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73335" w14:textId="77777777" w:rsidR="00572713" w:rsidRDefault="00CF323F" w:rsidP="00F24D84">
      <w:pPr>
        <w:jc w:val="both"/>
        <w:rPr>
          <w:rFonts w:asciiTheme="minorHAnsi" w:hAnsiTheme="minorHAnsi"/>
          <w:b/>
          <w:lang w:val="en-GB"/>
        </w:rPr>
      </w:pPr>
      <w:bookmarkStart w:id="0" w:name="_GoBack"/>
      <w:bookmarkEnd w:id="0"/>
      <w:r w:rsidRPr="007A5BF7">
        <w:rPr>
          <w:rFonts w:asciiTheme="minorHAnsi" w:hAnsiTheme="minorHAnsi"/>
          <w:b/>
          <w:lang w:val="en-GB"/>
        </w:rPr>
        <w:t>The Meaning of Light: Seeing and Being on the Battlefield</w:t>
      </w:r>
    </w:p>
    <w:p w14:paraId="24F428A9" w14:textId="77777777" w:rsidR="00032527" w:rsidRPr="007A5BF7" w:rsidRDefault="00032527" w:rsidP="00F24D84">
      <w:pPr>
        <w:jc w:val="both"/>
        <w:rPr>
          <w:rFonts w:asciiTheme="minorHAnsi" w:hAnsiTheme="minorHAnsi"/>
          <w:b/>
          <w:lang w:val="en-GB"/>
        </w:rPr>
      </w:pPr>
    </w:p>
    <w:p w14:paraId="45C89BE8" w14:textId="77777777" w:rsidR="00893391" w:rsidRDefault="001C6AFC" w:rsidP="00F24D84">
      <w:pPr>
        <w:jc w:val="both"/>
        <w:rPr>
          <w:rFonts w:asciiTheme="minorHAnsi" w:hAnsiTheme="minorHAnsi"/>
          <w:b/>
          <w:sz w:val="20"/>
          <w:szCs w:val="20"/>
          <w:lang w:val="en-GB"/>
        </w:rPr>
      </w:pPr>
      <w:r w:rsidRPr="007A5BF7" w:rsidDel="001C6AFC">
        <w:rPr>
          <w:rFonts w:asciiTheme="minorHAnsi" w:hAnsiTheme="minorHAnsi"/>
          <w:i/>
          <w:sz w:val="20"/>
          <w:szCs w:val="20"/>
          <w:lang w:val="en-GB"/>
        </w:rPr>
        <w:t xml:space="preserve"> </w:t>
      </w:r>
      <w:r w:rsidR="00893391">
        <w:rPr>
          <w:rFonts w:asciiTheme="minorHAnsi" w:hAnsiTheme="minorHAnsi"/>
          <w:b/>
          <w:sz w:val="20"/>
          <w:szCs w:val="20"/>
          <w:lang w:val="en-GB"/>
        </w:rPr>
        <w:t>Abstract</w:t>
      </w:r>
    </w:p>
    <w:p w14:paraId="3ECADBC9" w14:textId="77777777" w:rsidR="009F343A" w:rsidRDefault="009F343A" w:rsidP="00F24D84">
      <w:pPr>
        <w:jc w:val="both"/>
        <w:rPr>
          <w:rFonts w:asciiTheme="minorHAnsi" w:hAnsiTheme="minorHAnsi"/>
          <w:sz w:val="20"/>
          <w:szCs w:val="20"/>
          <w:lang w:val="en-GB"/>
        </w:rPr>
      </w:pPr>
    </w:p>
    <w:p w14:paraId="075E8E9B" w14:textId="20EB335F" w:rsidR="00AD6581" w:rsidRDefault="00454433" w:rsidP="00F24D84">
      <w:pPr>
        <w:jc w:val="both"/>
        <w:rPr>
          <w:rFonts w:asciiTheme="minorHAnsi" w:hAnsiTheme="minorHAnsi"/>
          <w:sz w:val="20"/>
          <w:szCs w:val="20"/>
          <w:lang w:val="en-GB"/>
        </w:rPr>
      </w:pPr>
      <w:r>
        <w:rPr>
          <w:rFonts w:asciiTheme="minorHAnsi" w:hAnsiTheme="minorHAnsi"/>
          <w:sz w:val="20"/>
          <w:szCs w:val="20"/>
          <w:lang w:val="en-GB"/>
        </w:rPr>
        <w:t>On the battlefield</w:t>
      </w:r>
      <w:r w:rsidR="00562B03">
        <w:rPr>
          <w:rFonts w:asciiTheme="minorHAnsi" w:hAnsiTheme="minorHAnsi"/>
          <w:sz w:val="20"/>
          <w:szCs w:val="20"/>
          <w:lang w:val="en-GB"/>
        </w:rPr>
        <w:t>,</w:t>
      </w:r>
      <w:r>
        <w:rPr>
          <w:rFonts w:asciiTheme="minorHAnsi" w:hAnsiTheme="minorHAnsi"/>
          <w:sz w:val="20"/>
          <w:szCs w:val="20"/>
          <w:lang w:val="en-GB"/>
        </w:rPr>
        <w:t xml:space="preserve"> light </w:t>
      </w:r>
      <w:r w:rsidR="00893391">
        <w:rPr>
          <w:rFonts w:asciiTheme="minorHAnsi" w:hAnsiTheme="minorHAnsi"/>
          <w:sz w:val="20"/>
          <w:szCs w:val="20"/>
          <w:lang w:val="en-GB"/>
        </w:rPr>
        <w:t>and dark mean</w:t>
      </w:r>
      <w:r>
        <w:rPr>
          <w:rFonts w:asciiTheme="minorHAnsi" w:hAnsiTheme="minorHAnsi"/>
          <w:sz w:val="20"/>
          <w:szCs w:val="20"/>
          <w:lang w:val="en-GB"/>
        </w:rPr>
        <w:t xml:space="preserve"> much more than the (</w:t>
      </w:r>
      <w:proofErr w:type="gramStart"/>
      <w:r>
        <w:rPr>
          <w:rFonts w:asciiTheme="minorHAnsi" w:hAnsiTheme="minorHAnsi"/>
          <w:sz w:val="20"/>
          <w:szCs w:val="20"/>
          <w:lang w:val="en-GB"/>
        </w:rPr>
        <w:t>dis)ability</w:t>
      </w:r>
      <w:proofErr w:type="gramEnd"/>
      <w:r>
        <w:rPr>
          <w:rFonts w:asciiTheme="minorHAnsi" w:hAnsiTheme="minorHAnsi"/>
          <w:sz w:val="20"/>
          <w:szCs w:val="20"/>
          <w:lang w:val="en-GB"/>
        </w:rPr>
        <w:t xml:space="preserve"> to see. </w:t>
      </w:r>
      <w:r w:rsidR="00893391" w:rsidRPr="00893391">
        <w:rPr>
          <w:rFonts w:asciiTheme="minorHAnsi" w:hAnsiTheme="minorHAnsi"/>
          <w:sz w:val="20"/>
          <w:szCs w:val="20"/>
        </w:rPr>
        <w:t xml:space="preserve">While </w:t>
      </w:r>
      <w:r w:rsidR="003F0CA1">
        <w:rPr>
          <w:rFonts w:asciiTheme="minorHAnsi" w:hAnsiTheme="minorHAnsi"/>
          <w:sz w:val="20"/>
          <w:szCs w:val="20"/>
        </w:rPr>
        <w:t xml:space="preserve">the darkness of </w:t>
      </w:r>
      <w:r w:rsidR="00893391" w:rsidRPr="00893391">
        <w:rPr>
          <w:rFonts w:asciiTheme="minorHAnsi" w:hAnsiTheme="minorHAnsi"/>
          <w:sz w:val="20"/>
          <w:szCs w:val="20"/>
        </w:rPr>
        <w:t xml:space="preserve">night-time can be used as a tactic, providing cover for personal and territorial </w:t>
      </w:r>
      <w:proofErr w:type="spellStart"/>
      <w:r w:rsidR="00893391" w:rsidRPr="00893391">
        <w:rPr>
          <w:rFonts w:asciiTheme="minorHAnsi" w:hAnsiTheme="minorHAnsi"/>
          <w:sz w:val="20"/>
          <w:szCs w:val="20"/>
        </w:rPr>
        <w:t>defence</w:t>
      </w:r>
      <w:proofErr w:type="spellEnd"/>
      <w:r w:rsidR="00893391" w:rsidRPr="00893391">
        <w:rPr>
          <w:rFonts w:asciiTheme="minorHAnsi" w:hAnsiTheme="minorHAnsi"/>
          <w:sz w:val="20"/>
          <w:szCs w:val="20"/>
        </w:rPr>
        <w:t xml:space="preserve"> and attack</w:t>
      </w:r>
      <w:r w:rsidR="00893391">
        <w:rPr>
          <w:rFonts w:asciiTheme="minorHAnsi" w:hAnsiTheme="minorHAnsi"/>
          <w:sz w:val="20"/>
          <w:szCs w:val="20"/>
          <w:lang w:val="en-GB"/>
        </w:rPr>
        <w:t xml:space="preserve">, it </w:t>
      </w:r>
      <w:r w:rsidR="00AD6581">
        <w:rPr>
          <w:rFonts w:asciiTheme="minorHAnsi" w:hAnsiTheme="minorHAnsi"/>
          <w:sz w:val="20"/>
          <w:szCs w:val="20"/>
          <w:lang w:val="en-GB"/>
        </w:rPr>
        <w:t xml:space="preserve">also </w:t>
      </w:r>
      <w:r w:rsidR="00893391">
        <w:rPr>
          <w:rFonts w:asciiTheme="minorHAnsi" w:hAnsiTheme="minorHAnsi"/>
          <w:sz w:val="20"/>
          <w:szCs w:val="20"/>
          <w:lang w:val="en-GB"/>
        </w:rPr>
        <w:t xml:space="preserve">affects and secures bodies and the spaces they </w:t>
      </w:r>
      <w:r w:rsidR="000A743D">
        <w:rPr>
          <w:rFonts w:asciiTheme="minorHAnsi" w:hAnsiTheme="minorHAnsi"/>
          <w:sz w:val="20"/>
          <w:szCs w:val="20"/>
          <w:lang w:val="en-GB"/>
        </w:rPr>
        <w:t>inhabit</w:t>
      </w:r>
      <w:r w:rsidR="00893391">
        <w:rPr>
          <w:rFonts w:asciiTheme="minorHAnsi" w:hAnsiTheme="minorHAnsi"/>
          <w:sz w:val="20"/>
          <w:szCs w:val="20"/>
          <w:lang w:val="en-GB"/>
        </w:rPr>
        <w:t xml:space="preserve"> in other more immediate and intimate ways, </w:t>
      </w:r>
      <w:r w:rsidR="00AD6581">
        <w:rPr>
          <w:rFonts w:asciiTheme="minorHAnsi" w:hAnsiTheme="minorHAnsi"/>
          <w:sz w:val="20"/>
          <w:szCs w:val="20"/>
          <w:lang w:val="en-GB"/>
        </w:rPr>
        <w:t xml:space="preserve">recalibrating senses and redefining distance. </w:t>
      </w:r>
      <w:r w:rsidR="00B81535">
        <w:rPr>
          <w:rFonts w:asciiTheme="minorHAnsi" w:hAnsiTheme="minorHAnsi"/>
          <w:sz w:val="20"/>
          <w:szCs w:val="20"/>
          <w:lang w:val="en-GB"/>
        </w:rPr>
        <w:t>Light too, can spell both safety and danger on the battlefield</w:t>
      </w:r>
      <w:r w:rsidR="00562B03">
        <w:rPr>
          <w:rFonts w:asciiTheme="minorHAnsi" w:hAnsiTheme="minorHAnsi"/>
          <w:sz w:val="20"/>
          <w:szCs w:val="20"/>
          <w:lang w:val="en-GB"/>
        </w:rPr>
        <w:t xml:space="preserve">, </w:t>
      </w:r>
      <w:r w:rsidR="00B81535">
        <w:rPr>
          <w:rFonts w:asciiTheme="minorHAnsi" w:hAnsiTheme="minorHAnsi"/>
          <w:sz w:val="20"/>
          <w:szCs w:val="20"/>
          <w:lang w:val="en-GB"/>
        </w:rPr>
        <w:t>disciplining and controlling its occupants with</w:t>
      </w:r>
      <w:r w:rsidR="009F343A">
        <w:rPr>
          <w:rFonts w:asciiTheme="minorHAnsi" w:hAnsiTheme="minorHAnsi"/>
          <w:sz w:val="20"/>
          <w:szCs w:val="20"/>
          <w:lang w:val="en-GB"/>
        </w:rPr>
        <w:t xml:space="preserve"> </w:t>
      </w:r>
      <w:proofErr w:type="gramStart"/>
      <w:r w:rsidR="00333A01">
        <w:rPr>
          <w:rFonts w:asciiTheme="minorHAnsi" w:hAnsiTheme="minorHAnsi"/>
          <w:sz w:val="20"/>
          <w:szCs w:val="20"/>
          <w:lang w:val="en-GB"/>
        </w:rPr>
        <w:t xml:space="preserve">often </w:t>
      </w:r>
      <w:r w:rsidR="009F343A">
        <w:rPr>
          <w:rFonts w:asciiTheme="minorHAnsi" w:hAnsiTheme="minorHAnsi"/>
          <w:sz w:val="20"/>
          <w:szCs w:val="20"/>
          <w:lang w:val="en-GB"/>
        </w:rPr>
        <w:t>asymmetrical</w:t>
      </w:r>
      <w:proofErr w:type="gramEnd"/>
      <w:r w:rsidR="009F343A">
        <w:rPr>
          <w:rFonts w:asciiTheme="minorHAnsi" w:hAnsiTheme="minorHAnsi"/>
          <w:sz w:val="20"/>
          <w:szCs w:val="20"/>
          <w:lang w:val="en-GB"/>
        </w:rPr>
        <w:t xml:space="preserve"> power-plays of affect and aggression</w:t>
      </w:r>
      <w:r w:rsidR="00333A01">
        <w:rPr>
          <w:rFonts w:asciiTheme="minorHAnsi" w:hAnsiTheme="minorHAnsi"/>
          <w:sz w:val="20"/>
          <w:szCs w:val="20"/>
          <w:lang w:val="en-GB"/>
        </w:rPr>
        <w:t xml:space="preserve">. </w:t>
      </w:r>
      <w:r w:rsidR="00BF4BB8">
        <w:rPr>
          <w:rFonts w:asciiTheme="minorHAnsi" w:hAnsiTheme="minorHAnsi"/>
          <w:sz w:val="20"/>
          <w:szCs w:val="20"/>
          <w:lang w:val="en-GB"/>
        </w:rPr>
        <w:t>Using auto-ethnographic examples of experiences in Iraq in 2003</w:t>
      </w:r>
      <w:r w:rsidR="002C6C37">
        <w:rPr>
          <w:rFonts w:asciiTheme="minorHAnsi" w:hAnsiTheme="minorHAnsi"/>
          <w:sz w:val="20"/>
          <w:szCs w:val="20"/>
          <w:lang w:val="en-GB"/>
        </w:rPr>
        <w:t xml:space="preserve"> (based on </w:t>
      </w:r>
      <w:r w:rsidR="00ED1EF1">
        <w:rPr>
          <w:rFonts w:asciiTheme="minorHAnsi" w:hAnsiTheme="minorHAnsi"/>
          <w:sz w:val="20"/>
          <w:szCs w:val="20"/>
          <w:lang w:val="en-GB"/>
        </w:rPr>
        <w:t xml:space="preserve">the </w:t>
      </w:r>
      <w:r w:rsidR="002C6C37">
        <w:rPr>
          <w:rFonts w:asciiTheme="minorHAnsi" w:hAnsiTheme="minorHAnsi"/>
          <w:sz w:val="20"/>
          <w:szCs w:val="20"/>
          <w:lang w:val="en-GB"/>
        </w:rPr>
        <w:t>poem</w:t>
      </w:r>
      <w:r w:rsidR="00ED1EF1">
        <w:rPr>
          <w:rFonts w:asciiTheme="minorHAnsi" w:hAnsiTheme="minorHAnsi"/>
          <w:sz w:val="20"/>
          <w:szCs w:val="20"/>
          <w:lang w:val="en-GB"/>
        </w:rPr>
        <w:t xml:space="preserve"> below</w:t>
      </w:r>
      <w:r w:rsidR="009F343A">
        <w:rPr>
          <w:rFonts w:asciiTheme="minorHAnsi" w:hAnsiTheme="minorHAnsi"/>
          <w:sz w:val="20"/>
          <w:szCs w:val="20"/>
          <w:lang w:val="en-GB"/>
        </w:rPr>
        <w:t>)</w:t>
      </w:r>
      <w:r w:rsidR="00BF4BB8">
        <w:rPr>
          <w:rFonts w:asciiTheme="minorHAnsi" w:hAnsiTheme="minorHAnsi"/>
          <w:sz w:val="20"/>
          <w:szCs w:val="20"/>
          <w:lang w:val="en-GB"/>
        </w:rPr>
        <w:t>, t</w:t>
      </w:r>
      <w:r w:rsidR="000A743D">
        <w:rPr>
          <w:rFonts w:asciiTheme="minorHAnsi" w:hAnsiTheme="minorHAnsi"/>
          <w:sz w:val="20"/>
          <w:szCs w:val="20"/>
          <w:lang w:val="en-GB"/>
        </w:rPr>
        <w:t xml:space="preserve">his paper sets out to challenge traditional binaries </w:t>
      </w:r>
      <w:r w:rsidR="00BF4BB8">
        <w:rPr>
          <w:rFonts w:asciiTheme="minorHAnsi" w:hAnsiTheme="minorHAnsi"/>
          <w:sz w:val="20"/>
          <w:szCs w:val="20"/>
          <w:lang w:val="en-GB"/>
        </w:rPr>
        <w:t>of light/dark, good/bad</w:t>
      </w:r>
      <w:r w:rsidR="000A743D">
        <w:rPr>
          <w:rFonts w:asciiTheme="minorHAnsi" w:hAnsiTheme="minorHAnsi"/>
          <w:sz w:val="20"/>
          <w:szCs w:val="20"/>
          <w:lang w:val="en-GB"/>
        </w:rPr>
        <w:t xml:space="preserve"> </w:t>
      </w:r>
      <w:r w:rsidR="00BF4BB8">
        <w:rPr>
          <w:rFonts w:asciiTheme="minorHAnsi" w:hAnsiTheme="minorHAnsi"/>
          <w:sz w:val="20"/>
          <w:szCs w:val="20"/>
          <w:lang w:val="en-GB"/>
        </w:rPr>
        <w:t xml:space="preserve">and to question the </w:t>
      </w:r>
      <w:r w:rsidR="00FD6231">
        <w:rPr>
          <w:rFonts w:asciiTheme="minorHAnsi" w:hAnsiTheme="minorHAnsi"/>
          <w:sz w:val="20"/>
          <w:szCs w:val="20"/>
          <w:lang w:val="en-GB"/>
        </w:rPr>
        <w:t xml:space="preserve">elemental, </w:t>
      </w:r>
      <w:r w:rsidR="009F343A">
        <w:rPr>
          <w:rFonts w:asciiTheme="minorHAnsi" w:hAnsiTheme="minorHAnsi"/>
          <w:sz w:val="20"/>
          <w:szCs w:val="20"/>
          <w:lang w:val="en-GB"/>
        </w:rPr>
        <w:t xml:space="preserve">cultural and technological </w:t>
      </w:r>
      <w:r w:rsidR="00BF4BB8">
        <w:rPr>
          <w:rFonts w:asciiTheme="minorHAnsi" w:hAnsiTheme="minorHAnsi"/>
          <w:sz w:val="20"/>
          <w:szCs w:val="20"/>
          <w:lang w:val="en-GB"/>
        </w:rPr>
        <w:t xml:space="preserve">sovereignty of light and vision in modern </w:t>
      </w:r>
      <w:proofErr w:type="spellStart"/>
      <w:r w:rsidR="00BF4BB8">
        <w:rPr>
          <w:rFonts w:asciiTheme="minorHAnsi" w:hAnsiTheme="minorHAnsi"/>
          <w:sz w:val="20"/>
          <w:szCs w:val="20"/>
          <w:lang w:val="en-GB"/>
        </w:rPr>
        <w:t>battlespaces</w:t>
      </w:r>
      <w:proofErr w:type="spellEnd"/>
      <w:r w:rsidR="00BF4BB8">
        <w:rPr>
          <w:rFonts w:asciiTheme="minorHAnsi" w:hAnsiTheme="minorHAnsi"/>
          <w:sz w:val="20"/>
          <w:szCs w:val="20"/>
          <w:lang w:val="en-GB"/>
        </w:rPr>
        <w:t xml:space="preserve">. </w:t>
      </w:r>
    </w:p>
    <w:p w14:paraId="519188F4" w14:textId="77777777" w:rsidR="00AD6581" w:rsidRDefault="00AD6581" w:rsidP="00F24D84">
      <w:pPr>
        <w:jc w:val="both"/>
        <w:rPr>
          <w:rFonts w:asciiTheme="minorHAnsi" w:hAnsiTheme="minorHAnsi"/>
          <w:sz w:val="20"/>
          <w:szCs w:val="20"/>
          <w:lang w:val="en-GB"/>
        </w:rPr>
      </w:pPr>
    </w:p>
    <w:p w14:paraId="573FDEC4" w14:textId="77777777" w:rsidR="00BF4BB8" w:rsidRPr="00032527" w:rsidRDefault="00562B03" w:rsidP="00F24D84">
      <w:pPr>
        <w:jc w:val="both"/>
        <w:rPr>
          <w:rFonts w:asciiTheme="minorHAnsi" w:hAnsiTheme="minorHAnsi"/>
          <w:b/>
          <w:sz w:val="20"/>
          <w:szCs w:val="20"/>
          <w:lang w:val="en-GB"/>
        </w:rPr>
      </w:pPr>
      <w:r w:rsidRPr="00032527">
        <w:rPr>
          <w:rFonts w:asciiTheme="minorHAnsi" w:hAnsiTheme="minorHAnsi"/>
          <w:b/>
          <w:sz w:val="20"/>
          <w:szCs w:val="20"/>
          <w:lang w:val="en-GB"/>
        </w:rPr>
        <w:t>Keywords</w:t>
      </w:r>
    </w:p>
    <w:p w14:paraId="4851F525" w14:textId="5D86607E" w:rsidR="00562B03" w:rsidRDefault="00AF13E6" w:rsidP="00F24D84">
      <w:pPr>
        <w:jc w:val="both"/>
        <w:rPr>
          <w:rFonts w:asciiTheme="minorHAnsi" w:hAnsiTheme="minorHAnsi"/>
          <w:sz w:val="20"/>
          <w:szCs w:val="20"/>
          <w:lang w:val="en-GB"/>
        </w:rPr>
      </w:pPr>
      <w:r>
        <w:rPr>
          <w:rFonts w:asciiTheme="minorHAnsi" w:hAnsiTheme="minorHAnsi"/>
          <w:sz w:val="20"/>
          <w:szCs w:val="20"/>
          <w:lang w:val="en-GB"/>
        </w:rPr>
        <w:t>Light, Dark, Vision</w:t>
      </w:r>
      <w:r w:rsidR="00562B03">
        <w:rPr>
          <w:rFonts w:asciiTheme="minorHAnsi" w:hAnsiTheme="minorHAnsi"/>
          <w:sz w:val="20"/>
          <w:szCs w:val="20"/>
          <w:lang w:val="en-GB"/>
        </w:rPr>
        <w:t xml:space="preserve">, </w:t>
      </w:r>
      <w:r w:rsidR="00D85CF6">
        <w:rPr>
          <w:rFonts w:asciiTheme="minorHAnsi" w:hAnsiTheme="minorHAnsi"/>
          <w:sz w:val="20"/>
          <w:szCs w:val="20"/>
          <w:lang w:val="en-GB"/>
        </w:rPr>
        <w:t xml:space="preserve">Subjectivities, </w:t>
      </w:r>
      <w:r w:rsidR="00562B03">
        <w:rPr>
          <w:rFonts w:asciiTheme="minorHAnsi" w:hAnsiTheme="minorHAnsi"/>
          <w:sz w:val="20"/>
          <w:szCs w:val="20"/>
          <w:lang w:val="en-GB"/>
        </w:rPr>
        <w:t>Military Geographies, Battlefields, Iraq</w:t>
      </w:r>
      <w:r w:rsidR="003B0BD3">
        <w:rPr>
          <w:rFonts w:asciiTheme="minorHAnsi" w:hAnsiTheme="minorHAnsi"/>
          <w:sz w:val="20"/>
          <w:szCs w:val="20"/>
          <w:lang w:val="en-GB"/>
        </w:rPr>
        <w:t xml:space="preserve">, </w:t>
      </w:r>
      <w:proofErr w:type="spellStart"/>
      <w:r w:rsidR="003B0BD3">
        <w:rPr>
          <w:rFonts w:asciiTheme="minorHAnsi" w:hAnsiTheme="minorHAnsi"/>
          <w:sz w:val="20"/>
          <w:szCs w:val="20"/>
          <w:lang w:val="en-GB"/>
        </w:rPr>
        <w:t>Autoethnography</w:t>
      </w:r>
      <w:proofErr w:type="spellEnd"/>
    </w:p>
    <w:p w14:paraId="0B367485" w14:textId="77777777" w:rsidR="00562B03" w:rsidRDefault="00562B03" w:rsidP="00F24D84">
      <w:pPr>
        <w:jc w:val="both"/>
        <w:rPr>
          <w:rFonts w:asciiTheme="minorHAnsi" w:hAnsiTheme="minorHAnsi"/>
          <w:sz w:val="20"/>
          <w:szCs w:val="20"/>
          <w:lang w:val="en-GB"/>
        </w:rPr>
      </w:pPr>
    </w:p>
    <w:p w14:paraId="4320D142" w14:textId="77777777" w:rsidR="00BF4BB8" w:rsidRPr="007A5BF7" w:rsidRDefault="00BF4BB8" w:rsidP="00F24D84">
      <w:pPr>
        <w:jc w:val="both"/>
        <w:rPr>
          <w:rFonts w:asciiTheme="minorHAnsi" w:hAnsiTheme="minorHAnsi"/>
          <w:b/>
          <w:sz w:val="20"/>
          <w:szCs w:val="20"/>
          <w:lang w:val="en-GB"/>
        </w:rPr>
      </w:pPr>
      <w:r w:rsidRPr="007A5BF7">
        <w:rPr>
          <w:rFonts w:asciiTheme="minorHAnsi" w:hAnsiTheme="minorHAnsi"/>
          <w:b/>
          <w:sz w:val="20"/>
          <w:szCs w:val="20"/>
          <w:lang w:val="en-GB"/>
        </w:rPr>
        <w:t>Introduction</w:t>
      </w:r>
    </w:p>
    <w:p w14:paraId="0761FD02" w14:textId="77777777" w:rsidR="00ED1EF1" w:rsidRDefault="00ED1EF1" w:rsidP="002F23A4">
      <w:pPr>
        <w:jc w:val="both"/>
        <w:rPr>
          <w:rFonts w:asciiTheme="minorHAnsi" w:hAnsiTheme="minorHAnsi"/>
          <w:sz w:val="20"/>
          <w:szCs w:val="20"/>
          <w:lang w:val="en-GB"/>
        </w:rPr>
      </w:pPr>
    </w:p>
    <w:p w14:paraId="5B7F704D" w14:textId="273DA31E" w:rsidR="00537DBF" w:rsidRPr="00537DBF" w:rsidRDefault="00ED1EF1" w:rsidP="00537DBF">
      <w:pPr>
        <w:ind w:left="720"/>
        <w:jc w:val="both"/>
        <w:rPr>
          <w:rFonts w:asciiTheme="minorHAnsi" w:hAnsiTheme="minorHAnsi"/>
          <w:b/>
          <w:i/>
          <w:sz w:val="20"/>
          <w:szCs w:val="20"/>
          <w:lang w:val="en-GB"/>
        </w:rPr>
      </w:pPr>
      <w:r w:rsidRPr="00537DBF">
        <w:rPr>
          <w:rFonts w:asciiTheme="minorHAnsi" w:hAnsiTheme="minorHAnsi"/>
          <w:b/>
          <w:i/>
          <w:sz w:val="20"/>
          <w:szCs w:val="20"/>
          <w:lang w:val="en-GB"/>
        </w:rPr>
        <w:t>Light Discipline</w:t>
      </w:r>
    </w:p>
    <w:p w14:paraId="67A46C81" w14:textId="77777777" w:rsidR="00ED1EF1" w:rsidRPr="007A5BF7" w:rsidRDefault="00ED1EF1" w:rsidP="00ED1EF1">
      <w:pPr>
        <w:ind w:left="720"/>
        <w:jc w:val="both"/>
        <w:rPr>
          <w:rFonts w:asciiTheme="minorHAnsi" w:hAnsiTheme="minorHAnsi"/>
          <w:i/>
          <w:sz w:val="20"/>
          <w:szCs w:val="20"/>
          <w:lang w:val="en-GB"/>
        </w:rPr>
      </w:pPr>
      <w:r w:rsidRPr="007A5BF7">
        <w:rPr>
          <w:rFonts w:asciiTheme="minorHAnsi" w:hAnsiTheme="minorHAnsi"/>
          <w:i/>
          <w:sz w:val="20"/>
          <w:szCs w:val="20"/>
          <w:lang w:val="en-GB"/>
        </w:rPr>
        <w:t>In a blackout we adjust our sights</w:t>
      </w:r>
    </w:p>
    <w:p w14:paraId="29E379C4" w14:textId="77777777" w:rsidR="00ED1EF1" w:rsidRPr="007A5BF7" w:rsidRDefault="00ED1EF1" w:rsidP="00ED1EF1">
      <w:pPr>
        <w:ind w:left="720"/>
        <w:jc w:val="both"/>
        <w:rPr>
          <w:rFonts w:asciiTheme="minorHAnsi" w:hAnsiTheme="minorHAnsi"/>
          <w:i/>
          <w:sz w:val="20"/>
          <w:szCs w:val="20"/>
          <w:lang w:val="en-GB"/>
        </w:rPr>
      </w:pPr>
      <w:proofErr w:type="gramStart"/>
      <w:r w:rsidRPr="007A5BF7">
        <w:rPr>
          <w:rFonts w:asciiTheme="minorHAnsi" w:hAnsiTheme="minorHAnsi"/>
          <w:i/>
          <w:sz w:val="20"/>
          <w:szCs w:val="20"/>
          <w:lang w:val="en-GB"/>
        </w:rPr>
        <w:t>by</w:t>
      </w:r>
      <w:proofErr w:type="gramEnd"/>
      <w:r w:rsidRPr="007A5BF7">
        <w:rPr>
          <w:rFonts w:asciiTheme="minorHAnsi" w:hAnsiTheme="minorHAnsi"/>
          <w:i/>
          <w:sz w:val="20"/>
          <w:szCs w:val="20"/>
          <w:lang w:val="en-GB"/>
        </w:rPr>
        <w:t xml:space="preserve"> touch and cup our smoke against</w:t>
      </w:r>
    </w:p>
    <w:p w14:paraId="16C31312" w14:textId="77777777" w:rsidR="00ED1EF1" w:rsidRPr="007A5BF7" w:rsidRDefault="00ED1EF1" w:rsidP="00ED1EF1">
      <w:pPr>
        <w:ind w:left="720"/>
        <w:jc w:val="both"/>
        <w:rPr>
          <w:rFonts w:asciiTheme="minorHAnsi" w:hAnsiTheme="minorHAnsi"/>
          <w:i/>
          <w:sz w:val="20"/>
          <w:szCs w:val="20"/>
          <w:lang w:val="en-GB"/>
        </w:rPr>
      </w:pPr>
      <w:proofErr w:type="gramStart"/>
      <w:r w:rsidRPr="007A5BF7">
        <w:rPr>
          <w:rFonts w:asciiTheme="minorHAnsi" w:hAnsiTheme="minorHAnsi"/>
          <w:i/>
          <w:sz w:val="20"/>
          <w:szCs w:val="20"/>
          <w:lang w:val="en-GB"/>
        </w:rPr>
        <w:t>the</w:t>
      </w:r>
      <w:proofErr w:type="gramEnd"/>
      <w:r w:rsidRPr="007A5BF7">
        <w:rPr>
          <w:rFonts w:asciiTheme="minorHAnsi" w:hAnsiTheme="minorHAnsi"/>
          <w:i/>
          <w:sz w:val="20"/>
          <w:szCs w:val="20"/>
          <w:lang w:val="en-GB"/>
        </w:rPr>
        <w:t xml:space="preserve"> desert, waiting for the light.</w:t>
      </w:r>
    </w:p>
    <w:p w14:paraId="54BF5C39" w14:textId="77777777" w:rsidR="00ED1EF1" w:rsidRPr="007A5BF7" w:rsidRDefault="00ED1EF1" w:rsidP="00ED1EF1">
      <w:pPr>
        <w:ind w:left="720"/>
        <w:jc w:val="both"/>
        <w:rPr>
          <w:rFonts w:asciiTheme="minorHAnsi" w:hAnsiTheme="minorHAnsi"/>
          <w:i/>
          <w:sz w:val="20"/>
          <w:szCs w:val="20"/>
          <w:lang w:val="en-GB"/>
        </w:rPr>
      </w:pPr>
      <w:r w:rsidRPr="007A5BF7">
        <w:rPr>
          <w:rFonts w:asciiTheme="minorHAnsi" w:hAnsiTheme="minorHAnsi"/>
          <w:i/>
          <w:sz w:val="20"/>
          <w:szCs w:val="20"/>
          <w:lang w:val="en-GB"/>
        </w:rPr>
        <w:t>At long last the barrel scrapes</w:t>
      </w:r>
    </w:p>
    <w:p w14:paraId="4C41E9DF" w14:textId="77777777" w:rsidR="00ED1EF1" w:rsidRPr="007A5BF7" w:rsidRDefault="00ED1EF1" w:rsidP="00ED1EF1">
      <w:pPr>
        <w:ind w:left="720"/>
        <w:jc w:val="both"/>
        <w:rPr>
          <w:rFonts w:asciiTheme="minorHAnsi" w:hAnsiTheme="minorHAnsi"/>
          <w:i/>
          <w:sz w:val="20"/>
          <w:szCs w:val="20"/>
          <w:lang w:val="en-GB"/>
        </w:rPr>
      </w:pPr>
      <w:proofErr w:type="gramStart"/>
      <w:r w:rsidRPr="007A5BF7">
        <w:rPr>
          <w:rFonts w:asciiTheme="minorHAnsi" w:hAnsiTheme="minorHAnsi"/>
          <w:i/>
          <w:sz w:val="20"/>
          <w:szCs w:val="20"/>
          <w:lang w:val="en-GB"/>
        </w:rPr>
        <w:t>into</w:t>
      </w:r>
      <w:proofErr w:type="gramEnd"/>
      <w:r w:rsidRPr="007A5BF7">
        <w:rPr>
          <w:rFonts w:asciiTheme="minorHAnsi" w:hAnsiTheme="minorHAnsi"/>
          <w:i/>
          <w:sz w:val="20"/>
          <w:szCs w:val="20"/>
          <w:lang w:val="en-GB"/>
        </w:rPr>
        <w:t xml:space="preserve"> place and the night is instantly</w:t>
      </w:r>
    </w:p>
    <w:p w14:paraId="17B5F0D2" w14:textId="77777777" w:rsidR="00ED1EF1" w:rsidRPr="007A5BF7" w:rsidRDefault="00ED1EF1" w:rsidP="00ED1EF1">
      <w:pPr>
        <w:ind w:left="720"/>
        <w:jc w:val="both"/>
        <w:rPr>
          <w:rFonts w:asciiTheme="minorHAnsi" w:hAnsiTheme="minorHAnsi"/>
          <w:i/>
          <w:sz w:val="20"/>
          <w:szCs w:val="20"/>
          <w:lang w:val="en-GB"/>
        </w:rPr>
      </w:pPr>
      <w:proofErr w:type="gramStart"/>
      <w:r w:rsidRPr="007A5BF7">
        <w:rPr>
          <w:rFonts w:asciiTheme="minorHAnsi" w:hAnsiTheme="minorHAnsi"/>
          <w:i/>
          <w:sz w:val="20"/>
          <w:szCs w:val="20"/>
          <w:lang w:val="en-GB"/>
        </w:rPr>
        <w:t>exposed</w:t>
      </w:r>
      <w:proofErr w:type="gramEnd"/>
      <w:r w:rsidRPr="007A5BF7">
        <w:rPr>
          <w:rFonts w:asciiTheme="minorHAnsi" w:hAnsiTheme="minorHAnsi"/>
          <w:i/>
          <w:sz w:val="20"/>
          <w:szCs w:val="20"/>
          <w:lang w:val="en-GB"/>
        </w:rPr>
        <w:t>. I cover my ears and watch.</w:t>
      </w:r>
    </w:p>
    <w:p w14:paraId="39E475D7" w14:textId="77777777" w:rsidR="00ED1EF1" w:rsidRPr="007A5BF7" w:rsidRDefault="00ED1EF1" w:rsidP="00ED1EF1">
      <w:pPr>
        <w:ind w:left="720"/>
        <w:jc w:val="both"/>
        <w:rPr>
          <w:rFonts w:asciiTheme="minorHAnsi" w:hAnsiTheme="minorHAnsi"/>
          <w:i/>
          <w:sz w:val="20"/>
          <w:szCs w:val="20"/>
          <w:lang w:val="en-GB"/>
        </w:rPr>
      </w:pPr>
      <w:r w:rsidRPr="007A5BF7">
        <w:rPr>
          <w:rFonts w:asciiTheme="minorHAnsi" w:hAnsiTheme="minorHAnsi"/>
          <w:i/>
          <w:sz w:val="20"/>
          <w:szCs w:val="20"/>
          <w:lang w:val="en-GB"/>
        </w:rPr>
        <w:t>In the distance a fitful city crouches,</w:t>
      </w:r>
    </w:p>
    <w:p w14:paraId="0C8992DF" w14:textId="77777777" w:rsidR="00ED1EF1" w:rsidRPr="007A5BF7" w:rsidRDefault="00ED1EF1" w:rsidP="00ED1EF1">
      <w:pPr>
        <w:ind w:left="720"/>
        <w:jc w:val="both"/>
        <w:rPr>
          <w:rFonts w:asciiTheme="minorHAnsi" w:hAnsiTheme="minorHAnsi"/>
          <w:i/>
          <w:sz w:val="20"/>
          <w:szCs w:val="20"/>
          <w:lang w:val="en-GB"/>
        </w:rPr>
      </w:pPr>
      <w:proofErr w:type="gramStart"/>
      <w:r w:rsidRPr="007A5BF7">
        <w:rPr>
          <w:rFonts w:asciiTheme="minorHAnsi" w:hAnsiTheme="minorHAnsi"/>
          <w:i/>
          <w:sz w:val="20"/>
          <w:szCs w:val="20"/>
          <w:lang w:val="en-GB"/>
        </w:rPr>
        <w:t>seared</w:t>
      </w:r>
      <w:proofErr w:type="gramEnd"/>
      <w:r w:rsidRPr="007A5BF7">
        <w:rPr>
          <w:rFonts w:asciiTheme="minorHAnsi" w:hAnsiTheme="minorHAnsi"/>
          <w:i/>
          <w:sz w:val="20"/>
          <w:szCs w:val="20"/>
          <w:lang w:val="en-GB"/>
        </w:rPr>
        <w:t xml:space="preserve"> eyes raised to the floating</w:t>
      </w:r>
    </w:p>
    <w:p w14:paraId="14D43FB8" w14:textId="1FE6F238" w:rsidR="00ED1EF1" w:rsidRPr="007A5BF7" w:rsidRDefault="00ED1EF1" w:rsidP="00ED1EF1">
      <w:pPr>
        <w:ind w:left="720"/>
        <w:jc w:val="both"/>
        <w:rPr>
          <w:rFonts w:asciiTheme="minorHAnsi" w:hAnsiTheme="minorHAnsi"/>
          <w:i/>
          <w:sz w:val="20"/>
          <w:szCs w:val="20"/>
          <w:lang w:val="en-GB"/>
        </w:rPr>
      </w:pPr>
      <w:proofErr w:type="gramStart"/>
      <w:r w:rsidRPr="007A5BF7">
        <w:rPr>
          <w:rFonts w:asciiTheme="minorHAnsi" w:hAnsiTheme="minorHAnsi"/>
          <w:i/>
          <w:sz w:val="20"/>
          <w:szCs w:val="20"/>
          <w:lang w:val="en-GB"/>
        </w:rPr>
        <w:t>arc</w:t>
      </w:r>
      <w:proofErr w:type="gramEnd"/>
      <w:r w:rsidRPr="007A5BF7">
        <w:rPr>
          <w:rFonts w:asciiTheme="minorHAnsi" w:hAnsiTheme="minorHAnsi"/>
          <w:i/>
          <w:sz w:val="20"/>
          <w:szCs w:val="20"/>
          <w:lang w:val="en-GB"/>
        </w:rPr>
        <w:t xml:space="preserve"> above, waiting for the strike.</w:t>
      </w:r>
      <w:r>
        <w:rPr>
          <w:rStyle w:val="EndnoteReference"/>
          <w:rFonts w:asciiTheme="minorHAnsi" w:hAnsiTheme="minorHAnsi"/>
          <w:i/>
          <w:sz w:val="20"/>
          <w:szCs w:val="20"/>
          <w:lang w:val="en-GB"/>
        </w:rPr>
        <w:endnoteReference w:id="1"/>
      </w:r>
    </w:p>
    <w:p w14:paraId="40DFE015" w14:textId="77777777" w:rsidR="00ED1EF1" w:rsidRDefault="00ED1EF1" w:rsidP="002F23A4">
      <w:pPr>
        <w:jc w:val="both"/>
        <w:rPr>
          <w:rFonts w:asciiTheme="minorHAnsi" w:hAnsiTheme="minorHAnsi"/>
          <w:sz w:val="20"/>
          <w:szCs w:val="20"/>
          <w:lang w:val="en-GB"/>
        </w:rPr>
      </w:pPr>
    </w:p>
    <w:p w14:paraId="08EFDE34" w14:textId="5F14C1AC" w:rsidR="0000225E" w:rsidRDefault="0068464B" w:rsidP="002F23A4">
      <w:pPr>
        <w:jc w:val="both"/>
        <w:rPr>
          <w:rFonts w:asciiTheme="minorHAnsi" w:hAnsiTheme="minorHAnsi"/>
          <w:sz w:val="20"/>
          <w:szCs w:val="20"/>
          <w:lang w:val="en-GB"/>
        </w:rPr>
      </w:pPr>
      <w:r w:rsidRPr="007A5BF7">
        <w:rPr>
          <w:rFonts w:asciiTheme="minorHAnsi" w:hAnsiTheme="minorHAnsi"/>
          <w:sz w:val="20"/>
          <w:szCs w:val="20"/>
          <w:lang w:val="en-GB"/>
        </w:rPr>
        <w:t>This paper started life as a poem</w:t>
      </w:r>
      <w:r w:rsidR="00CF323F" w:rsidRPr="007A5BF7">
        <w:rPr>
          <w:rStyle w:val="EndnoteReference"/>
          <w:rFonts w:asciiTheme="minorHAnsi" w:hAnsiTheme="minorHAnsi"/>
          <w:sz w:val="20"/>
          <w:szCs w:val="20"/>
          <w:lang w:val="en-GB"/>
        </w:rPr>
        <w:endnoteReference w:id="2"/>
      </w:r>
      <w:r w:rsidR="00CF323F" w:rsidRPr="007A5BF7">
        <w:rPr>
          <w:rFonts w:asciiTheme="minorHAnsi" w:hAnsiTheme="minorHAnsi"/>
          <w:sz w:val="20"/>
          <w:szCs w:val="20"/>
          <w:lang w:val="en-GB"/>
        </w:rPr>
        <w:t xml:space="preserve"> (see </w:t>
      </w:r>
      <w:r w:rsidR="00AF13E6">
        <w:rPr>
          <w:rFonts w:asciiTheme="minorHAnsi" w:hAnsiTheme="minorHAnsi"/>
          <w:sz w:val="20"/>
          <w:szCs w:val="20"/>
          <w:lang w:val="en-GB"/>
        </w:rPr>
        <w:t>above)</w:t>
      </w:r>
      <w:r w:rsidRPr="007A5BF7">
        <w:rPr>
          <w:rFonts w:asciiTheme="minorHAnsi" w:hAnsiTheme="minorHAnsi"/>
          <w:sz w:val="20"/>
          <w:szCs w:val="20"/>
          <w:lang w:val="en-GB"/>
        </w:rPr>
        <w:t>. But just as there is precedent in the linking of poetry and geography</w:t>
      </w:r>
      <w:r w:rsidR="00CF323F" w:rsidRPr="007A5BF7">
        <w:rPr>
          <w:rStyle w:val="EndnoteReference"/>
          <w:rFonts w:asciiTheme="minorHAnsi" w:hAnsiTheme="minorHAnsi"/>
          <w:sz w:val="20"/>
          <w:szCs w:val="20"/>
          <w:lang w:val="en-GB"/>
        </w:rPr>
        <w:endnoteReference w:id="3"/>
      </w:r>
      <w:r w:rsidR="00EA2205">
        <w:rPr>
          <w:rFonts w:asciiTheme="minorHAnsi" w:hAnsiTheme="minorHAnsi"/>
          <w:sz w:val="20"/>
          <w:szCs w:val="20"/>
          <w:lang w:val="en-GB"/>
        </w:rPr>
        <w:t xml:space="preserve"> </w:t>
      </w:r>
      <w:r w:rsidR="00F54547" w:rsidRPr="007A5BF7">
        <w:rPr>
          <w:rFonts w:asciiTheme="minorHAnsi" w:hAnsiTheme="minorHAnsi"/>
          <w:sz w:val="20"/>
          <w:szCs w:val="20"/>
          <w:lang w:val="en-GB"/>
        </w:rPr>
        <w:t xml:space="preserve">and of course poetry and war, </w:t>
      </w:r>
      <w:r w:rsidR="007E7227" w:rsidRPr="007A5BF7">
        <w:rPr>
          <w:rFonts w:asciiTheme="minorHAnsi" w:hAnsiTheme="minorHAnsi"/>
          <w:sz w:val="20"/>
          <w:szCs w:val="20"/>
          <w:lang w:val="en-GB"/>
        </w:rPr>
        <w:t>the</w:t>
      </w:r>
      <w:r w:rsidR="00CF323F" w:rsidRPr="007A5BF7">
        <w:rPr>
          <w:rFonts w:asciiTheme="minorHAnsi" w:hAnsiTheme="minorHAnsi"/>
          <w:sz w:val="20"/>
          <w:szCs w:val="20"/>
          <w:lang w:val="en-GB"/>
        </w:rPr>
        <w:t xml:space="preserve">re is also a </w:t>
      </w:r>
      <w:r w:rsidR="00BF5E6F" w:rsidRPr="007A5BF7">
        <w:rPr>
          <w:rFonts w:asciiTheme="minorHAnsi" w:hAnsiTheme="minorHAnsi"/>
          <w:sz w:val="20"/>
          <w:szCs w:val="20"/>
          <w:lang w:val="en-GB"/>
        </w:rPr>
        <w:t>certain</w:t>
      </w:r>
      <w:r w:rsidR="00CF323F" w:rsidRPr="007A5BF7">
        <w:rPr>
          <w:rFonts w:asciiTheme="minorHAnsi" w:hAnsiTheme="minorHAnsi"/>
          <w:sz w:val="20"/>
          <w:szCs w:val="20"/>
          <w:lang w:val="en-GB"/>
        </w:rPr>
        <w:t xml:space="preserve"> amount of ‘poetics’</w:t>
      </w:r>
      <w:r w:rsidR="00CF323F" w:rsidRPr="007A5BF7">
        <w:rPr>
          <w:rStyle w:val="EndnoteReference"/>
          <w:rFonts w:asciiTheme="minorHAnsi" w:hAnsiTheme="minorHAnsi"/>
          <w:sz w:val="20"/>
          <w:szCs w:val="20"/>
          <w:lang w:val="en-GB"/>
        </w:rPr>
        <w:endnoteReference w:id="4"/>
      </w:r>
      <w:r w:rsidR="00CF323F" w:rsidRPr="007A5BF7">
        <w:rPr>
          <w:rFonts w:asciiTheme="minorHAnsi" w:hAnsiTheme="minorHAnsi"/>
          <w:sz w:val="20"/>
          <w:szCs w:val="20"/>
          <w:lang w:val="en-GB"/>
        </w:rPr>
        <w:t xml:space="preserve"> inherent in the </w:t>
      </w:r>
      <w:r w:rsidR="007E7227" w:rsidRPr="007A5BF7">
        <w:rPr>
          <w:rFonts w:asciiTheme="minorHAnsi" w:hAnsiTheme="minorHAnsi"/>
          <w:sz w:val="20"/>
          <w:szCs w:val="20"/>
          <w:lang w:val="en-GB"/>
        </w:rPr>
        <w:t>subject matte</w:t>
      </w:r>
      <w:r w:rsidR="00C9322C" w:rsidRPr="007A5BF7">
        <w:rPr>
          <w:rFonts w:asciiTheme="minorHAnsi" w:hAnsiTheme="minorHAnsi"/>
          <w:sz w:val="20"/>
          <w:szCs w:val="20"/>
          <w:lang w:val="en-GB"/>
        </w:rPr>
        <w:t>r</w:t>
      </w:r>
      <w:r w:rsidR="00CF323F" w:rsidRPr="007A5BF7">
        <w:rPr>
          <w:rFonts w:asciiTheme="minorHAnsi" w:hAnsiTheme="minorHAnsi"/>
          <w:sz w:val="20"/>
          <w:szCs w:val="20"/>
          <w:lang w:val="en-GB"/>
        </w:rPr>
        <w:t>. L</w:t>
      </w:r>
      <w:r w:rsidRPr="007A5BF7">
        <w:rPr>
          <w:rFonts w:asciiTheme="minorHAnsi" w:hAnsiTheme="minorHAnsi"/>
          <w:sz w:val="20"/>
          <w:szCs w:val="20"/>
          <w:lang w:val="en-GB"/>
        </w:rPr>
        <w:t>ight</w:t>
      </w:r>
      <w:r w:rsidR="00CF323F" w:rsidRPr="007A5BF7">
        <w:rPr>
          <w:rFonts w:asciiTheme="minorHAnsi" w:hAnsiTheme="minorHAnsi"/>
          <w:sz w:val="20"/>
          <w:szCs w:val="20"/>
          <w:lang w:val="en-GB"/>
        </w:rPr>
        <w:t>ness and darkness have</w:t>
      </w:r>
      <w:r w:rsidR="00E329E9" w:rsidRPr="007A5BF7">
        <w:rPr>
          <w:rFonts w:asciiTheme="minorHAnsi" w:hAnsiTheme="minorHAnsi"/>
          <w:sz w:val="20"/>
          <w:szCs w:val="20"/>
          <w:lang w:val="en-GB"/>
        </w:rPr>
        <w:t>,</w:t>
      </w:r>
      <w:r w:rsidR="00EA2205">
        <w:rPr>
          <w:rFonts w:asciiTheme="minorHAnsi" w:hAnsiTheme="minorHAnsi"/>
          <w:sz w:val="20"/>
          <w:szCs w:val="20"/>
          <w:lang w:val="en-GB"/>
        </w:rPr>
        <w:t xml:space="preserve"> </w:t>
      </w:r>
      <w:r w:rsidR="00E329E9" w:rsidRPr="007A5BF7">
        <w:rPr>
          <w:rFonts w:asciiTheme="minorHAnsi" w:hAnsiTheme="minorHAnsi"/>
          <w:sz w:val="20"/>
          <w:szCs w:val="20"/>
          <w:lang w:val="en-GB"/>
        </w:rPr>
        <w:t xml:space="preserve">after all, </w:t>
      </w:r>
      <w:r w:rsidR="00BF5E6F" w:rsidRPr="007A5BF7">
        <w:rPr>
          <w:rFonts w:asciiTheme="minorHAnsi" w:hAnsiTheme="minorHAnsi"/>
          <w:sz w:val="20"/>
          <w:szCs w:val="20"/>
          <w:lang w:val="en-GB"/>
        </w:rPr>
        <w:t xml:space="preserve">been </w:t>
      </w:r>
      <w:r w:rsidR="00EA2205">
        <w:rPr>
          <w:rFonts w:asciiTheme="minorHAnsi" w:hAnsiTheme="minorHAnsi"/>
          <w:sz w:val="20"/>
          <w:szCs w:val="20"/>
          <w:lang w:val="en-GB"/>
        </w:rPr>
        <w:t xml:space="preserve">enduring </w:t>
      </w:r>
      <w:r w:rsidR="00BF5E6F" w:rsidRPr="007A5BF7">
        <w:rPr>
          <w:rFonts w:asciiTheme="minorHAnsi" w:hAnsiTheme="minorHAnsi"/>
          <w:sz w:val="20"/>
          <w:szCs w:val="20"/>
          <w:lang w:val="en-GB"/>
        </w:rPr>
        <w:t xml:space="preserve">creative inspirations for cultural, romantic, religious and artistic discourses. In using the poem as a starting point, therefore, </w:t>
      </w:r>
      <w:r w:rsidRPr="007A5BF7">
        <w:rPr>
          <w:rFonts w:asciiTheme="minorHAnsi" w:hAnsiTheme="minorHAnsi"/>
          <w:sz w:val="20"/>
          <w:szCs w:val="20"/>
          <w:lang w:val="en-GB"/>
        </w:rPr>
        <w:t>my method will further illuminate these connections while also being critic</w:t>
      </w:r>
      <w:r w:rsidR="00CD7989" w:rsidRPr="007A5BF7">
        <w:rPr>
          <w:rFonts w:asciiTheme="minorHAnsi" w:hAnsiTheme="minorHAnsi"/>
          <w:sz w:val="20"/>
          <w:szCs w:val="20"/>
          <w:lang w:val="en-GB"/>
        </w:rPr>
        <w:t>ally (</w:t>
      </w:r>
      <w:proofErr w:type="gramStart"/>
      <w:r w:rsidR="00CD7989" w:rsidRPr="007A5BF7">
        <w:rPr>
          <w:rFonts w:asciiTheme="minorHAnsi" w:hAnsiTheme="minorHAnsi"/>
          <w:sz w:val="20"/>
          <w:szCs w:val="20"/>
          <w:lang w:val="en-GB"/>
        </w:rPr>
        <w:t>self)aware</w:t>
      </w:r>
      <w:proofErr w:type="gramEnd"/>
      <w:r w:rsidR="00CD7989" w:rsidRPr="007A5BF7">
        <w:rPr>
          <w:rFonts w:asciiTheme="minorHAnsi" w:hAnsiTheme="minorHAnsi"/>
          <w:sz w:val="20"/>
          <w:szCs w:val="20"/>
          <w:lang w:val="en-GB"/>
        </w:rPr>
        <w:t xml:space="preserve"> of the structured logics</w:t>
      </w:r>
      <w:r w:rsidRPr="007A5BF7">
        <w:rPr>
          <w:rFonts w:asciiTheme="minorHAnsi" w:hAnsiTheme="minorHAnsi"/>
          <w:sz w:val="20"/>
          <w:szCs w:val="20"/>
          <w:lang w:val="en-GB"/>
        </w:rPr>
        <w:t xml:space="preserve"> they may construct and perpetuate.</w:t>
      </w:r>
      <w:r w:rsidR="00770E8D">
        <w:rPr>
          <w:rFonts w:asciiTheme="minorHAnsi" w:hAnsiTheme="minorHAnsi"/>
          <w:sz w:val="20"/>
          <w:szCs w:val="20"/>
          <w:lang w:val="en-GB"/>
        </w:rPr>
        <w:t xml:space="preserve"> </w:t>
      </w:r>
      <w:r w:rsidR="003F3B5A" w:rsidRPr="007A5BF7">
        <w:rPr>
          <w:rFonts w:asciiTheme="minorHAnsi" w:hAnsiTheme="minorHAnsi"/>
          <w:sz w:val="20"/>
          <w:szCs w:val="20"/>
          <w:lang w:val="en-GB"/>
        </w:rPr>
        <w:t>I will therefore explor</w:t>
      </w:r>
      <w:r w:rsidR="00146677">
        <w:rPr>
          <w:rFonts w:asciiTheme="minorHAnsi" w:hAnsiTheme="minorHAnsi"/>
          <w:sz w:val="20"/>
          <w:szCs w:val="20"/>
          <w:lang w:val="en-GB"/>
        </w:rPr>
        <w:t>e</w:t>
      </w:r>
      <w:r w:rsidR="003F3B5A" w:rsidRPr="007A5BF7">
        <w:rPr>
          <w:rFonts w:asciiTheme="minorHAnsi" w:hAnsiTheme="minorHAnsi"/>
          <w:sz w:val="20"/>
          <w:szCs w:val="20"/>
          <w:lang w:val="en-GB"/>
        </w:rPr>
        <w:t xml:space="preserve"> how the cultural and strategic certainties of light and dark become ambiguous in spaces of conflict, where the binaries of light/dark, sight/blindness, safety/danger are challenged by physical</w:t>
      </w:r>
      <w:r w:rsidR="00E329E9" w:rsidRPr="007A5BF7">
        <w:rPr>
          <w:rFonts w:asciiTheme="minorHAnsi" w:hAnsiTheme="minorHAnsi"/>
          <w:sz w:val="20"/>
          <w:szCs w:val="20"/>
          <w:lang w:val="en-GB"/>
        </w:rPr>
        <w:t xml:space="preserve"> and sensory</w:t>
      </w:r>
      <w:r w:rsidR="00CD7989" w:rsidRPr="007A5BF7">
        <w:rPr>
          <w:rFonts w:asciiTheme="minorHAnsi" w:hAnsiTheme="minorHAnsi"/>
          <w:sz w:val="20"/>
          <w:szCs w:val="20"/>
          <w:lang w:val="en-GB"/>
        </w:rPr>
        <w:t xml:space="preserve"> conditions </w:t>
      </w:r>
      <w:r w:rsidR="00E329E9" w:rsidRPr="007A5BF7">
        <w:rPr>
          <w:rFonts w:asciiTheme="minorHAnsi" w:hAnsiTheme="minorHAnsi"/>
          <w:sz w:val="20"/>
          <w:szCs w:val="20"/>
          <w:lang w:val="en-GB"/>
        </w:rPr>
        <w:t>arguably</w:t>
      </w:r>
      <w:r w:rsidR="00EA2205">
        <w:rPr>
          <w:rFonts w:asciiTheme="minorHAnsi" w:hAnsiTheme="minorHAnsi"/>
          <w:sz w:val="20"/>
          <w:szCs w:val="20"/>
          <w:lang w:val="en-GB"/>
        </w:rPr>
        <w:t xml:space="preserve"> </w:t>
      </w:r>
      <w:r w:rsidR="003F3B5A" w:rsidRPr="007A5BF7">
        <w:rPr>
          <w:rFonts w:asciiTheme="minorHAnsi" w:hAnsiTheme="minorHAnsi"/>
          <w:sz w:val="20"/>
          <w:szCs w:val="20"/>
          <w:lang w:val="en-GB"/>
        </w:rPr>
        <w:t>unique to battlefields</w:t>
      </w:r>
      <w:r w:rsidR="00330D7F">
        <w:rPr>
          <w:rStyle w:val="EndnoteReference"/>
          <w:rFonts w:asciiTheme="minorHAnsi" w:hAnsiTheme="minorHAnsi"/>
          <w:sz w:val="20"/>
          <w:szCs w:val="20"/>
          <w:lang w:val="en-GB"/>
        </w:rPr>
        <w:endnoteReference w:id="5"/>
      </w:r>
      <w:r w:rsidR="003F3B5A" w:rsidRPr="007A5BF7">
        <w:rPr>
          <w:rFonts w:asciiTheme="minorHAnsi" w:hAnsiTheme="minorHAnsi"/>
          <w:sz w:val="20"/>
          <w:szCs w:val="20"/>
          <w:lang w:val="en-GB"/>
        </w:rPr>
        <w:t>, by cultur</w:t>
      </w:r>
      <w:r w:rsidR="000602C1" w:rsidRPr="007A5BF7">
        <w:rPr>
          <w:rFonts w:asciiTheme="minorHAnsi" w:hAnsiTheme="minorHAnsi"/>
          <w:sz w:val="20"/>
          <w:szCs w:val="20"/>
          <w:lang w:val="en-GB"/>
        </w:rPr>
        <w:t>ally embedded views of ‘other’ spaces</w:t>
      </w:r>
      <w:r w:rsidR="003F3B5A" w:rsidRPr="007A5BF7">
        <w:rPr>
          <w:rFonts w:asciiTheme="minorHAnsi" w:hAnsiTheme="minorHAnsi"/>
          <w:sz w:val="20"/>
          <w:szCs w:val="20"/>
          <w:lang w:val="en-GB"/>
        </w:rPr>
        <w:t xml:space="preserve">, and by the often asymmetrical power-plays of military </w:t>
      </w:r>
      <w:r w:rsidR="00537DBF">
        <w:rPr>
          <w:rFonts w:asciiTheme="minorHAnsi" w:hAnsiTheme="minorHAnsi"/>
          <w:sz w:val="20"/>
          <w:szCs w:val="20"/>
          <w:lang w:val="en-GB"/>
        </w:rPr>
        <w:t xml:space="preserve">technology and ‘light weapons’. </w:t>
      </w:r>
      <w:r w:rsidR="00B42670" w:rsidRPr="007A5BF7">
        <w:rPr>
          <w:rFonts w:asciiTheme="minorHAnsi" w:hAnsiTheme="minorHAnsi"/>
          <w:sz w:val="20"/>
          <w:szCs w:val="20"/>
          <w:lang w:val="en-GB"/>
        </w:rPr>
        <w:t>Central to the paper is the concept</w:t>
      </w:r>
      <w:r w:rsidR="009A21EC" w:rsidRPr="007A5BF7">
        <w:rPr>
          <w:rFonts w:asciiTheme="minorHAnsi" w:hAnsiTheme="minorHAnsi"/>
          <w:sz w:val="20"/>
          <w:szCs w:val="20"/>
          <w:lang w:val="en-GB"/>
        </w:rPr>
        <w:t xml:space="preserve"> of ‘light discipline’</w:t>
      </w:r>
      <w:r w:rsidR="003F3B5A" w:rsidRPr="007A5BF7">
        <w:rPr>
          <w:rFonts w:asciiTheme="minorHAnsi" w:hAnsiTheme="minorHAnsi"/>
          <w:sz w:val="20"/>
          <w:szCs w:val="20"/>
          <w:lang w:val="en-GB"/>
        </w:rPr>
        <w:t xml:space="preserve">, </w:t>
      </w:r>
      <w:r w:rsidR="009A21EC" w:rsidRPr="007A5BF7">
        <w:rPr>
          <w:rFonts w:asciiTheme="minorHAnsi" w:hAnsiTheme="minorHAnsi"/>
          <w:sz w:val="20"/>
          <w:szCs w:val="20"/>
          <w:lang w:val="en-GB"/>
        </w:rPr>
        <w:t xml:space="preserve">the title of the </w:t>
      </w:r>
      <w:r w:rsidR="009A21EC" w:rsidRPr="007A5BF7">
        <w:rPr>
          <w:rFonts w:asciiTheme="minorHAnsi" w:hAnsiTheme="minorHAnsi"/>
          <w:sz w:val="20"/>
          <w:szCs w:val="20"/>
          <w:lang w:val="en-GB"/>
        </w:rPr>
        <w:lastRenderedPageBreak/>
        <w:t>poem</w:t>
      </w:r>
      <w:r w:rsidR="003F3B5A" w:rsidRPr="007A5BF7">
        <w:rPr>
          <w:rFonts w:asciiTheme="minorHAnsi" w:hAnsiTheme="minorHAnsi"/>
          <w:sz w:val="20"/>
          <w:szCs w:val="20"/>
          <w:lang w:val="en-GB"/>
        </w:rPr>
        <w:t>,</w:t>
      </w:r>
      <w:r w:rsidR="009A21EC" w:rsidRPr="007A5BF7">
        <w:rPr>
          <w:rFonts w:asciiTheme="minorHAnsi" w:hAnsiTheme="minorHAnsi"/>
          <w:sz w:val="20"/>
          <w:szCs w:val="20"/>
          <w:lang w:val="en-GB"/>
        </w:rPr>
        <w:t xml:space="preserve"> which refers to the British </w:t>
      </w:r>
      <w:r w:rsidR="00157E0F" w:rsidRPr="007A5BF7">
        <w:rPr>
          <w:rFonts w:asciiTheme="minorHAnsi" w:hAnsiTheme="minorHAnsi"/>
          <w:sz w:val="20"/>
          <w:szCs w:val="20"/>
          <w:lang w:val="en-GB"/>
        </w:rPr>
        <w:t>military</w:t>
      </w:r>
      <w:r w:rsidR="009A21EC" w:rsidRPr="007A5BF7">
        <w:rPr>
          <w:rFonts w:asciiTheme="minorHAnsi" w:hAnsiTheme="minorHAnsi"/>
          <w:sz w:val="20"/>
          <w:szCs w:val="20"/>
          <w:lang w:val="en-GB"/>
        </w:rPr>
        <w:t xml:space="preserve">’s means of controlling </w:t>
      </w:r>
      <w:r w:rsidR="00157E0F" w:rsidRPr="007A5BF7">
        <w:rPr>
          <w:rFonts w:asciiTheme="minorHAnsi" w:hAnsiTheme="minorHAnsi"/>
          <w:sz w:val="20"/>
          <w:szCs w:val="20"/>
          <w:lang w:val="en-GB"/>
        </w:rPr>
        <w:t xml:space="preserve">excess </w:t>
      </w:r>
      <w:r w:rsidR="009A21EC" w:rsidRPr="007A5BF7">
        <w:rPr>
          <w:rFonts w:asciiTheme="minorHAnsi" w:hAnsiTheme="minorHAnsi"/>
          <w:sz w:val="20"/>
          <w:szCs w:val="20"/>
          <w:lang w:val="en-GB"/>
        </w:rPr>
        <w:t xml:space="preserve">light in </w:t>
      </w:r>
      <w:r w:rsidR="00157E0F" w:rsidRPr="007A5BF7">
        <w:rPr>
          <w:rFonts w:asciiTheme="minorHAnsi" w:hAnsiTheme="minorHAnsi"/>
          <w:sz w:val="20"/>
          <w:szCs w:val="20"/>
          <w:lang w:val="en-GB"/>
        </w:rPr>
        <w:t>theatres of war</w:t>
      </w:r>
      <w:r w:rsidR="003F3B5A" w:rsidRPr="007A5BF7">
        <w:rPr>
          <w:rFonts w:asciiTheme="minorHAnsi" w:hAnsiTheme="minorHAnsi"/>
          <w:sz w:val="20"/>
          <w:szCs w:val="20"/>
          <w:lang w:val="en-GB"/>
        </w:rPr>
        <w:t xml:space="preserve">. </w:t>
      </w:r>
      <w:r w:rsidR="009A0114">
        <w:rPr>
          <w:rFonts w:asciiTheme="minorHAnsi" w:hAnsiTheme="minorHAnsi"/>
          <w:sz w:val="20"/>
          <w:szCs w:val="20"/>
          <w:lang w:val="en-GB"/>
        </w:rPr>
        <w:t>I always found</w:t>
      </w:r>
      <w:r w:rsidR="00C55722">
        <w:rPr>
          <w:rFonts w:asciiTheme="minorHAnsi" w:hAnsiTheme="minorHAnsi"/>
          <w:sz w:val="20"/>
          <w:szCs w:val="20"/>
          <w:lang w:val="en-GB"/>
        </w:rPr>
        <w:t xml:space="preserve"> the equivocal nature of the phrase ‘light discipl</w:t>
      </w:r>
      <w:r w:rsidR="009144EB">
        <w:rPr>
          <w:rFonts w:asciiTheme="minorHAnsi" w:hAnsiTheme="minorHAnsi"/>
          <w:sz w:val="20"/>
          <w:szCs w:val="20"/>
          <w:lang w:val="en-GB"/>
        </w:rPr>
        <w:t>in</w:t>
      </w:r>
      <w:r w:rsidR="00C55722">
        <w:rPr>
          <w:rFonts w:asciiTheme="minorHAnsi" w:hAnsiTheme="minorHAnsi"/>
          <w:sz w:val="20"/>
          <w:szCs w:val="20"/>
          <w:lang w:val="en-GB"/>
        </w:rPr>
        <w:t xml:space="preserve">e’ intriguing, </w:t>
      </w:r>
      <w:r w:rsidR="009A21EC" w:rsidRPr="007A5BF7">
        <w:rPr>
          <w:rFonts w:asciiTheme="minorHAnsi" w:hAnsiTheme="minorHAnsi"/>
          <w:sz w:val="20"/>
          <w:szCs w:val="20"/>
          <w:lang w:val="en-GB"/>
        </w:rPr>
        <w:t xml:space="preserve">suggestive </w:t>
      </w:r>
      <w:r w:rsidR="00C55722">
        <w:rPr>
          <w:rFonts w:asciiTheme="minorHAnsi" w:hAnsiTheme="minorHAnsi"/>
          <w:sz w:val="20"/>
          <w:szCs w:val="20"/>
          <w:lang w:val="en-GB"/>
        </w:rPr>
        <w:t xml:space="preserve">as it is </w:t>
      </w:r>
      <w:r w:rsidR="009A21EC" w:rsidRPr="007A5BF7">
        <w:rPr>
          <w:rFonts w:asciiTheme="minorHAnsi" w:hAnsiTheme="minorHAnsi"/>
          <w:sz w:val="20"/>
          <w:szCs w:val="20"/>
          <w:lang w:val="en-GB"/>
        </w:rPr>
        <w:t>of</w:t>
      </w:r>
      <w:r w:rsidR="00430732">
        <w:rPr>
          <w:rFonts w:asciiTheme="minorHAnsi" w:hAnsiTheme="minorHAnsi"/>
          <w:sz w:val="20"/>
          <w:szCs w:val="20"/>
          <w:lang w:val="en-GB"/>
        </w:rPr>
        <w:t xml:space="preserve"> </w:t>
      </w:r>
      <w:r w:rsidR="009A21EC" w:rsidRPr="007A5BF7">
        <w:rPr>
          <w:rFonts w:asciiTheme="minorHAnsi" w:hAnsiTheme="minorHAnsi"/>
          <w:sz w:val="20"/>
          <w:szCs w:val="20"/>
          <w:lang w:val="en-GB"/>
        </w:rPr>
        <w:t>ways in which l</w:t>
      </w:r>
      <w:r w:rsidR="0064157F" w:rsidRPr="007A5BF7">
        <w:rPr>
          <w:rFonts w:asciiTheme="minorHAnsi" w:hAnsiTheme="minorHAnsi"/>
          <w:sz w:val="20"/>
          <w:szCs w:val="20"/>
          <w:lang w:val="en-GB"/>
        </w:rPr>
        <w:t xml:space="preserve">ight can </w:t>
      </w:r>
      <w:r w:rsidR="00430732">
        <w:rPr>
          <w:rFonts w:asciiTheme="minorHAnsi" w:hAnsiTheme="minorHAnsi"/>
          <w:sz w:val="20"/>
          <w:szCs w:val="20"/>
          <w:lang w:val="en-GB"/>
        </w:rPr>
        <w:t>take on a material agency of its own</w:t>
      </w:r>
      <w:r w:rsidR="002F23A4">
        <w:rPr>
          <w:rFonts w:asciiTheme="minorHAnsi" w:hAnsiTheme="minorHAnsi"/>
          <w:sz w:val="20"/>
          <w:szCs w:val="20"/>
          <w:lang w:val="en-GB"/>
        </w:rPr>
        <w:t>,</w:t>
      </w:r>
      <w:r w:rsidR="00430732">
        <w:rPr>
          <w:rFonts w:asciiTheme="minorHAnsi" w:hAnsiTheme="minorHAnsi"/>
          <w:sz w:val="20"/>
          <w:szCs w:val="20"/>
          <w:lang w:val="en-GB"/>
        </w:rPr>
        <w:t xml:space="preserve"> to </w:t>
      </w:r>
      <w:r w:rsidR="0064157F" w:rsidRPr="007A5BF7">
        <w:rPr>
          <w:rFonts w:asciiTheme="minorHAnsi" w:hAnsiTheme="minorHAnsi"/>
          <w:sz w:val="20"/>
          <w:szCs w:val="20"/>
          <w:lang w:val="en-GB"/>
        </w:rPr>
        <w:t>be</w:t>
      </w:r>
      <w:r w:rsidR="00430732">
        <w:rPr>
          <w:rFonts w:asciiTheme="minorHAnsi" w:hAnsiTheme="minorHAnsi"/>
          <w:sz w:val="20"/>
          <w:szCs w:val="20"/>
          <w:lang w:val="en-GB"/>
        </w:rPr>
        <w:t>come</w:t>
      </w:r>
      <w:r w:rsidR="0064157F" w:rsidRPr="007A5BF7">
        <w:rPr>
          <w:rFonts w:asciiTheme="minorHAnsi" w:hAnsiTheme="minorHAnsi"/>
          <w:sz w:val="20"/>
          <w:szCs w:val="20"/>
          <w:lang w:val="en-GB"/>
        </w:rPr>
        <w:t xml:space="preserve"> a tool</w:t>
      </w:r>
      <w:r w:rsidR="00EC5B86">
        <w:rPr>
          <w:rFonts w:asciiTheme="minorHAnsi" w:hAnsiTheme="minorHAnsi"/>
          <w:sz w:val="20"/>
          <w:szCs w:val="20"/>
          <w:lang w:val="en-GB"/>
        </w:rPr>
        <w:t xml:space="preserve"> or weapon</w:t>
      </w:r>
      <w:r w:rsidR="0064157F" w:rsidRPr="007A5BF7">
        <w:rPr>
          <w:rFonts w:asciiTheme="minorHAnsi" w:hAnsiTheme="minorHAnsi"/>
          <w:sz w:val="20"/>
          <w:szCs w:val="20"/>
          <w:lang w:val="en-GB"/>
        </w:rPr>
        <w:t xml:space="preserve"> in the </w:t>
      </w:r>
      <w:r w:rsidR="00EC5B86">
        <w:rPr>
          <w:rFonts w:asciiTheme="minorHAnsi" w:hAnsiTheme="minorHAnsi"/>
          <w:sz w:val="20"/>
          <w:szCs w:val="20"/>
          <w:lang w:val="en-GB"/>
        </w:rPr>
        <w:t>perception and control</w:t>
      </w:r>
      <w:r w:rsidR="0064157F" w:rsidRPr="007A5BF7">
        <w:rPr>
          <w:rFonts w:asciiTheme="minorHAnsi" w:hAnsiTheme="minorHAnsi"/>
          <w:sz w:val="20"/>
          <w:szCs w:val="20"/>
          <w:lang w:val="en-GB"/>
        </w:rPr>
        <w:t xml:space="preserve"> of spaces of conflict and the bodies which inhabit them.</w:t>
      </w:r>
      <w:r w:rsidR="00E329E9" w:rsidRPr="007A5BF7">
        <w:rPr>
          <w:rFonts w:asciiTheme="minorHAnsi" w:hAnsiTheme="minorHAnsi"/>
          <w:sz w:val="20"/>
          <w:szCs w:val="20"/>
          <w:lang w:val="en-GB"/>
        </w:rPr>
        <w:t xml:space="preserve"> The events</w:t>
      </w:r>
      <w:r w:rsidR="009144EB">
        <w:rPr>
          <w:rFonts w:asciiTheme="minorHAnsi" w:hAnsiTheme="minorHAnsi"/>
          <w:sz w:val="20"/>
          <w:szCs w:val="20"/>
          <w:lang w:val="en-GB"/>
        </w:rPr>
        <w:t xml:space="preserve"> and memories</w:t>
      </w:r>
      <w:r w:rsidR="009144EB">
        <w:rPr>
          <w:rStyle w:val="EndnoteReference"/>
          <w:rFonts w:asciiTheme="minorHAnsi" w:hAnsiTheme="minorHAnsi"/>
          <w:sz w:val="20"/>
          <w:szCs w:val="20"/>
          <w:lang w:val="en-GB"/>
        </w:rPr>
        <w:endnoteReference w:id="6"/>
      </w:r>
      <w:r w:rsidR="00E329E9" w:rsidRPr="007A5BF7">
        <w:rPr>
          <w:rFonts w:asciiTheme="minorHAnsi" w:hAnsiTheme="minorHAnsi"/>
          <w:sz w:val="20"/>
          <w:szCs w:val="20"/>
          <w:lang w:val="en-GB"/>
        </w:rPr>
        <w:t xml:space="preserve"> described in the poem, and expanded on </w:t>
      </w:r>
      <w:r w:rsidR="00EA2205">
        <w:rPr>
          <w:rFonts w:asciiTheme="minorHAnsi" w:hAnsiTheme="minorHAnsi"/>
          <w:sz w:val="20"/>
          <w:szCs w:val="20"/>
          <w:lang w:val="en-GB"/>
        </w:rPr>
        <w:t>below</w:t>
      </w:r>
      <w:r w:rsidR="00E329E9" w:rsidRPr="007A5BF7">
        <w:rPr>
          <w:rFonts w:asciiTheme="minorHAnsi" w:hAnsiTheme="minorHAnsi"/>
          <w:sz w:val="20"/>
          <w:szCs w:val="20"/>
          <w:lang w:val="en-GB"/>
        </w:rPr>
        <w:t xml:space="preserve">, date from the time I spent </w:t>
      </w:r>
      <w:r w:rsidR="002F23A4">
        <w:rPr>
          <w:rFonts w:asciiTheme="minorHAnsi" w:hAnsiTheme="minorHAnsi"/>
          <w:sz w:val="20"/>
          <w:szCs w:val="20"/>
          <w:lang w:val="en-GB"/>
        </w:rPr>
        <w:t xml:space="preserve">with the </w:t>
      </w:r>
      <w:r w:rsidR="00EC5B86">
        <w:rPr>
          <w:rFonts w:asciiTheme="minorHAnsi" w:hAnsiTheme="minorHAnsi"/>
          <w:sz w:val="20"/>
          <w:szCs w:val="20"/>
          <w:lang w:val="en-GB"/>
        </w:rPr>
        <w:t xml:space="preserve">British Army </w:t>
      </w:r>
      <w:r w:rsidR="00E329E9" w:rsidRPr="007A5BF7">
        <w:rPr>
          <w:rFonts w:asciiTheme="minorHAnsi" w:hAnsiTheme="minorHAnsi"/>
          <w:sz w:val="20"/>
          <w:szCs w:val="20"/>
          <w:lang w:val="en-GB"/>
        </w:rPr>
        <w:t>as a mobilised reservist soldier</w:t>
      </w:r>
      <w:r w:rsidR="00F04C14">
        <w:rPr>
          <w:rStyle w:val="EndnoteReference"/>
          <w:rFonts w:asciiTheme="minorHAnsi" w:hAnsiTheme="minorHAnsi"/>
          <w:sz w:val="20"/>
          <w:szCs w:val="20"/>
          <w:lang w:val="en-GB"/>
        </w:rPr>
        <w:endnoteReference w:id="7"/>
      </w:r>
      <w:r w:rsidR="00E329E9" w:rsidRPr="007A5BF7">
        <w:rPr>
          <w:rFonts w:asciiTheme="minorHAnsi" w:hAnsiTheme="minorHAnsi"/>
          <w:sz w:val="20"/>
          <w:szCs w:val="20"/>
          <w:lang w:val="en-GB"/>
        </w:rPr>
        <w:t xml:space="preserve"> </w:t>
      </w:r>
      <w:r w:rsidR="001F5445">
        <w:rPr>
          <w:rFonts w:asciiTheme="minorHAnsi" w:hAnsiTheme="minorHAnsi"/>
          <w:sz w:val="20"/>
          <w:szCs w:val="20"/>
          <w:lang w:val="en-GB"/>
        </w:rPr>
        <w:t>during the</w:t>
      </w:r>
      <w:r w:rsidR="00E329E9" w:rsidRPr="007A5BF7">
        <w:rPr>
          <w:rFonts w:asciiTheme="minorHAnsi" w:hAnsiTheme="minorHAnsi"/>
          <w:sz w:val="20"/>
          <w:szCs w:val="20"/>
          <w:lang w:val="en-GB"/>
        </w:rPr>
        <w:t xml:space="preserve"> 2003 invasion</w:t>
      </w:r>
      <w:r w:rsidR="001F5445">
        <w:rPr>
          <w:rFonts w:asciiTheme="minorHAnsi" w:hAnsiTheme="minorHAnsi"/>
          <w:sz w:val="20"/>
          <w:szCs w:val="20"/>
          <w:lang w:val="en-GB"/>
        </w:rPr>
        <w:t xml:space="preserve"> of Iraq</w:t>
      </w:r>
      <w:r w:rsidR="00EC5B86">
        <w:rPr>
          <w:rFonts w:asciiTheme="minorHAnsi" w:hAnsiTheme="minorHAnsi"/>
          <w:sz w:val="20"/>
          <w:szCs w:val="20"/>
          <w:lang w:val="en-GB"/>
        </w:rPr>
        <w:t xml:space="preserve"> [see Fig 1]</w:t>
      </w:r>
      <w:r w:rsidR="002D6610">
        <w:rPr>
          <w:rFonts w:asciiTheme="minorHAnsi" w:hAnsiTheme="minorHAnsi"/>
          <w:sz w:val="20"/>
          <w:szCs w:val="20"/>
          <w:lang w:val="en-GB"/>
        </w:rPr>
        <w:t xml:space="preserve">. This paper is, therefore, an </w:t>
      </w:r>
      <w:proofErr w:type="spellStart"/>
      <w:r w:rsidR="002D6610">
        <w:rPr>
          <w:rFonts w:asciiTheme="minorHAnsi" w:hAnsiTheme="minorHAnsi"/>
          <w:sz w:val="20"/>
          <w:szCs w:val="20"/>
          <w:lang w:val="en-GB"/>
        </w:rPr>
        <w:t>autoethnographic</w:t>
      </w:r>
      <w:proofErr w:type="spellEnd"/>
      <w:r w:rsidR="002D6610">
        <w:rPr>
          <w:rFonts w:asciiTheme="minorHAnsi" w:hAnsiTheme="minorHAnsi"/>
          <w:sz w:val="20"/>
          <w:szCs w:val="20"/>
          <w:lang w:val="en-GB"/>
        </w:rPr>
        <w:t xml:space="preserve"> ‘critical</w:t>
      </w:r>
      <w:r w:rsidR="005C6BB3">
        <w:rPr>
          <w:rFonts w:asciiTheme="minorHAnsi" w:hAnsiTheme="minorHAnsi"/>
          <w:sz w:val="20"/>
          <w:szCs w:val="20"/>
          <w:lang w:val="en-GB"/>
        </w:rPr>
        <w:t>ly</w:t>
      </w:r>
      <w:r w:rsidR="002D6610">
        <w:rPr>
          <w:rFonts w:asciiTheme="minorHAnsi" w:hAnsiTheme="minorHAnsi"/>
          <w:sz w:val="20"/>
          <w:szCs w:val="20"/>
          <w:lang w:val="en-GB"/>
        </w:rPr>
        <w:t xml:space="preserve"> </w:t>
      </w:r>
      <w:r w:rsidR="0007579C">
        <w:rPr>
          <w:rFonts w:asciiTheme="minorHAnsi" w:hAnsiTheme="minorHAnsi"/>
          <w:sz w:val="20"/>
          <w:szCs w:val="20"/>
          <w:lang w:val="en-GB"/>
        </w:rPr>
        <w:t>reflexive’</w:t>
      </w:r>
      <w:r w:rsidR="0007579C">
        <w:rPr>
          <w:rStyle w:val="EndnoteReference"/>
          <w:rFonts w:asciiTheme="minorHAnsi" w:hAnsiTheme="minorHAnsi"/>
          <w:sz w:val="20"/>
          <w:szCs w:val="20"/>
          <w:lang w:val="en-GB"/>
        </w:rPr>
        <w:endnoteReference w:id="8"/>
      </w:r>
      <w:r w:rsidR="0007579C">
        <w:rPr>
          <w:rFonts w:asciiTheme="minorHAnsi" w:hAnsiTheme="minorHAnsi"/>
          <w:sz w:val="20"/>
          <w:szCs w:val="20"/>
          <w:lang w:val="en-GB"/>
        </w:rPr>
        <w:t xml:space="preserve"> reflection</w:t>
      </w:r>
      <w:r w:rsidR="002D6610">
        <w:rPr>
          <w:rFonts w:asciiTheme="minorHAnsi" w:hAnsiTheme="minorHAnsi"/>
          <w:sz w:val="20"/>
          <w:szCs w:val="20"/>
          <w:lang w:val="en-GB"/>
        </w:rPr>
        <w:t xml:space="preserve"> of that poem.</w:t>
      </w:r>
    </w:p>
    <w:p w14:paraId="3B2568AE" w14:textId="77777777" w:rsidR="0000225E" w:rsidRDefault="0000225E" w:rsidP="002F23A4">
      <w:pPr>
        <w:jc w:val="both"/>
        <w:rPr>
          <w:rFonts w:asciiTheme="minorHAnsi" w:hAnsiTheme="minorHAnsi"/>
          <w:sz w:val="20"/>
          <w:szCs w:val="20"/>
          <w:lang w:val="en-GB"/>
        </w:rPr>
      </w:pPr>
    </w:p>
    <w:p w14:paraId="12301493" w14:textId="77777777" w:rsidR="002D6610" w:rsidRDefault="002D6610" w:rsidP="002D6610">
      <w:pPr>
        <w:jc w:val="both"/>
        <w:rPr>
          <w:rFonts w:asciiTheme="minorHAnsi" w:hAnsiTheme="minorHAnsi"/>
          <w:sz w:val="20"/>
          <w:szCs w:val="20"/>
        </w:rPr>
      </w:pPr>
      <w:r>
        <w:rPr>
          <w:rFonts w:asciiTheme="minorHAnsi" w:hAnsiTheme="minorHAnsi"/>
          <w:sz w:val="20"/>
          <w:szCs w:val="20"/>
        </w:rPr>
        <w:t xml:space="preserve">According to Ellis, Adams and </w:t>
      </w:r>
      <w:proofErr w:type="spellStart"/>
      <w:r>
        <w:rPr>
          <w:rFonts w:asciiTheme="minorHAnsi" w:hAnsiTheme="minorHAnsi"/>
          <w:sz w:val="20"/>
          <w:szCs w:val="20"/>
        </w:rPr>
        <w:t>Bochner</w:t>
      </w:r>
      <w:proofErr w:type="spellEnd"/>
      <w:r>
        <w:rPr>
          <w:rFonts w:asciiTheme="minorHAnsi" w:hAnsiTheme="minorHAnsi"/>
          <w:sz w:val="20"/>
          <w:szCs w:val="20"/>
        </w:rPr>
        <w:t>,</w:t>
      </w:r>
    </w:p>
    <w:p w14:paraId="5992003A" w14:textId="77777777" w:rsidR="002D6610" w:rsidRDefault="002D6610" w:rsidP="002D6610">
      <w:pPr>
        <w:jc w:val="both"/>
        <w:rPr>
          <w:rFonts w:asciiTheme="minorHAnsi" w:hAnsiTheme="minorHAnsi"/>
          <w:sz w:val="20"/>
          <w:szCs w:val="20"/>
        </w:rPr>
      </w:pPr>
    </w:p>
    <w:p w14:paraId="511F8D15" w14:textId="77777777" w:rsidR="002D6610" w:rsidRDefault="002D6610" w:rsidP="002D6610">
      <w:pPr>
        <w:ind w:left="720"/>
        <w:jc w:val="both"/>
        <w:rPr>
          <w:rFonts w:asciiTheme="minorHAnsi" w:hAnsiTheme="minorHAnsi"/>
          <w:sz w:val="20"/>
          <w:szCs w:val="20"/>
          <w:lang w:val="en-GB"/>
        </w:rPr>
      </w:pPr>
      <w:proofErr w:type="gramStart"/>
      <w:r>
        <w:rPr>
          <w:rFonts w:asciiTheme="minorHAnsi" w:hAnsiTheme="minorHAnsi"/>
          <w:sz w:val="20"/>
          <w:szCs w:val="20"/>
          <w:lang w:val="en-GB"/>
        </w:rPr>
        <w:t>w</w:t>
      </w:r>
      <w:r w:rsidRPr="00722EE0">
        <w:rPr>
          <w:rFonts w:asciiTheme="minorHAnsi" w:hAnsiTheme="minorHAnsi"/>
          <w:sz w:val="20"/>
          <w:szCs w:val="20"/>
          <w:lang w:val="en-GB"/>
        </w:rPr>
        <w:t>hen</w:t>
      </w:r>
      <w:proofErr w:type="gramEnd"/>
      <w:r w:rsidRPr="00722EE0">
        <w:rPr>
          <w:rFonts w:asciiTheme="minorHAnsi" w:hAnsiTheme="minorHAnsi"/>
          <w:sz w:val="20"/>
          <w:szCs w:val="20"/>
          <w:lang w:val="en-GB"/>
        </w:rPr>
        <w:t xml:space="preserve"> researchers do </w:t>
      </w:r>
      <w:proofErr w:type="spellStart"/>
      <w:r w:rsidRPr="00722EE0">
        <w:rPr>
          <w:rFonts w:asciiTheme="minorHAnsi" w:hAnsiTheme="minorHAnsi"/>
          <w:sz w:val="20"/>
          <w:szCs w:val="20"/>
          <w:lang w:val="en-GB"/>
        </w:rPr>
        <w:t>autoethnography</w:t>
      </w:r>
      <w:proofErr w:type="spellEnd"/>
      <w:r w:rsidRPr="00722EE0">
        <w:rPr>
          <w:rFonts w:asciiTheme="minorHAnsi" w:hAnsiTheme="minorHAnsi"/>
          <w:sz w:val="20"/>
          <w:szCs w:val="20"/>
          <w:lang w:val="en-GB"/>
        </w:rPr>
        <w:t>, they retrospectively and selectively write about epiphanies that stem from, or are made possible by, being part of a culture and/or by possessing a particular cultural identity</w:t>
      </w:r>
      <w:r>
        <w:rPr>
          <w:rFonts w:asciiTheme="minorHAnsi" w:hAnsiTheme="minorHAnsi"/>
          <w:sz w:val="20"/>
          <w:szCs w:val="20"/>
          <w:lang w:val="en-GB"/>
        </w:rPr>
        <w:t>.</w:t>
      </w:r>
      <w:r>
        <w:rPr>
          <w:rStyle w:val="EndnoteReference"/>
          <w:rFonts w:asciiTheme="minorHAnsi" w:hAnsiTheme="minorHAnsi"/>
          <w:sz w:val="20"/>
          <w:szCs w:val="20"/>
          <w:lang w:val="en-GB"/>
        </w:rPr>
        <w:endnoteReference w:id="9"/>
      </w:r>
    </w:p>
    <w:p w14:paraId="42743A91" w14:textId="77777777" w:rsidR="002D6610" w:rsidRDefault="002D6610" w:rsidP="002D6610">
      <w:pPr>
        <w:jc w:val="both"/>
        <w:rPr>
          <w:rFonts w:asciiTheme="minorHAnsi" w:hAnsiTheme="minorHAnsi"/>
          <w:sz w:val="20"/>
          <w:szCs w:val="20"/>
        </w:rPr>
      </w:pPr>
    </w:p>
    <w:p w14:paraId="28BC0C41" w14:textId="6DEB884C" w:rsidR="00CF12A3" w:rsidRDefault="002D6610" w:rsidP="002F23A4">
      <w:pPr>
        <w:jc w:val="both"/>
        <w:rPr>
          <w:rFonts w:asciiTheme="minorHAnsi" w:hAnsiTheme="minorHAnsi"/>
          <w:sz w:val="20"/>
          <w:szCs w:val="20"/>
        </w:rPr>
      </w:pPr>
      <w:r>
        <w:rPr>
          <w:rFonts w:asciiTheme="minorHAnsi" w:hAnsiTheme="minorHAnsi"/>
          <w:sz w:val="20"/>
          <w:szCs w:val="20"/>
        </w:rPr>
        <w:t>The poem from which this paper stems was never wr</w:t>
      </w:r>
      <w:r w:rsidR="0007579C">
        <w:rPr>
          <w:rFonts w:asciiTheme="minorHAnsi" w:hAnsiTheme="minorHAnsi"/>
          <w:sz w:val="20"/>
          <w:szCs w:val="20"/>
        </w:rPr>
        <w:t xml:space="preserve">itten with an </w:t>
      </w:r>
      <w:proofErr w:type="spellStart"/>
      <w:r w:rsidR="0007579C">
        <w:rPr>
          <w:rFonts w:asciiTheme="minorHAnsi" w:hAnsiTheme="minorHAnsi"/>
          <w:sz w:val="20"/>
          <w:szCs w:val="20"/>
        </w:rPr>
        <w:t>autoethnographic</w:t>
      </w:r>
      <w:proofErr w:type="spellEnd"/>
      <w:r w:rsidR="0007579C">
        <w:rPr>
          <w:rFonts w:asciiTheme="minorHAnsi" w:hAnsiTheme="minorHAnsi"/>
          <w:sz w:val="20"/>
          <w:szCs w:val="20"/>
        </w:rPr>
        <w:t xml:space="preserve"> – or even academic- method </w:t>
      </w:r>
      <w:r>
        <w:rPr>
          <w:rFonts w:asciiTheme="minorHAnsi" w:hAnsiTheme="minorHAnsi"/>
          <w:sz w:val="20"/>
          <w:szCs w:val="20"/>
        </w:rPr>
        <w:t xml:space="preserve">in mind; and was originally purely a standalone piece of creative writing. It was only in the process of turning the poem into a paper, first for the Sensing War Conference in London in June 2014 and then for this paper, that I have been forced to accept and critically reflect on the cultural watermarks which </w:t>
      </w:r>
      <w:r w:rsidR="005C6BB3">
        <w:rPr>
          <w:rFonts w:asciiTheme="minorHAnsi" w:hAnsiTheme="minorHAnsi"/>
          <w:sz w:val="20"/>
          <w:szCs w:val="20"/>
        </w:rPr>
        <w:t>inform</w:t>
      </w:r>
      <w:r w:rsidR="0007579C">
        <w:rPr>
          <w:rFonts w:asciiTheme="minorHAnsi" w:hAnsiTheme="minorHAnsi"/>
          <w:sz w:val="20"/>
          <w:szCs w:val="20"/>
        </w:rPr>
        <w:t xml:space="preserve"> it </w:t>
      </w:r>
      <w:r>
        <w:rPr>
          <w:rFonts w:asciiTheme="minorHAnsi" w:hAnsiTheme="minorHAnsi"/>
          <w:sz w:val="20"/>
          <w:szCs w:val="20"/>
        </w:rPr>
        <w:t xml:space="preserve">as a text. </w:t>
      </w:r>
      <w:proofErr w:type="spellStart"/>
      <w:r>
        <w:rPr>
          <w:rFonts w:asciiTheme="minorHAnsi" w:hAnsiTheme="minorHAnsi"/>
          <w:sz w:val="20"/>
          <w:szCs w:val="20"/>
        </w:rPr>
        <w:t>Analysing</w:t>
      </w:r>
      <w:proofErr w:type="spellEnd"/>
      <w:r>
        <w:rPr>
          <w:rFonts w:asciiTheme="minorHAnsi" w:hAnsiTheme="minorHAnsi"/>
          <w:sz w:val="20"/>
          <w:szCs w:val="20"/>
        </w:rPr>
        <w:t xml:space="preserve"> my own text has also made me question my own memories of events and the rel</w:t>
      </w:r>
      <w:r w:rsidR="00784032">
        <w:rPr>
          <w:rFonts w:asciiTheme="minorHAnsi" w:hAnsiTheme="minorHAnsi"/>
          <w:sz w:val="20"/>
          <w:szCs w:val="20"/>
        </w:rPr>
        <w:t>iability of my own ‘evidence’. ‘</w:t>
      </w:r>
      <w:r w:rsidRPr="00516D87">
        <w:rPr>
          <w:rFonts w:asciiTheme="minorHAnsi" w:hAnsiTheme="minorHAnsi"/>
          <w:sz w:val="20"/>
          <w:szCs w:val="20"/>
          <w:lang w:val="en-GB"/>
        </w:rPr>
        <w:t>Does the narrator believe that this is actually what happened to her or him?</w:t>
      </w:r>
      <w:r w:rsidR="00784032">
        <w:rPr>
          <w:rFonts w:asciiTheme="minorHAnsi" w:hAnsiTheme="minorHAnsi"/>
          <w:sz w:val="20"/>
          <w:szCs w:val="20"/>
          <w:lang w:val="en-GB"/>
        </w:rPr>
        <w:t>’</w:t>
      </w:r>
      <w:r w:rsidR="005C6BB3">
        <w:rPr>
          <w:rStyle w:val="EndnoteReference"/>
          <w:rFonts w:asciiTheme="minorHAnsi" w:hAnsiTheme="minorHAnsi"/>
          <w:sz w:val="20"/>
          <w:szCs w:val="20"/>
          <w:lang w:val="en-GB"/>
        </w:rPr>
        <w:endnoteReference w:id="10"/>
      </w:r>
      <w:r>
        <w:rPr>
          <w:rFonts w:asciiTheme="minorHAnsi" w:hAnsiTheme="minorHAnsi"/>
          <w:sz w:val="20"/>
          <w:szCs w:val="20"/>
          <w:lang w:val="en-GB"/>
        </w:rPr>
        <w:t xml:space="preserve">, ask Ellis et al., and I have to concede that there is a significant degree of poetic license in my representation of events, which is revealing in terms of the ‘cultural identity’ from which I was meant to be representing them. The poetic license I have used, as I explain later, does indeed reveal the cultural </w:t>
      </w:r>
      <w:r>
        <w:rPr>
          <w:rFonts w:asciiTheme="minorHAnsi" w:hAnsiTheme="minorHAnsi"/>
          <w:sz w:val="20"/>
          <w:szCs w:val="20"/>
        </w:rPr>
        <w:t xml:space="preserve">asymmetries of my western perspective, but it also touches on very </w:t>
      </w:r>
      <w:r w:rsidR="00512DFD">
        <w:rPr>
          <w:rFonts w:asciiTheme="minorHAnsi" w:hAnsiTheme="minorHAnsi"/>
          <w:sz w:val="20"/>
          <w:szCs w:val="20"/>
        </w:rPr>
        <w:t xml:space="preserve">complicated, </w:t>
      </w:r>
      <w:r>
        <w:rPr>
          <w:rFonts w:asciiTheme="minorHAnsi" w:hAnsiTheme="minorHAnsi"/>
          <w:sz w:val="20"/>
          <w:szCs w:val="20"/>
        </w:rPr>
        <w:t>personal and problematic (for me) sensibilities a</w:t>
      </w:r>
      <w:r w:rsidR="00512DFD">
        <w:rPr>
          <w:rFonts w:asciiTheme="minorHAnsi" w:hAnsiTheme="minorHAnsi"/>
          <w:sz w:val="20"/>
          <w:szCs w:val="20"/>
        </w:rPr>
        <w:t xml:space="preserve">bout my ‘identity’ as a soldier and my ‘credibility’ as an ‘ex-soldier/veteran’, </w:t>
      </w:r>
      <w:r>
        <w:rPr>
          <w:rFonts w:asciiTheme="minorHAnsi" w:hAnsiTheme="minorHAnsi"/>
          <w:sz w:val="20"/>
          <w:szCs w:val="20"/>
        </w:rPr>
        <w:t>more specifically</w:t>
      </w:r>
      <w:r w:rsidR="00512DFD">
        <w:rPr>
          <w:rFonts w:asciiTheme="minorHAnsi" w:hAnsiTheme="minorHAnsi"/>
          <w:sz w:val="20"/>
          <w:szCs w:val="20"/>
        </w:rPr>
        <w:t xml:space="preserve"> as</w:t>
      </w:r>
      <w:r>
        <w:rPr>
          <w:rFonts w:asciiTheme="minorHAnsi" w:hAnsiTheme="minorHAnsi"/>
          <w:sz w:val="20"/>
          <w:szCs w:val="20"/>
        </w:rPr>
        <w:t xml:space="preserve"> a part-time reservist who perhaps never possessed or felt part of a military cultura</w:t>
      </w:r>
      <w:r w:rsidR="00A872D4">
        <w:rPr>
          <w:rFonts w:asciiTheme="minorHAnsi" w:hAnsiTheme="minorHAnsi"/>
          <w:sz w:val="20"/>
          <w:szCs w:val="20"/>
        </w:rPr>
        <w:t xml:space="preserve">l identity, and who certainly did not ‘belong’ to the unit into which they were drafted. </w:t>
      </w:r>
      <w:r>
        <w:rPr>
          <w:rFonts w:asciiTheme="minorHAnsi" w:hAnsiTheme="minorHAnsi"/>
          <w:sz w:val="20"/>
          <w:szCs w:val="20"/>
        </w:rPr>
        <w:t xml:space="preserve"> </w:t>
      </w:r>
      <w:proofErr w:type="gramStart"/>
      <w:r>
        <w:rPr>
          <w:rFonts w:asciiTheme="minorHAnsi" w:hAnsiTheme="minorHAnsi"/>
          <w:sz w:val="20"/>
          <w:szCs w:val="20"/>
        </w:rPr>
        <w:t>Not only have</w:t>
      </w:r>
      <w:proofErr w:type="gramEnd"/>
      <w:r>
        <w:rPr>
          <w:rFonts w:asciiTheme="minorHAnsi" w:hAnsiTheme="minorHAnsi"/>
          <w:sz w:val="20"/>
          <w:szCs w:val="20"/>
        </w:rPr>
        <w:t xml:space="preserve"> I appropriated the vision of the citizens of Basra in the poem, but I have also created a experiential ‘we’, from whose perspective to write; a collective perspective I suspect would not be familiar to the soldiers with whom I served. </w:t>
      </w:r>
    </w:p>
    <w:p w14:paraId="0D92851B" w14:textId="77777777" w:rsidR="00CF12A3" w:rsidRDefault="00CF12A3" w:rsidP="002F23A4">
      <w:pPr>
        <w:jc w:val="both"/>
        <w:rPr>
          <w:rFonts w:asciiTheme="minorHAnsi" w:hAnsiTheme="minorHAnsi"/>
          <w:sz w:val="20"/>
          <w:szCs w:val="20"/>
        </w:rPr>
      </w:pPr>
    </w:p>
    <w:p w14:paraId="77D8FFB0" w14:textId="5BAFF17E" w:rsidR="00C8258B" w:rsidRPr="002D6610" w:rsidRDefault="002D6610" w:rsidP="002F23A4">
      <w:pPr>
        <w:jc w:val="both"/>
        <w:rPr>
          <w:rFonts w:asciiTheme="minorHAnsi" w:hAnsiTheme="minorHAnsi"/>
          <w:sz w:val="20"/>
          <w:szCs w:val="20"/>
        </w:rPr>
      </w:pPr>
      <w:r>
        <w:rPr>
          <w:rFonts w:asciiTheme="minorHAnsi" w:hAnsiTheme="minorHAnsi"/>
          <w:sz w:val="20"/>
          <w:szCs w:val="20"/>
        </w:rPr>
        <w:t xml:space="preserve">But it is precisely these subjective </w:t>
      </w:r>
      <w:proofErr w:type="spellStart"/>
      <w:proofErr w:type="gramStart"/>
      <w:r>
        <w:rPr>
          <w:rFonts w:asciiTheme="minorHAnsi" w:hAnsiTheme="minorHAnsi"/>
          <w:sz w:val="20"/>
          <w:szCs w:val="20"/>
        </w:rPr>
        <w:t>layerings</w:t>
      </w:r>
      <w:proofErr w:type="spellEnd"/>
      <w:r>
        <w:rPr>
          <w:rFonts w:asciiTheme="minorHAnsi" w:hAnsiTheme="minorHAnsi"/>
          <w:sz w:val="20"/>
          <w:szCs w:val="20"/>
        </w:rPr>
        <w:t xml:space="preserve"> which</w:t>
      </w:r>
      <w:proofErr w:type="gramEnd"/>
      <w:r>
        <w:rPr>
          <w:rFonts w:asciiTheme="minorHAnsi" w:hAnsiTheme="minorHAnsi"/>
          <w:sz w:val="20"/>
          <w:szCs w:val="20"/>
        </w:rPr>
        <w:t xml:space="preserve"> make the </w:t>
      </w:r>
      <w:proofErr w:type="spellStart"/>
      <w:r>
        <w:rPr>
          <w:rFonts w:asciiTheme="minorHAnsi" w:hAnsiTheme="minorHAnsi"/>
          <w:sz w:val="20"/>
          <w:szCs w:val="20"/>
        </w:rPr>
        <w:t>autoethnographic</w:t>
      </w:r>
      <w:proofErr w:type="spellEnd"/>
      <w:r>
        <w:rPr>
          <w:rFonts w:asciiTheme="minorHAnsi" w:hAnsiTheme="minorHAnsi"/>
          <w:sz w:val="20"/>
          <w:szCs w:val="20"/>
        </w:rPr>
        <w:t xml:space="preserve"> method a valuable tool for wider analysis too. </w:t>
      </w:r>
      <w:proofErr w:type="spellStart"/>
      <w:r>
        <w:rPr>
          <w:rFonts w:asciiTheme="minorHAnsi" w:hAnsiTheme="minorHAnsi"/>
          <w:sz w:val="20"/>
          <w:szCs w:val="20"/>
        </w:rPr>
        <w:t>Autoeth</w:t>
      </w:r>
      <w:r w:rsidR="00784032">
        <w:rPr>
          <w:rFonts w:asciiTheme="minorHAnsi" w:hAnsiTheme="minorHAnsi"/>
          <w:sz w:val="20"/>
          <w:szCs w:val="20"/>
        </w:rPr>
        <w:t>nography</w:t>
      </w:r>
      <w:proofErr w:type="spellEnd"/>
      <w:r w:rsidR="00784032">
        <w:rPr>
          <w:rFonts w:asciiTheme="minorHAnsi" w:hAnsiTheme="minorHAnsi"/>
          <w:sz w:val="20"/>
          <w:szCs w:val="20"/>
        </w:rPr>
        <w:t xml:space="preserve"> is, as Ellis writes,  ‘</w:t>
      </w:r>
      <w:r>
        <w:rPr>
          <w:rFonts w:asciiTheme="minorHAnsi" w:hAnsiTheme="minorHAnsi"/>
          <w:sz w:val="20"/>
          <w:szCs w:val="20"/>
        </w:rPr>
        <w:t>research, writing, story, and method that connect the autobiographical and personal to the cultural, social, and political,</w:t>
      </w:r>
      <w:r w:rsidR="00784032">
        <w:rPr>
          <w:rFonts w:asciiTheme="minorHAnsi" w:hAnsiTheme="minorHAnsi"/>
          <w:sz w:val="20"/>
          <w:szCs w:val="20"/>
        </w:rPr>
        <w:t>’</w:t>
      </w:r>
      <w:r>
        <w:rPr>
          <w:rStyle w:val="EndnoteReference"/>
          <w:rFonts w:asciiTheme="minorHAnsi" w:hAnsiTheme="minorHAnsi"/>
          <w:sz w:val="20"/>
          <w:szCs w:val="20"/>
        </w:rPr>
        <w:endnoteReference w:id="11"/>
      </w:r>
      <w:r>
        <w:rPr>
          <w:rFonts w:asciiTheme="minorHAnsi" w:hAnsiTheme="minorHAnsi"/>
          <w:sz w:val="20"/>
          <w:szCs w:val="20"/>
        </w:rPr>
        <w:t xml:space="preserve"> so as well as being a </w:t>
      </w:r>
      <w:r w:rsidR="00E329E9" w:rsidRPr="007A5BF7">
        <w:rPr>
          <w:rFonts w:asciiTheme="minorHAnsi" w:hAnsiTheme="minorHAnsi"/>
          <w:sz w:val="20"/>
          <w:szCs w:val="20"/>
        </w:rPr>
        <w:t xml:space="preserve">slightly experimental mixture of academic and personal </w:t>
      </w:r>
      <w:r w:rsidR="000602C1" w:rsidRPr="007A5BF7">
        <w:rPr>
          <w:rFonts w:asciiTheme="minorHAnsi" w:hAnsiTheme="minorHAnsi"/>
          <w:sz w:val="20"/>
          <w:szCs w:val="20"/>
        </w:rPr>
        <w:t>reflection</w:t>
      </w:r>
      <w:r w:rsidR="00E329E9" w:rsidRPr="007A5BF7">
        <w:rPr>
          <w:rFonts w:asciiTheme="minorHAnsi" w:hAnsiTheme="minorHAnsi"/>
          <w:sz w:val="20"/>
          <w:szCs w:val="20"/>
        </w:rPr>
        <w:t xml:space="preserve">, </w:t>
      </w:r>
      <w:r>
        <w:rPr>
          <w:rFonts w:asciiTheme="minorHAnsi" w:hAnsiTheme="minorHAnsi"/>
          <w:sz w:val="20"/>
          <w:szCs w:val="20"/>
        </w:rPr>
        <w:t xml:space="preserve">this paper also </w:t>
      </w:r>
      <w:r w:rsidR="00E329E9" w:rsidRPr="007A5BF7">
        <w:rPr>
          <w:rFonts w:asciiTheme="minorHAnsi" w:hAnsiTheme="minorHAnsi"/>
          <w:sz w:val="20"/>
          <w:szCs w:val="20"/>
        </w:rPr>
        <w:t>provide</w:t>
      </w:r>
      <w:r w:rsidR="00052706">
        <w:rPr>
          <w:rFonts w:asciiTheme="minorHAnsi" w:hAnsiTheme="minorHAnsi"/>
          <w:sz w:val="20"/>
          <w:szCs w:val="20"/>
        </w:rPr>
        <w:t>s</w:t>
      </w:r>
      <w:r w:rsidR="00E329E9" w:rsidRPr="007A5BF7">
        <w:rPr>
          <w:rFonts w:asciiTheme="minorHAnsi" w:hAnsiTheme="minorHAnsi"/>
          <w:sz w:val="20"/>
          <w:szCs w:val="20"/>
        </w:rPr>
        <w:t xml:space="preserve"> a useful route in to discuss </w:t>
      </w:r>
      <w:r w:rsidR="00756B04">
        <w:rPr>
          <w:rFonts w:asciiTheme="minorHAnsi" w:hAnsiTheme="minorHAnsi"/>
          <w:sz w:val="20"/>
          <w:szCs w:val="20"/>
        </w:rPr>
        <w:t xml:space="preserve">wider theoretical </w:t>
      </w:r>
      <w:r>
        <w:rPr>
          <w:rFonts w:asciiTheme="minorHAnsi" w:hAnsiTheme="minorHAnsi"/>
          <w:sz w:val="20"/>
          <w:szCs w:val="20"/>
        </w:rPr>
        <w:t xml:space="preserve">and political </w:t>
      </w:r>
      <w:r w:rsidR="00756B04">
        <w:rPr>
          <w:rFonts w:asciiTheme="minorHAnsi" w:hAnsiTheme="minorHAnsi"/>
          <w:sz w:val="20"/>
          <w:szCs w:val="20"/>
        </w:rPr>
        <w:t xml:space="preserve">themes of vision, visibility and subjectivity. </w:t>
      </w:r>
      <w:r w:rsidR="00E329E9" w:rsidRPr="007A5BF7">
        <w:rPr>
          <w:rFonts w:asciiTheme="minorHAnsi" w:hAnsiTheme="minorHAnsi"/>
          <w:sz w:val="20"/>
          <w:szCs w:val="20"/>
        </w:rPr>
        <w:t xml:space="preserve">I will in effect be deconstructing and </w:t>
      </w:r>
      <w:proofErr w:type="spellStart"/>
      <w:r w:rsidR="00E329E9" w:rsidRPr="007A5BF7">
        <w:rPr>
          <w:rFonts w:asciiTheme="minorHAnsi" w:hAnsiTheme="minorHAnsi"/>
          <w:sz w:val="20"/>
          <w:szCs w:val="20"/>
        </w:rPr>
        <w:t>analysing</w:t>
      </w:r>
      <w:proofErr w:type="spellEnd"/>
      <w:r w:rsidR="00E329E9" w:rsidRPr="007A5BF7">
        <w:rPr>
          <w:rFonts w:asciiTheme="minorHAnsi" w:hAnsiTheme="minorHAnsi"/>
          <w:sz w:val="20"/>
          <w:szCs w:val="20"/>
        </w:rPr>
        <w:t xml:space="preserve"> my own poem, </w:t>
      </w:r>
      <w:r w:rsidR="008D106E" w:rsidRPr="007A5BF7">
        <w:rPr>
          <w:rFonts w:asciiTheme="minorHAnsi" w:hAnsiTheme="minorHAnsi"/>
          <w:sz w:val="20"/>
          <w:szCs w:val="20"/>
        </w:rPr>
        <w:t xml:space="preserve">which may be, as </w:t>
      </w:r>
      <w:r w:rsidR="00E329E9" w:rsidRPr="007A5BF7">
        <w:rPr>
          <w:rFonts w:asciiTheme="minorHAnsi" w:hAnsiTheme="minorHAnsi"/>
          <w:sz w:val="20"/>
          <w:szCs w:val="20"/>
        </w:rPr>
        <w:t>bot</w:t>
      </w:r>
      <w:r w:rsidR="008D106E" w:rsidRPr="007A5BF7">
        <w:rPr>
          <w:rFonts w:asciiTheme="minorHAnsi" w:hAnsiTheme="minorHAnsi"/>
          <w:sz w:val="20"/>
          <w:szCs w:val="20"/>
        </w:rPr>
        <w:t>h</w:t>
      </w:r>
      <w:r w:rsidR="00E329E9" w:rsidRPr="007A5BF7">
        <w:rPr>
          <w:rFonts w:asciiTheme="minorHAnsi" w:hAnsiTheme="minorHAnsi"/>
          <w:sz w:val="20"/>
          <w:szCs w:val="20"/>
        </w:rPr>
        <w:t xml:space="preserve"> a personal </w:t>
      </w:r>
      <w:proofErr w:type="spellStart"/>
      <w:r w:rsidR="0007579C">
        <w:rPr>
          <w:rFonts w:asciiTheme="minorHAnsi" w:hAnsiTheme="minorHAnsi"/>
          <w:sz w:val="20"/>
          <w:szCs w:val="20"/>
        </w:rPr>
        <w:t>auto</w:t>
      </w:r>
      <w:r w:rsidR="008D106E" w:rsidRPr="007A5BF7">
        <w:rPr>
          <w:rFonts w:asciiTheme="minorHAnsi" w:hAnsiTheme="minorHAnsi"/>
          <w:sz w:val="20"/>
          <w:szCs w:val="20"/>
        </w:rPr>
        <w:t>ethnographic</w:t>
      </w:r>
      <w:proofErr w:type="spellEnd"/>
      <w:r w:rsidR="008D106E" w:rsidRPr="007A5BF7">
        <w:rPr>
          <w:rFonts w:asciiTheme="minorHAnsi" w:hAnsiTheme="minorHAnsi"/>
          <w:sz w:val="20"/>
          <w:szCs w:val="20"/>
        </w:rPr>
        <w:t xml:space="preserve"> </w:t>
      </w:r>
      <w:r w:rsidR="00E329E9" w:rsidRPr="007A5BF7">
        <w:rPr>
          <w:rFonts w:asciiTheme="minorHAnsi" w:hAnsiTheme="minorHAnsi"/>
          <w:sz w:val="20"/>
          <w:szCs w:val="20"/>
        </w:rPr>
        <w:t xml:space="preserve">account </w:t>
      </w:r>
      <w:r w:rsidR="00784032">
        <w:rPr>
          <w:rFonts w:asciiTheme="minorHAnsi" w:hAnsiTheme="minorHAnsi"/>
          <w:sz w:val="20"/>
          <w:szCs w:val="20"/>
        </w:rPr>
        <w:t>and an ‘</w:t>
      </w:r>
      <w:r w:rsidR="00E329E9" w:rsidRPr="007A5BF7">
        <w:rPr>
          <w:rFonts w:asciiTheme="minorHAnsi" w:hAnsiTheme="minorHAnsi"/>
          <w:sz w:val="20"/>
          <w:szCs w:val="20"/>
        </w:rPr>
        <w:t>artistic’ representation,</w:t>
      </w:r>
      <w:r w:rsidR="008D106E" w:rsidRPr="007A5BF7">
        <w:rPr>
          <w:rFonts w:asciiTheme="minorHAnsi" w:hAnsiTheme="minorHAnsi"/>
          <w:sz w:val="20"/>
          <w:szCs w:val="20"/>
        </w:rPr>
        <w:t xml:space="preserve"> a methodologically challenging way in</w:t>
      </w:r>
      <w:r w:rsidR="009238AB" w:rsidRPr="007A5BF7">
        <w:rPr>
          <w:rStyle w:val="EndnoteReference"/>
          <w:rFonts w:asciiTheme="minorHAnsi" w:hAnsiTheme="minorHAnsi"/>
          <w:sz w:val="20"/>
          <w:szCs w:val="20"/>
        </w:rPr>
        <w:endnoteReference w:id="12"/>
      </w:r>
      <w:r w:rsidR="005E0E23">
        <w:rPr>
          <w:rFonts w:asciiTheme="minorHAnsi" w:hAnsiTheme="minorHAnsi"/>
          <w:sz w:val="20"/>
          <w:szCs w:val="20"/>
        </w:rPr>
        <w:t xml:space="preserve">, but I hope </w:t>
      </w:r>
      <w:r w:rsidR="00A4371A">
        <w:rPr>
          <w:rFonts w:asciiTheme="minorHAnsi" w:hAnsiTheme="minorHAnsi"/>
          <w:sz w:val="20"/>
          <w:szCs w:val="20"/>
        </w:rPr>
        <w:t xml:space="preserve">by this method </w:t>
      </w:r>
      <w:r w:rsidR="009238AB" w:rsidRPr="007A5BF7">
        <w:rPr>
          <w:rFonts w:asciiTheme="minorHAnsi" w:hAnsiTheme="minorHAnsi"/>
          <w:sz w:val="20"/>
          <w:szCs w:val="20"/>
        </w:rPr>
        <w:t>to develop an alternative ‘perspective’</w:t>
      </w:r>
      <w:r w:rsidR="00430732">
        <w:rPr>
          <w:rFonts w:asciiTheme="minorHAnsi" w:hAnsiTheme="minorHAnsi"/>
          <w:sz w:val="20"/>
          <w:szCs w:val="20"/>
        </w:rPr>
        <w:t>;</w:t>
      </w:r>
      <w:r w:rsidR="00333A01">
        <w:rPr>
          <w:rFonts w:asciiTheme="minorHAnsi" w:hAnsiTheme="minorHAnsi"/>
          <w:sz w:val="20"/>
          <w:szCs w:val="20"/>
        </w:rPr>
        <w:t xml:space="preserve"> a view from a self-consciously </w:t>
      </w:r>
      <w:r w:rsidR="00430732">
        <w:rPr>
          <w:rFonts w:asciiTheme="minorHAnsi" w:hAnsiTheme="minorHAnsi"/>
          <w:sz w:val="20"/>
          <w:szCs w:val="20"/>
        </w:rPr>
        <w:t>‘</w:t>
      </w:r>
      <w:r w:rsidR="00333A01">
        <w:rPr>
          <w:rFonts w:asciiTheme="minorHAnsi" w:hAnsiTheme="minorHAnsi"/>
          <w:sz w:val="20"/>
          <w:szCs w:val="20"/>
        </w:rPr>
        <w:t>marked</w:t>
      </w:r>
      <w:r w:rsidR="00430732">
        <w:rPr>
          <w:rFonts w:asciiTheme="minorHAnsi" w:hAnsiTheme="minorHAnsi"/>
          <w:sz w:val="20"/>
          <w:szCs w:val="20"/>
        </w:rPr>
        <w:t>’</w:t>
      </w:r>
      <w:r w:rsidR="00333A01">
        <w:rPr>
          <w:rFonts w:asciiTheme="minorHAnsi" w:hAnsiTheme="minorHAnsi"/>
          <w:sz w:val="20"/>
          <w:szCs w:val="20"/>
        </w:rPr>
        <w:t xml:space="preserve"> body</w:t>
      </w:r>
      <w:r w:rsidR="00430732">
        <w:rPr>
          <w:rFonts w:asciiTheme="minorHAnsi" w:hAnsiTheme="minorHAnsi"/>
          <w:sz w:val="20"/>
          <w:szCs w:val="20"/>
        </w:rPr>
        <w:t xml:space="preserve"> with its own situated</w:t>
      </w:r>
      <w:r w:rsidR="00431255">
        <w:rPr>
          <w:rFonts w:asciiTheme="minorHAnsi" w:hAnsiTheme="minorHAnsi"/>
          <w:sz w:val="20"/>
          <w:szCs w:val="20"/>
        </w:rPr>
        <w:t xml:space="preserve">, </w:t>
      </w:r>
      <w:r w:rsidR="00431255">
        <w:rPr>
          <w:rFonts w:asciiTheme="minorHAnsi" w:hAnsiTheme="minorHAnsi"/>
          <w:sz w:val="20"/>
          <w:szCs w:val="20"/>
        </w:rPr>
        <w:lastRenderedPageBreak/>
        <w:t>partial,</w:t>
      </w:r>
      <w:r w:rsidR="00430732">
        <w:rPr>
          <w:rFonts w:asciiTheme="minorHAnsi" w:hAnsiTheme="minorHAnsi"/>
          <w:sz w:val="20"/>
          <w:szCs w:val="20"/>
        </w:rPr>
        <w:t xml:space="preserve"> and often flawed fields of knowledge and vision</w:t>
      </w:r>
      <w:r w:rsidR="001F5445">
        <w:rPr>
          <w:rStyle w:val="EndnoteReference"/>
          <w:rFonts w:asciiTheme="minorHAnsi" w:hAnsiTheme="minorHAnsi"/>
          <w:sz w:val="20"/>
          <w:szCs w:val="20"/>
        </w:rPr>
        <w:endnoteReference w:id="13"/>
      </w:r>
      <w:r w:rsidR="00430732">
        <w:rPr>
          <w:rFonts w:asciiTheme="minorHAnsi" w:hAnsiTheme="minorHAnsi"/>
          <w:sz w:val="20"/>
          <w:szCs w:val="20"/>
        </w:rPr>
        <w:t xml:space="preserve">. </w:t>
      </w:r>
      <w:r w:rsidR="001F5445">
        <w:rPr>
          <w:rFonts w:asciiTheme="minorHAnsi" w:hAnsiTheme="minorHAnsi"/>
          <w:sz w:val="20"/>
          <w:szCs w:val="20"/>
        </w:rPr>
        <w:t>U</w:t>
      </w:r>
      <w:r w:rsidR="00430732">
        <w:rPr>
          <w:rFonts w:asciiTheme="minorHAnsi" w:hAnsiTheme="minorHAnsi"/>
          <w:sz w:val="20"/>
          <w:szCs w:val="20"/>
        </w:rPr>
        <w:t xml:space="preserve">sing this embodied </w:t>
      </w:r>
      <w:r w:rsidR="00C55722">
        <w:rPr>
          <w:rFonts w:asciiTheme="minorHAnsi" w:hAnsiTheme="minorHAnsi"/>
          <w:sz w:val="20"/>
          <w:szCs w:val="20"/>
        </w:rPr>
        <w:t>and self-critical</w:t>
      </w:r>
      <w:r w:rsidR="00430732">
        <w:rPr>
          <w:rFonts w:asciiTheme="minorHAnsi" w:hAnsiTheme="minorHAnsi"/>
          <w:sz w:val="20"/>
          <w:szCs w:val="20"/>
        </w:rPr>
        <w:t xml:space="preserve"> a</w:t>
      </w:r>
      <w:r w:rsidR="00C55722">
        <w:rPr>
          <w:rFonts w:asciiTheme="minorHAnsi" w:hAnsiTheme="minorHAnsi"/>
          <w:sz w:val="20"/>
          <w:szCs w:val="20"/>
        </w:rPr>
        <w:t>nalytical approac</w:t>
      </w:r>
      <w:r w:rsidR="00146677">
        <w:rPr>
          <w:rFonts w:asciiTheme="minorHAnsi" w:hAnsiTheme="minorHAnsi"/>
          <w:sz w:val="20"/>
          <w:szCs w:val="20"/>
        </w:rPr>
        <w:t>h</w:t>
      </w:r>
      <w:r w:rsidR="00E47FB9">
        <w:rPr>
          <w:rFonts w:asciiTheme="minorHAnsi" w:hAnsiTheme="minorHAnsi"/>
          <w:sz w:val="20"/>
          <w:szCs w:val="20"/>
        </w:rPr>
        <w:t>, I</w:t>
      </w:r>
      <w:r w:rsidR="00430732">
        <w:rPr>
          <w:rFonts w:asciiTheme="minorHAnsi" w:hAnsiTheme="minorHAnsi"/>
          <w:sz w:val="20"/>
          <w:szCs w:val="20"/>
        </w:rPr>
        <w:t xml:space="preserve"> hope </w:t>
      </w:r>
      <w:r w:rsidR="00D85CF6">
        <w:rPr>
          <w:rFonts w:asciiTheme="minorHAnsi" w:hAnsiTheme="minorHAnsi"/>
          <w:sz w:val="20"/>
          <w:szCs w:val="20"/>
        </w:rPr>
        <w:t xml:space="preserve">to </w:t>
      </w:r>
      <w:r w:rsidR="00430732">
        <w:rPr>
          <w:rFonts w:asciiTheme="minorHAnsi" w:hAnsiTheme="minorHAnsi"/>
          <w:sz w:val="20"/>
          <w:szCs w:val="20"/>
        </w:rPr>
        <w:t xml:space="preserve">add to, </w:t>
      </w:r>
      <w:r w:rsidR="004B4F01">
        <w:rPr>
          <w:rFonts w:asciiTheme="minorHAnsi" w:hAnsiTheme="minorHAnsi"/>
          <w:sz w:val="20"/>
          <w:szCs w:val="20"/>
        </w:rPr>
        <w:t xml:space="preserve">and stitch together, some </w:t>
      </w:r>
      <w:r w:rsidR="00E27BF2">
        <w:rPr>
          <w:rFonts w:asciiTheme="minorHAnsi" w:hAnsiTheme="minorHAnsi"/>
          <w:sz w:val="20"/>
          <w:szCs w:val="20"/>
        </w:rPr>
        <w:t xml:space="preserve">of the </w:t>
      </w:r>
      <w:r w:rsidR="009238AB" w:rsidRPr="007A5BF7">
        <w:rPr>
          <w:rFonts w:asciiTheme="minorHAnsi" w:hAnsiTheme="minorHAnsi"/>
          <w:sz w:val="20"/>
          <w:szCs w:val="20"/>
        </w:rPr>
        <w:t xml:space="preserve">already </w:t>
      </w:r>
      <w:r w:rsidR="00183DF7" w:rsidRPr="007A5BF7">
        <w:rPr>
          <w:rFonts w:asciiTheme="minorHAnsi" w:hAnsiTheme="minorHAnsi"/>
          <w:sz w:val="20"/>
          <w:szCs w:val="20"/>
        </w:rPr>
        <w:t>discipline-spanning literature</w:t>
      </w:r>
      <w:r w:rsidR="00D85CF6">
        <w:rPr>
          <w:rFonts w:asciiTheme="minorHAnsi" w:hAnsiTheme="minorHAnsi"/>
          <w:sz w:val="20"/>
          <w:szCs w:val="20"/>
        </w:rPr>
        <w:t xml:space="preserve"> </w:t>
      </w:r>
      <w:r w:rsidR="00183DF7" w:rsidRPr="007A5BF7">
        <w:rPr>
          <w:rFonts w:asciiTheme="minorHAnsi" w:hAnsiTheme="minorHAnsi"/>
          <w:sz w:val="20"/>
          <w:szCs w:val="20"/>
        </w:rPr>
        <w:t>rang</w:t>
      </w:r>
      <w:r w:rsidR="00EA2205">
        <w:rPr>
          <w:rFonts w:asciiTheme="minorHAnsi" w:hAnsiTheme="minorHAnsi"/>
          <w:sz w:val="20"/>
          <w:szCs w:val="20"/>
        </w:rPr>
        <w:t>ing</w:t>
      </w:r>
      <w:r w:rsidR="00183DF7" w:rsidRPr="007A5BF7">
        <w:rPr>
          <w:rFonts w:asciiTheme="minorHAnsi" w:hAnsiTheme="minorHAnsi"/>
          <w:sz w:val="20"/>
          <w:szCs w:val="20"/>
        </w:rPr>
        <w:t xml:space="preserve"> from </w:t>
      </w:r>
      <w:r w:rsidR="00593760">
        <w:rPr>
          <w:rFonts w:asciiTheme="minorHAnsi" w:hAnsiTheme="minorHAnsi"/>
          <w:sz w:val="20"/>
          <w:szCs w:val="20"/>
        </w:rPr>
        <w:t xml:space="preserve">geography, </w:t>
      </w:r>
      <w:r w:rsidR="00183DF7" w:rsidRPr="007A5BF7">
        <w:rPr>
          <w:rFonts w:asciiTheme="minorHAnsi" w:hAnsiTheme="minorHAnsi"/>
          <w:sz w:val="20"/>
          <w:szCs w:val="20"/>
          <w:lang w:val="en-GB"/>
        </w:rPr>
        <w:t>war studies, post-colonial and gender theory, t</w:t>
      </w:r>
      <w:r w:rsidR="00630A9B">
        <w:rPr>
          <w:rFonts w:asciiTheme="minorHAnsi" w:hAnsiTheme="minorHAnsi"/>
          <w:sz w:val="20"/>
          <w:szCs w:val="20"/>
          <w:lang w:val="en-GB"/>
        </w:rPr>
        <w:t xml:space="preserve">o </w:t>
      </w:r>
      <w:r w:rsidR="00183DF7" w:rsidRPr="007A5BF7">
        <w:rPr>
          <w:rFonts w:asciiTheme="minorHAnsi" w:hAnsiTheme="minorHAnsi"/>
          <w:sz w:val="20"/>
          <w:szCs w:val="20"/>
          <w:lang w:val="en-GB"/>
        </w:rPr>
        <w:t>bio</w:t>
      </w:r>
      <w:r w:rsidR="00630A9B">
        <w:rPr>
          <w:rFonts w:asciiTheme="minorHAnsi" w:hAnsiTheme="minorHAnsi"/>
          <w:sz w:val="20"/>
          <w:szCs w:val="20"/>
          <w:lang w:val="en-GB"/>
        </w:rPr>
        <w:t xml:space="preserve">technology, psychology </w:t>
      </w:r>
      <w:r w:rsidR="00183DF7" w:rsidRPr="007A5BF7">
        <w:rPr>
          <w:rFonts w:asciiTheme="minorHAnsi" w:hAnsiTheme="minorHAnsi"/>
          <w:sz w:val="20"/>
          <w:szCs w:val="20"/>
          <w:lang w:val="en-GB"/>
        </w:rPr>
        <w:t xml:space="preserve">and </w:t>
      </w:r>
      <w:r w:rsidR="00630A9B">
        <w:rPr>
          <w:rFonts w:asciiTheme="minorHAnsi" w:hAnsiTheme="minorHAnsi"/>
          <w:sz w:val="20"/>
          <w:szCs w:val="20"/>
          <w:lang w:val="en-GB"/>
        </w:rPr>
        <w:t>the arts</w:t>
      </w:r>
      <w:r w:rsidR="00183DF7" w:rsidRPr="007A5BF7">
        <w:rPr>
          <w:rFonts w:asciiTheme="minorHAnsi" w:hAnsiTheme="minorHAnsi"/>
          <w:sz w:val="20"/>
          <w:szCs w:val="20"/>
          <w:lang w:val="en-GB"/>
        </w:rPr>
        <w:t xml:space="preserve">. </w:t>
      </w:r>
    </w:p>
    <w:p w14:paraId="5C550FA7" w14:textId="77777777" w:rsidR="00C8258B" w:rsidRDefault="00C8258B" w:rsidP="002F23A4">
      <w:pPr>
        <w:jc w:val="both"/>
        <w:rPr>
          <w:rFonts w:asciiTheme="minorHAnsi" w:hAnsiTheme="minorHAnsi"/>
          <w:sz w:val="20"/>
          <w:szCs w:val="20"/>
          <w:lang w:val="en-GB"/>
        </w:rPr>
      </w:pPr>
    </w:p>
    <w:p w14:paraId="2342C57E" w14:textId="33C47252" w:rsidR="00C8258B" w:rsidRPr="00C8258B" w:rsidRDefault="00A7427C" w:rsidP="00C8258B">
      <w:pPr>
        <w:pStyle w:val="Caption"/>
        <w:jc w:val="center"/>
        <w:rPr>
          <w:rFonts w:asciiTheme="minorHAnsi" w:hAnsiTheme="minorHAnsi"/>
          <w:sz w:val="20"/>
          <w:szCs w:val="20"/>
          <w:lang w:val="en-GB"/>
        </w:rPr>
      </w:pPr>
      <w:r>
        <w:rPr>
          <w:rFonts w:asciiTheme="minorHAnsi" w:hAnsiTheme="minorHAnsi"/>
          <w:sz w:val="20"/>
          <w:szCs w:val="20"/>
          <w:lang w:val="en-GB"/>
        </w:rPr>
        <w:t>[</w:t>
      </w:r>
      <w:r w:rsidR="00C8258B" w:rsidRPr="00C8258B">
        <w:rPr>
          <w:rFonts w:asciiTheme="minorHAnsi" w:hAnsiTheme="minorHAnsi"/>
          <w:sz w:val="20"/>
          <w:szCs w:val="20"/>
        </w:rPr>
        <w:t xml:space="preserve">Figure </w:t>
      </w:r>
      <w:r w:rsidR="00C8258B" w:rsidRPr="00C8258B">
        <w:rPr>
          <w:rFonts w:asciiTheme="minorHAnsi" w:hAnsiTheme="minorHAnsi"/>
          <w:sz w:val="20"/>
          <w:szCs w:val="20"/>
        </w:rPr>
        <w:fldChar w:fldCharType="begin"/>
      </w:r>
      <w:r w:rsidR="00C8258B" w:rsidRPr="00C8258B">
        <w:rPr>
          <w:rFonts w:asciiTheme="minorHAnsi" w:hAnsiTheme="minorHAnsi"/>
          <w:sz w:val="20"/>
          <w:szCs w:val="20"/>
        </w:rPr>
        <w:instrText xml:space="preserve"> SEQ Figure \* ARABIC </w:instrText>
      </w:r>
      <w:r w:rsidR="00C8258B" w:rsidRPr="00C8258B">
        <w:rPr>
          <w:rFonts w:asciiTheme="minorHAnsi" w:hAnsiTheme="minorHAnsi"/>
          <w:sz w:val="20"/>
          <w:szCs w:val="20"/>
        </w:rPr>
        <w:fldChar w:fldCharType="separate"/>
      </w:r>
      <w:r w:rsidR="00DB39FD">
        <w:rPr>
          <w:rFonts w:asciiTheme="minorHAnsi" w:hAnsiTheme="minorHAnsi"/>
          <w:noProof/>
          <w:sz w:val="20"/>
          <w:szCs w:val="20"/>
        </w:rPr>
        <w:t>1</w:t>
      </w:r>
      <w:r w:rsidR="00C8258B" w:rsidRPr="00C8258B">
        <w:rPr>
          <w:rFonts w:asciiTheme="minorHAnsi" w:hAnsiTheme="minorHAnsi"/>
          <w:sz w:val="20"/>
          <w:szCs w:val="20"/>
        </w:rPr>
        <w:fldChar w:fldCharType="end"/>
      </w:r>
      <w:proofErr w:type="gramStart"/>
      <w:r w:rsidR="00C8258B" w:rsidRPr="00C8258B">
        <w:rPr>
          <w:rFonts w:asciiTheme="minorHAnsi" w:hAnsiTheme="minorHAnsi"/>
          <w:sz w:val="20"/>
          <w:szCs w:val="20"/>
        </w:rPr>
        <w:t xml:space="preserve"> :</w:t>
      </w:r>
      <w:proofErr w:type="gramEnd"/>
      <w:r w:rsidR="00C8258B" w:rsidRPr="00C8258B">
        <w:rPr>
          <w:rFonts w:asciiTheme="minorHAnsi" w:hAnsiTheme="minorHAnsi"/>
          <w:sz w:val="20"/>
          <w:szCs w:val="20"/>
        </w:rPr>
        <w:t xml:space="preserve"> AS90 Artillery piece, Basra, March/April 2003 Photo author (and driver’s) own]</w:t>
      </w:r>
    </w:p>
    <w:p w14:paraId="540C229F" w14:textId="5AD5EF95" w:rsidR="002F23A4" w:rsidRPr="00C8258B" w:rsidRDefault="00981175" w:rsidP="002F23A4">
      <w:pPr>
        <w:jc w:val="both"/>
        <w:rPr>
          <w:rFonts w:asciiTheme="minorHAnsi" w:hAnsiTheme="minorHAnsi"/>
          <w:sz w:val="20"/>
          <w:szCs w:val="20"/>
          <w:lang w:val="en-GB"/>
        </w:rPr>
      </w:pPr>
      <w:r w:rsidRPr="007A5BF7">
        <w:rPr>
          <w:rFonts w:asciiTheme="minorHAnsi" w:hAnsiTheme="minorHAnsi"/>
          <w:sz w:val="20"/>
          <w:szCs w:val="20"/>
          <w:lang w:val="en-GB"/>
        </w:rPr>
        <w:t>Although the title of</w:t>
      </w:r>
      <w:r w:rsidR="00CD7989" w:rsidRPr="007A5BF7">
        <w:rPr>
          <w:rFonts w:asciiTheme="minorHAnsi" w:hAnsiTheme="minorHAnsi"/>
          <w:sz w:val="20"/>
          <w:szCs w:val="20"/>
          <w:lang w:val="en-GB"/>
        </w:rPr>
        <w:t xml:space="preserve"> the paper refers only to the meaning of ‘l</w:t>
      </w:r>
      <w:r w:rsidRPr="007A5BF7">
        <w:rPr>
          <w:rFonts w:asciiTheme="minorHAnsi" w:hAnsiTheme="minorHAnsi"/>
          <w:sz w:val="20"/>
          <w:szCs w:val="20"/>
          <w:lang w:val="en-GB"/>
        </w:rPr>
        <w:t xml:space="preserve">ight’, I will also necessarily be </w:t>
      </w:r>
      <w:r w:rsidR="005A210C" w:rsidRPr="007A5BF7">
        <w:rPr>
          <w:rFonts w:asciiTheme="minorHAnsi" w:hAnsiTheme="minorHAnsi"/>
          <w:sz w:val="20"/>
          <w:szCs w:val="20"/>
          <w:lang w:val="en-GB"/>
        </w:rPr>
        <w:t>looking at darkness too</w:t>
      </w:r>
      <w:r w:rsidR="005B794B" w:rsidRPr="007A5BF7">
        <w:rPr>
          <w:rFonts w:asciiTheme="minorHAnsi" w:hAnsiTheme="minorHAnsi"/>
          <w:sz w:val="20"/>
          <w:szCs w:val="20"/>
          <w:lang w:val="en-GB"/>
        </w:rPr>
        <w:t>, the two co</w:t>
      </w:r>
      <w:r w:rsidR="004F3807" w:rsidRPr="007A5BF7">
        <w:rPr>
          <w:rFonts w:asciiTheme="minorHAnsi" w:hAnsiTheme="minorHAnsi"/>
          <w:sz w:val="20"/>
          <w:szCs w:val="20"/>
          <w:lang w:val="en-GB"/>
        </w:rPr>
        <w:t>nditions</w:t>
      </w:r>
      <w:r w:rsidR="00041A54">
        <w:rPr>
          <w:rFonts w:asciiTheme="minorHAnsi" w:hAnsiTheme="minorHAnsi"/>
          <w:sz w:val="20"/>
          <w:szCs w:val="20"/>
          <w:lang w:val="en-GB"/>
        </w:rPr>
        <w:t xml:space="preserve"> being as they are,</w:t>
      </w:r>
      <w:r w:rsidR="004F3807" w:rsidRPr="007A5BF7">
        <w:rPr>
          <w:rFonts w:asciiTheme="minorHAnsi" w:hAnsiTheme="minorHAnsi"/>
          <w:sz w:val="20"/>
          <w:szCs w:val="20"/>
          <w:lang w:val="en-GB"/>
        </w:rPr>
        <w:t xml:space="preserve"> </w:t>
      </w:r>
      <w:r w:rsidR="00CD7989" w:rsidRPr="007A5BF7">
        <w:rPr>
          <w:rFonts w:asciiTheme="minorHAnsi" w:hAnsiTheme="minorHAnsi"/>
          <w:sz w:val="20"/>
          <w:szCs w:val="20"/>
          <w:lang w:val="en-GB"/>
        </w:rPr>
        <w:t>‘insistently present’ in the other</w:t>
      </w:r>
      <w:r w:rsidR="00CD7989" w:rsidRPr="007A5BF7">
        <w:rPr>
          <w:rStyle w:val="EndnoteReference"/>
          <w:rFonts w:asciiTheme="minorHAnsi" w:hAnsiTheme="minorHAnsi"/>
          <w:sz w:val="20"/>
          <w:szCs w:val="20"/>
          <w:lang w:val="en-GB"/>
        </w:rPr>
        <w:endnoteReference w:id="14"/>
      </w:r>
      <w:r w:rsidR="00CD7989" w:rsidRPr="007A5BF7">
        <w:rPr>
          <w:rFonts w:asciiTheme="minorHAnsi" w:hAnsiTheme="minorHAnsi"/>
          <w:sz w:val="20"/>
          <w:szCs w:val="20"/>
          <w:lang w:val="en-GB"/>
        </w:rPr>
        <w:t>. L</w:t>
      </w:r>
      <w:r w:rsidR="005B794B" w:rsidRPr="007A5BF7">
        <w:rPr>
          <w:rFonts w:asciiTheme="minorHAnsi" w:hAnsiTheme="minorHAnsi"/>
          <w:sz w:val="20"/>
          <w:szCs w:val="20"/>
          <w:lang w:val="en-GB"/>
        </w:rPr>
        <w:t>ight</w:t>
      </w:r>
      <w:r w:rsidR="00CD7989" w:rsidRPr="007A5BF7">
        <w:rPr>
          <w:rFonts w:asciiTheme="minorHAnsi" w:hAnsiTheme="minorHAnsi"/>
          <w:sz w:val="20"/>
          <w:szCs w:val="20"/>
          <w:lang w:val="en-GB"/>
        </w:rPr>
        <w:t xml:space="preserve"> can, in this way, be just as</w:t>
      </w:r>
      <w:r w:rsidR="005B794B" w:rsidRPr="007A5BF7">
        <w:rPr>
          <w:rFonts w:asciiTheme="minorHAnsi" w:hAnsiTheme="minorHAnsi"/>
          <w:sz w:val="20"/>
          <w:szCs w:val="20"/>
          <w:lang w:val="en-GB"/>
        </w:rPr>
        <w:t xml:space="preserve"> </w:t>
      </w:r>
      <w:r w:rsidR="00F24D84">
        <w:rPr>
          <w:rFonts w:asciiTheme="minorHAnsi" w:hAnsiTheme="minorHAnsi"/>
          <w:sz w:val="20"/>
          <w:szCs w:val="20"/>
          <w:lang w:val="en-GB"/>
        </w:rPr>
        <w:t>‘</w:t>
      </w:r>
      <w:r w:rsidR="005B794B" w:rsidRPr="007A5BF7">
        <w:rPr>
          <w:rFonts w:asciiTheme="minorHAnsi" w:hAnsiTheme="minorHAnsi"/>
          <w:sz w:val="20"/>
          <w:szCs w:val="20"/>
          <w:lang w:val="en-GB"/>
        </w:rPr>
        <w:t>partial</w:t>
      </w:r>
      <w:r w:rsidR="00F24D84">
        <w:rPr>
          <w:rFonts w:asciiTheme="minorHAnsi" w:hAnsiTheme="minorHAnsi"/>
          <w:sz w:val="20"/>
          <w:szCs w:val="20"/>
          <w:lang w:val="en-GB"/>
        </w:rPr>
        <w:t xml:space="preserve">’ </w:t>
      </w:r>
      <w:r w:rsidR="005B794B" w:rsidRPr="007A5BF7">
        <w:rPr>
          <w:rFonts w:asciiTheme="minorHAnsi" w:hAnsiTheme="minorHAnsi"/>
          <w:sz w:val="20"/>
          <w:szCs w:val="20"/>
          <w:lang w:val="en-GB"/>
        </w:rPr>
        <w:t xml:space="preserve">as </w:t>
      </w:r>
      <w:r w:rsidR="005A210C" w:rsidRPr="007A5BF7">
        <w:rPr>
          <w:rFonts w:asciiTheme="minorHAnsi" w:hAnsiTheme="minorHAnsi"/>
          <w:sz w:val="20"/>
          <w:szCs w:val="20"/>
          <w:lang w:val="en-GB"/>
        </w:rPr>
        <w:t>dark</w:t>
      </w:r>
      <w:r w:rsidR="002E2C63" w:rsidRPr="007A5BF7">
        <w:rPr>
          <w:rFonts w:asciiTheme="minorHAnsi" w:hAnsiTheme="minorHAnsi"/>
          <w:sz w:val="20"/>
          <w:szCs w:val="20"/>
          <w:lang w:val="en-GB"/>
        </w:rPr>
        <w:t>ness</w:t>
      </w:r>
      <w:r w:rsidR="00104869" w:rsidRPr="007A5BF7">
        <w:rPr>
          <w:rStyle w:val="EndnoteReference"/>
          <w:rFonts w:asciiTheme="minorHAnsi" w:hAnsiTheme="minorHAnsi"/>
          <w:sz w:val="20"/>
          <w:szCs w:val="20"/>
          <w:lang w:val="en-GB"/>
        </w:rPr>
        <w:endnoteReference w:id="15"/>
      </w:r>
      <w:r w:rsidR="00CD7989" w:rsidRPr="007A5BF7">
        <w:rPr>
          <w:rFonts w:asciiTheme="minorHAnsi" w:hAnsiTheme="minorHAnsi"/>
          <w:sz w:val="20"/>
          <w:szCs w:val="20"/>
          <w:lang w:val="en-GB"/>
        </w:rPr>
        <w:t>, although I will be suggesting that they are also ‘part</w:t>
      </w:r>
      <w:r w:rsidR="00C21072" w:rsidRPr="007A5BF7">
        <w:rPr>
          <w:rFonts w:asciiTheme="minorHAnsi" w:hAnsiTheme="minorHAnsi"/>
          <w:sz w:val="20"/>
          <w:szCs w:val="20"/>
          <w:lang w:val="en-GB"/>
        </w:rPr>
        <w:t xml:space="preserve">ial’ in another, more </w:t>
      </w:r>
      <w:proofErr w:type="spellStart"/>
      <w:r w:rsidR="00C21072" w:rsidRPr="007A5BF7">
        <w:rPr>
          <w:rFonts w:asciiTheme="minorHAnsi" w:hAnsiTheme="minorHAnsi"/>
          <w:sz w:val="20"/>
          <w:szCs w:val="20"/>
          <w:lang w:val="en-GB"/>
        </w:rPr>
        <w:t>agentially</w:t>
      </w:r>
      <w:proofErr w:type="spellEnd"/>
      <w:r w:rsidR="00C21072" w:rsidRPr="007A5BF7">
        <w:rPr>
          <w:rFonts w:asciiTheme="minorHAnsi" w:hAnsiTheme="minorHAnsi"/>
          <w:sz w:val="20"/>
          <w:szCs w:val="20"/>
          <w:lang w:val="en-GB"/>
        </w:rPr>
        <w:t xml:space="preserve"> preferential way. I</w:t>
      </w:r>
      <w:r w:rsidR="00CD7989" w:rsidRPr="007A5BF7">
        <w:rPr>
          <w:rFonts w:asciiTheme="minorHAnsi" w:hAnsiTheme="minorHAnsi"/>
          <w:sz w:val="20"/>
          <w:szCs w:val="20"/>
          <w:lang w:val="en-GB"/>
        </w:rPr>
        <w:t>n this sense, they can be partial as opposed to ‘impartial’</w:t>
      </w:r>
      <w:r w:rsidR="00CD7989" w:rsidRPr="007A5BF7">
        <w:rPr>
          <w:rFonts w:asciiTheme="minorHAnsi" w:hAnsiTheme="minorHAnsi"/>
          <w:sz w:val="20"/>
          <w:szCs w:val="20"/>
        </w:rPr>
        <w:t xml:space="preserve"> perhaps, convey</w:t>
      </w:r>
      <w:r w:rsidR="00354B71">
        <w:rPr>
          <w:rFonts w:asciiTheme="minorHAnsi" w:hAnsiTheme="minorHAnsi"/>
          <w:sz w:val="20"/>
          <w:szCs w:val="20"/>
        </w:rPr>
        <w:t>i</w:t>
      </w:r>
      <w:r w:rsidR="00770E8D">
        <w:rPr>
          <w:rFonts w:asciiTheme="minorHAnsi" w:hAnsiTheme="minorHAnsi"/>
          <w:sz w:val="20"/>
          <w:szCs w:val="20"/>
        </w:rPr>
        <w:t>n</w:t>
      </w:r>
      <w:r w:rsidR="00354B71">
        <w:rPr>
          <w:rFonts w:asciiTheme="minorHAnsi" w:hAnsiTheme="minorHAnsi"/>
          <w:sz w:val="20"/>
          <w:szCs w:val="20"/>
        </w:rPr>
        <w:t>g</w:t>
      </w:r>
      <w:r w:rsidR="00CD7989" w:rsidRPr="007A5BF7">
        <w:rPr>
          <w:rFonts w:asciiTheme="minorHAnsi" w:hAnsiTheme="minorHAnsi"/>
          <w:sz w:val="20"/>
          <w:szCs w:val="20"/>
        </w:rPr>
        <w:t xml:space="preserve"> som</w:t>
      </w:r>
      <w:r w:rsidR="00C21072" w:rsidRPr="007A5BF7">
        <w:rPr>
          <w:rFonts w:asciiTheme="minorHAnsi" w:hAnsiTheme="minorHAnsi"/>
          <w:sz w:val="20"/>
          <w:szCs w:val="20"/>
        </w:rPr>
        <w:t xml:space="preserve">ething of the </w:t>
      </w:r>
      <w:proofErr w:type="gramStart"/>
      <w:r w:rsidR="00C21072" w:rsidRPr="007A5BF7">
        <w:rPr>
          <w:rFonts w:asciiTheme="minorHAnsi" w:hAnsiTheme="minorHAnsi"/>
          <w:sz w:val="20"/>
          <w:szCs w:val="20"/>
        </w:rPr>
        <w:t>‘trickery’ which</w:t>
      </w:r>
      <w:proofErr w:type="gramEnd"/>
      <w:r w:rsidR="00C21072" w:rsidRPr="007A5BF7">
        <w:rPr>
          <w:rFonts w:asciiTheme="minorHAnsi" w:hAnsiTheme="minorHAnsi"/>
          <w:sz w:val="20"/>
          <w:szCs w:val="20"/>
        </w:rPr>
        <w:t xml:space="preserve"> both dark and light can have on </w:t>
      </w:r>
      <w:r w:rsidR="00CD7989" w:rsidRPr="007A5BF7">
        <w:rPr>
          <w:rFonts w:asciiTheme="minorHAnsi" w:hAnsiTheme="minorHAnsi"/>
          <w:sz w:val="20"/>
          <w:szCs w:val="20"/>
        </w:rPr>
        <w:t xml:space="preserve">senses and spaces, but also the </w:t>
      </w:r>
      <w:r w:rsidR="00354B71">
        <w:rPr>
          <w:rFonts w:asciiTheme="minorHAnsi" w:hAnsiTheme="minorHAnsi"/>
          <w:sz w:val="20"/>
          <w:szCs w:val="20"/>
        </w:rPr>
        <w:t>power</w:t>
      </w:r>
      <w:r w:rsidR="00CD7989" w:rsidRPr="007A5BF7">
        <w:rPr>
          <w:rFonts w:asciiTheme="minorHAnsi" w:hAnsiTheme="minorHAnsi"/>
          <w:sz w:val="20"/>
          <w:szCs w:val="20"/>
        </w:rPr>
        <w:t xml:space="preserve"> granted to those who can harness or control such powerful natural forces.</w:t>
      </w:r>
      <w:r w:rsidR="00C21072" w:rsidRPr="007A5BF7">
        <w:rPr>
          <w:rFonts w:asciiTheme="minorHAnsi" w:hAnsiTheme="minorHAnsi"/>
          <w:sz w:val="20"/>
          <w:szCs w:val="20"/>
        </w:rPr>
        <w:t xml:space="preserve"> Although darkness and light necessarily affect ‘seeing’ and vision, as the title suggests, they also affect ‘being’, so I </w:t>
      </w:r>
      <w:r w:rsidR="00041A54">
        <w:rPr>
          <w:rFonts w:asciiTheme="minorHAnsi" w:hAnsiTheme="minorHAnsi"/>
          <w:sz w:val="20"/>
          <w:szCs w:val="20"/>
        </w:rPr>
        <w:t xml:space="preserve">will </w:t>
      </w:r>
      <w:r w:rsidR="00C21072" w:rsidRPr="007A5BF7">
        <w:rPr>
          <w:rFonts w:asciiTheme="minorHAnsi" w:hAnsiTheme="minorHAnsi"/>
          <w:sz w:val="20"/>
          <w:szCs w:val="20"/>
        </w:rPr>
        <w:t>also consider</w:t>
      </w:r>
      <w:r w:rsidR="00354B71">
        <w:rPr>
          <w:rFonts w:asciiTheme="minorHAnsi" w:hAnsiTheme="minorHAnsi"/>
          <w:sz w:val="20"/>
          <w:szCs w:val="20"/>
        </w:rPr>
        <w:t xml:space="preserve"> </w:t>
      </w:r>
      <w:r w:rsidR="00C21072" w:rsidRPr="007A5BF7">
        <w:rPr>
          <w:rFonts w:asciiTheme="minorHAnsi" w:hAnsiTheme="minorHAnsi"/>
          <w:sz w:val="20"/>
          <w:szCs w:val="20"/>
        </w:rPr>
        <w:t>how they interact with bodies and spaces in more ontological, multi-sensory and non-representational ways</w:t>
      </w:r>
      <w:r w:rsidR="0032518F">
        <w:rPr>
          <w:rStyle w:val="EndnoteReference"/>
          <w:rFonts w:asciiTheme="minorHAnsi" w:hAnsiTheme="minorHAnsi"/>
          <w:sz w:val="20"/>
          <w:szCs w:val="20"/>
        </w:rPr>
        <w:endnoteReference w:id="16"/>
      </w:r>
      <w:r w:rsidR="00C21072" w:rsidRPr="007A5BF7">
        <w:rPr>
          <w:rFonts w:asciiTheme="minorHAnsi" w:hAnsiTheme="minorHAnsi"/>
          <w:sz w:val="20"/>
          <w:szCs w:val="20"/>
        </w:rPr>
        <w:t>.</w:t>
      </w:r>
    </w:p>
    <w:p w14:paraId="3D88654B" w14:textId="77777777" w:rsidR="002F23A4" w:rsidRPr="002F23A4" w:rsidRDefault="002F23A4" w:rsidP="009A1BAC">
      <w:pPr>
        <w:jc w:val="both"/>
        <w:rPr>
          <w:rFonts w:asciiTheme="minorHAnsi" w:hAnsiTheme="minorHAnsi"/>
          <w:sz w:val="20"/>
          <w:szCs w:val="20"/>
          <w:lang w:val="en-GB"/>
        </w:rPr>
      </w:pPr>
    </w:p>
    <w:p w14:paraId="34A2C83C" w14:textId="77777777" w:rsidR="002F23A4" w:rsidRPr="002F23A4" w:rsidRDefault="00176FC2" w:rsidP="002F23A4">
      <w:pPr>
        <w:numPr>
          <w:ilvl w:val="0"/>
          <w:numId w:val="1"/>
        </w:numPr>
        <w:jc w:val="both"/>
        <w:rPr>
          <w:rFonts w:asciiTheme="minorHAnsi" w:hAnsiTheme="minorHAnsi"/>
          <w:sz w:val="20"/>
          <w:szCs w:val="20"/>
          <w:lang w:val="en-GB"/>
        </w:rPr>
      </w:pPr>
      <w:r w:rsidRPr="002F23A4">
        <w:rPr>
          <w:rFonts w:asciiTheme="minorHAnsi" w:hAnsiTheme="minorHAnsi"/>
          <w:b/>
          <w:sz w:val="20"/>
          <w:szCs w:val="20"/>
        </w:rPr>
        <w:t>Recalibrating the senses</w:t>
      </w:r>
    </w:p>
    <w:p w14:paraId="63E88567" w14:textId="0A91C0D5" w:rsidR="00480615" w:rsidRDefault="00D85CF6" w:rsidP="00480615">
      <w:pPr>
        <w:jc w:val="both"/>
        <w:rPr>
          <w:rFonts w:asciiTheme="minorHAnsi" w:hAnsiTheme="minorHAnsi"/>
          <w:sz w:val="20"/>
          <w:szCs w:val="20"/>
        </w:rPr>
      </w:pPr>
      <w:r w:rsidRPr="002F23A4">
        <w:rPr>
          <w:rFonts w:asciiTheme="minorHAnsi" w:hAnsiTheme="minorHAnsi"/>
          <w:sz w:val="20"/>
          <w:szCs w:val="20"/>
        </w:rPr>
        <w:t xml:space="preserve">I arrived in Iraq during the initial stages of the </w:t>
      </w:r>
      <w:r w:rsidR="00E27BF2" w:rsidRPr="002F23A4">
        <w:rPr>
          <w:rFonts w:asciiTheme="minorHAnsi" w:hAnsiTheme="minorHAnsi"/>
          <w:sz w:val="20"/>
          <w:szCs w:val="20"/>
        </w:rPr>
        <w:t xml:space="preserve">2003 </w:t>
      </w:r>
      <w:r w:rsidRPr="002F23A4">
        <w:rPr>
          <w:rFonts w:asciiTheme="minorHAnsi" w:hAnsiTheme="minorHAnsi"/>
          <w:sz w:val="20"/>
          <w:szCs w:val="20"/>
        </w:rPr>
        <w:t xml:space="preserve">invasion, </w:t>
      </w:r>
      <w:r w:rsidR="00B74428" w:rsidRPr="002F23A4">
        <w:rPr>
          <w:rFonts w:asciiTheme="minorHAnsi" w:hAnsiTheme="minorHAnsi"/>
          <w:sz w:val="20"/>
          <w:szCs w:val="20"/>
        </w:rPr>
        <w:t xml:space="preserve">a few days after the first </w:t>
      </w:r>
      <w:r w:rsidR="00176FC2" w:rsidRPr="002F23A4">
        <w:rPr>
          <w:rFonts w:asciiTheme="minorHAnsi" w:hAnsiTheme="minorHAnsi"/>
          <w:sz w:val="20"/>
          <w:szCs w:val="20"/>
        </w:rPr>
        <w:t xml:space="preserve">UK </w:t>
      </w:r>
      <w:r w:rsidR="00B74428" w:rsidRPr="002F23A4">
        <w:rPr>
          <w:rFonts w:asciiTheme="minorHAnsi" w:hAnsiTheme="minorHAnsi"/>
          <w:sz w:val="20"/>
          <w:szCs w:val="20"/>
        </w:rPr>
        <w:t xml:space="preserve">troops </w:t>
      </w:r>
      <w:r w:rsidR="00176FC2" w:rsidRPr="002F23A4">
        <w:rPr>
          <w:rFonts w:asciiTheme="minorHAnsi" w:hAnsiTheme="minorHAnsi"/>
          <w:sz w:val="20"/>
          <w:szCs w:val="20"/>
        </w:rPr>
        <w:t xml:space="preserve">had crossed the </w:t>
      </w:r>
      <w:r w:rsidR="00B74428" w:rsidRPr="002F23A4">
        <w:rPr>
          <w:rFonts w:asciiTheme="minorHAnsi" w:hAnsiTheme="minorHAnsi"/>
          <w:sz w:val="20"/>
          <w:szCs w:val="20"/>
        </w:rPr>
        <w:t>border</w:t>
      </w:r>
      <w:r w:rsidR="00FA08A8" w:rsidRPr="002F23A4">
        <w:rPr>
          <w:rFonts w:asciiTheme="minorHAnsi" w:hAnsiTheme="minorHAnsi"/>
          <w:sz w:val="20"/>
          <w:szCs w:val="20"/>
        </w:rPr>
        <w:t xml:space="preserve"> from Kuwait</w:t>
      </w:r>
      <w:r w:rsidRPr="002F23A4">
        <w:rPr>
          <w:rFonts w:asciiTheme="minorHAnsi" w:hAnsiTheme="minorHAnsi"/>
          <w:sz w:val="20"/>
          <w:szCs w:val="20"/>
        </w:rPr>
        <w:t xml:space="preserve">. </w:t>
      </w:r>
      <w:r w:rsidR="00944CCD" w:rsidRPr="002F23A4">
        <w:rPr>
          <w:rFonts w:asciiTheme="minorHAnsi" w:hAnsiTheme="minorHAnsi"/>
          <w:sz w:val="20"/>
          <w:szCs w:val="20"/>
        </w:rPr>
        <w:t>A</w:t>
      </w:r>
      <w:r w:rsidR="003E6AA6" w:rsidRPr="002F23A4">
        <w:rPr>
          <w:rFonts w:asciiTheme="minorHAnsi" w:hAnsiTheme="minorHAnsi"/>
          <w:sz w:val="20"/>
          <w:szCs w:val="20"/>
        </w:rPr>
        <w:t>t night</w:t>
      </w:r>
      <w:r w:rsidR="00341994">
        <w:rPr>
          <w:rFonts w:asciiTheme="minorHAnsi" w:hAnsiTheme="minorHAnsi"/>
          <w:sz w:val="20"/>
          <w:szCs w:val="20"/>
        </w:rPr>
        <w:t>,</w:t>
      </w:r>
      <w:r w:rsidR="003E6AA6" w:rsidRPr="002F23A4">
        <w:rPr>
          <w:rFonts w:asciiTheme="minorHAnsi" w:hAnsiTheme="minorHAnsi"/>
          <w:sz w:val="20"/>
          <w:szCs w:val="20"/>
        </w:rPr>
        <w:t xml:space="preserve"> we had to operate and function und</w:t>
      </w:r>
      <w:r w:rsidR="00784C95" w:rsidRPr="002F23A4">
        <w:rPr>
          <w:rFonts w:asciiTheme="minorHAnsi" w:hAnsiTheme="minorHAnsi"/>
          <w:sz w:val="20"/>
          <w:szCs w:val="20"/>
        </w:rPr>
        <w:t xml:space="preserve">er strict </w:t>
      </w:r>
      <w:r w:rsidR="002F23A4">
        <w:rPr>
          <w:rFonts w:asciiTheme="minorHAnsi" w:hAnsiTheme="minorHAnsi"/>
          <w:sz w:val="20"/>
          <w:szCs w:val="20"/>
        </w:rPr>
        <w:t>‘</w:t>
      </w:r>
      <w:r w:rsidR="00480615">
        <w:rPr>
          <w:rFonts w:asciiTheme="minorHAnsi" w:hAnsiTheme="minorHAnsi"/>
          <w:sz w:val="20"/>
          <w:szCs w:val="20"/>
        </w:rPr>
        <w:t>light d</w:t>
      </w:r>
      <w:r w:rsidR="00427020" w:rsidRPr="002F23A4">
        <w:rPr>
          <w:rFonts w:asciiTheme="minorHAnsi" w:hAnsiTheme="minorHAnsi"/>
          <w:sz w:val="20"/>
          <w:szCs w:val="20"/>
        </w:rPr>
        <w:t>iscipline</w:t>
      </w:r>
      <w:r w:rsidR="00FA08A8" w:rsidRPr="002F23A4">
        <w:rPr>
          <w:rFonts w:asciiTheme="minorHAnsi" w:hAnsiTheme="minorHAnsi"/>
          <w:sz w:val="20"/>
          <w:szCs w:val="20"/>
        </w:rPr>
        <w:t xml:space="preserve">’, </w:t>
      </w:r>
      <w:r w:rsidR="00427020" w:rsidRPr="002F23A4">
        <w:rPr>
          <w:rFonts w:asciiTheme="minorHAnsi" w:hAnsiTheme="minorHAnsi"/>
          <w:sz w:val="20"/>
          <w:szCs w:val="20"/>
        </w:rPr>
        <w:t>one of a number of precautionary procedures</w:t>
      </w:r>
      <w:r w:rsidR="00C334F4" w:rsidRPr="007A5BF7">
        <w:rPr>
          <w:rStyle w:val="EndnoteReference"/>
          <w:rFonts w:asciiTheme="minorHAnsi" w:hAnsiTheme="minorHAnsi"/>
          <w:sz w:val="20"/>
          <w:szCs w:val="20"/>
        </w:rPr>
        <w:endnoteReference w:id="17"/>
      </w:r>
      <w:r w:rsidR="00427020" w:rsidRPr="002F23A4">
        <w:rPr>
          <w:rFonts w:asciiTheme="minorHAnsi" w:hAnsiTheme="minorHAnsi"/>
          <w:sz w:val="20"/>
          <w:szCs w:val="20"/>
        </w:rPr>
        <w:t xml:space="preserve"> deployed and enforced during the hours of darkness to conceal the locat</w:t>
      </w:r>
      <w:r w:rsidR="00784C95" w:rsidRPr="002F23A4">
        <w:rPr>
          <w:rFonts w:asciiTheme="minorHAnsi" w:hAnsiTheme="minorHAnsi"/>
          <w:sz w:val="20"/>
          <w:szCs w:val="20"/>
        </w:rPr>
        <w:t>ion of personnel and equipment</w:t>
      </w:r>
      <w:r w:rsidR="00736620" w:rsidRPr="002F23A4">
        <w:rPr>
          <w:rFonts w:asciiTheme="minorHAnsi" w:hAnsiTheme="minorHAnsi"/>
          <w:sz w:val="20"/>
          <w:szCs w:val="20"/>
        </w:rPr>
        <w:t xml:space="preserve">. This disciplinary darkness </w:t>
      </w:r>
      <w:r w:rsidR="00427020" w:rsidRPr="002F23A4">
        <w:rPr>
          <w:rFonts w:asciiTheme="minorHAnsi" w:hAnsiTheme="minorHAnsi"/>
          <w:sz w:val="20"/>
          <w:szCs w:val="20"/>
        </w:rPr>
        <w:t xml:space="preserve">involves a ban on the use of any form of </w:t>
      </w:r>
      <w:r w:rsidR="00354B71" w:rsidRPr="002F23A4">
        <w:rPr>
          <w:rFonts w:asciiTheme="minorHAnsi" w:hAnsiTheme="minorHAnsi"/>
          <w:sz w:val="20"/>
          <w:szCs w:val="20"/>
        </w:rPr>
        <w:t>illumination</w:t>
      </w:r>
      <w:r w:rsidR="00427020" w:rsidRPr="002F23A4">
        <w:rPr>
          <w:rFonts w:asciiTheme="minorHAnsi" w:hAnsiTheme="minorHAnsi"/>
          <w:sz w:val="20"/>
          <w:szCs w:val="20"/>
        </w:rPr>
        <w:t xml:space="preserve"> for operational, recreational or functional use</w:t>
      </w:r>
      <w:r w:rsidR="00736620" w:rsidRPr="002F23A4">
        <w:rPr>
          <w:rFonts w:asciiTheme="minorHAnsi" w:hAnsiTheme="minorHAnsi"/>
          <w:sz w:val="20"/>
          <w:szCs w:val="20"/>
        </w:rPr>
        <w:t xml:space="preserve">, including torch light, matches, and the smoking of cigarettes – the glow of which can be visible </w:t>
      </w:r>
      <w:r w:rsidR="002C0366" w:rsidRPr="002F23A4">
        <w:rPr>
          <w:rFonts w:asciiTheme="minorHAnsi" w:hAnsiTheme="minorHAnsi"/>
          <w:sz w:val="20"/>
          <w:szCs w:val="20"/>
        </w:rPr>
        <w:t xml:space="preserve">several hundred yards away over dark and open spaces. </w:t>
      </w:r>
      <w:r w:rsidR="00F04C14" w:rsidRPr="002F23A4">
        <w:rPr>
          <w:rFonts w:asciiTheme="minorHAnsi" w:hAnsiTheme="minorHAnsi"/>
          <w:sz w:val="20"/>
          <w:szCs w:val="20"/>
        </w:rPr>
        <w:t>The ‘cupping’ of cigarettes is</w:t>
      </w:r>
      <w:r w:rsidR="002C0366" w:rsidRPr="002F23A4">
        <w:rPr>
          <w:rFonts w:asciiTheme="minorHAnsi" w:hAnsiTheme="minorHAnsi"/>
          <w:sz w:val="20"/>
          <w:szCs w:val="20"/>
        </w:rPr>
        <w:t xml:space="preserve"> a </w:t>
      </w:r>
      <w:r w:rsidR="009A6926" w:rsidRPr="002F23A4">
        <w:rPr>
          <w:rFonts w:asciiTheme="minorHAnsi" w:hAnsiTheme="minorHAnsi"/>
          <w:sz w:val="20"/>
          <w:szCs w:val="20"/>
        </w:rPr>
        <w:t xml:space="preserve">way around this, but is still risky </w:t>
      </w:r>
      <w:r w:rsidR="002F23A4">
        <w:rPr>
          <w:rFonts w:asciiTheme="minorHAnsi" w:hAnsiTheme="minorHAnsi"/>
          <w:sz w:val="20"/>
          <w:szCs w:val="20"/>
        </w:rPr>
        <w:t xml:space="preserve">- </w:t>
      </w:r>
      <w:r w:rsidR="009A6926" w:rsidRPr="002F23A4">
        <w:rPr>
          <w:rFonts w:asciiTheme="minorHAnsi" w:hAnsiTheme="minorHAnsi"/>
          <w:sz w:val="20"/>
          <w:szCs w:val="20"/>
        </w:rPr>
        <w:t xml:space="preserve">not least for the smell of smoke. In terms of </w:t>
      </w:r>
      <w:proofErr w:type="gramStart"/>
      <w:r w:rsidR="009A6926" w:rsidRPr="002F23A4">
        <w:rPr>
          <w:rFonts w:asciiTheme="minorHAnsi" w:hAnsiTheme="minorHAnsi"/>
          <w:sz w:val="20"/>
          <w:szCs w:val="20"/>
        </w:rPr>
        <w:t>torch-light</w:t>
      </w:r>
      <w:proofErr w:type="gramEnd"/>
      <w:r w:rsidR="009A6926" w:rsidRPr="002F23A4">
        <w:rPr>
          <w:rFonts w:asciiTheme="minorHAnsi" w:hAnsiTheme="minorHAnsi"/>
          <w:sz w:val="20"/>
          <w:szCs w:val="20"/>
        </w:rPr>
        <w:t xml:space="preserve">, </w:t>
      </w:r>
      <w:proofErr w:type="spellStart"/>
      <w:r w:rsidR="009A6926" w:rsidRPr="002F23A4">
        <w:rPr>
          <w:rFonts w:asciiTheme="minorHAnsi" w:hAnsiTheme="minorHAnsi"/>
          <w:sz w:val="20"/>
          <w:szCs w:val="20"/>
        </w:rPr>
        <w:t>coloured</w:t>
      </w:r>
      <w:proofErr w:type="spellEnd"/>
      <w:r w:rsidR="009A6926" w:rsidRPr="002F23A4">
        <w:rPr>
          <w:rFonts w:asciiTheme="minorHAnsi" w:hAnsiTheme="minorHAnsi"/>
          <w:sz w:val="20"/>
          <w:szCs w:val="20"/>
        </w:rPr>
        <w:t>, light-reducing filters are provided in some, army-is</w:t>
      </w:r>
      <w:r w:rsidR="00030DA4" w:rsidRPr="002F23A4">
        <w:rPr>
          <w:rFonts w:asciiTheme="minorHAnsi" w:hAnsiTheme="minorHAnsi"/>
          <w:sz w:val="20"/>
          <w:szCs w:val="20"/>
        </w:rPr>
        <w:t>sue equipmen</w:t>
      </w:r>
      <w:r w:rsidR="00E27BF2" w:rsidRPr="002F23A4">
        <w:rPr>
          <w:rFonts w:asciiTheme="minorHAnsi" w:hAnsiTheme="minorHAnsi"/>
          <w:sz w:val="20"/>
          <w:szCs w:val="20"/>
        </w:rPr>
        <w:t>t, but in reality many</w:t>
      </w:r>
      <w:r w:rsidR="00030DA4" w:rsidRPr="002F23A4">
        <w:rPr>
          <w:rFonts w:asciiTheme="minorHAnsi" w:hAnsiTheme="minorHAnsi"/>
          <w:sz w:val="20"/>
          <w:szCs w:val="20"/>
        </w:rPr>
        <w:t xml:space="preserve"> soldiers </w:t>
      </w:r>
      <w:r w:rsidR="00E27BF2" w:rsidRPr="002F23A4">
        <w:rPr>
          <w:rFonts w:asciiTheme="minorHAnsi" w:hAnsiTheme="minorHAnsi"/>
          <w:sz w:val="20"/>
          <w:szCs w:val="20"/>
        </w:rPr>
        <w:t>just improvised</w:t>
      </w:r>
      <w:r w:rsidR="009A6926" w:rsidRPr="002F23A4">
        <w:rPr>
          <w:rFonts w:asciiTheme="minorHAnsi" w:hAnsiTheme="minorHAnsi"/>
          <w:sz w:val="20"/>
          <w:szCs w:val="20"/>
        </w:rPr>
        <w:t xml:space="preserve">, inserting </w:t>
      </w:r>
      <w:r w:rsidR="003F0CA1">
        <w:rPr>
          <w:rFonts w:asciiTheme="minorHAnsi" w:hAnsiTheme="minorHAnsi"/>
          <w:sz w:val="20"/>
          <w:szCs w:val="20"/>
        </w:rPr>
        <w:t xml:space="preserve">red, blue or green </w:t>
      </w:r>
      <w:r w:rsidR="009A6926" w:rsidRPr="002F23A4">
        <w:rPr>
          <w:rFonts w:asciiTheme="minorHAnsi" w:hAnsiTheme="minorHAnsi"/>
          <w:sz w:val="20"/>
          <w:szCs w:val="20"/>
        </w:rPr>
        <w:t>translucent sweet wrappers into our own torches</w:t>
      </w:r>
      <w:r w:rsidR="00146677">
        <w:rPr>
          <w:rFonts w:asciiTheme="minorHAnsi" w:hAnsiTheme="minorHAnsi"/>
          <w:sz w:val="20"/>
          <w:szCs w:val="20"/>
        </w:rPr>
        <w:t xml:space="preserve"> to dull the bright white light</w:t>
      </w:r>
      <w:r w:rsidR="009A6926" w:rsidRPr="002F23A4">
        <w:rPr>
          <w:rFonts w:asciiTheme="minorHAnsi" w:hAnsiTheme="minorHAnsi"/>
          <w:sz w:val="20"/>
          <w:szCs w:val="20"/>
        </w:rPr>
        <w:t>.</w:t>
      </w:r>
      <w:r w:rsidR="00030DA4" w:rsidRPr="002F23A4">
        <w:rPr>
          <w:rFonts w:asciiTheme="minorHAnsi" w:hAnsiTheme="minorHAnsi"/>
          <w:sz w:val="20"/>
          <w:szCs w:val="20"/>
        </w:rPr>
        <w:t xml:space="preserve"> </w:t>
      </w:r>
      <w:r w:rsidR="009A6926" w:rsidRPr="002F23A4">
        <w:rPr>
          <w:rFonts w:asciiTheme="minorHAnsi" w:hAnsiTheme="minorHAnsi"/>
          <w:sz w:val="20"/>
          <w:szCs w:val="20"/>
        </w:rPr>
        <w:t xml:space="preserve">In the first two weeks of the conflict, however, light discipline was strictly adhered to </w:t>
      </w:r>
      <w:r w:rsidR="00C334F4" w:rsidRPr="002F23A4">
        <w:rPr>
          <w:rFonts w:asciiTheme="minorHAnsi" w:hAnsiTheme="minorHAnsi"/>
          <w:sz w:val="20"/>
          <w:szCs w:val="20"/>
        </w:rPr>
        <w:t xml:space="preserve">and </w:t>
      </w:r>
      <w:r w:rsidR="00F04C14" w:rsidRPr="002F23A4">
        <w:rPr>
          <w:rFonts w:asciiTheme="minorHAnsi" w:hAnsiTheme="minorHAnsi"/>
          <w:sz w:val="20"/>
          <w:szCs w:val="20"/>
        </w:rPr>
        <w:t xml:space="preserve">I </w:t>
      </w:r>
      <w:r w:rsidR="00C334F4" w:rsidRPr="002F23A4">
        <w:rPr>
          <w:rFonts w:asciiTheme="minorHAnsi" w:hAnsiTheme="minorHAnsi"/>
          <w:sz w:val="20"/>
          <w:szCs w:val="20"/>
        </w:rPr>
        <w:t>found myself</w:t>
      </w:r>
      <w:r w:rsidR="00427020" w:rsidRPr="002F23A4">
        <w:rPr>
          <w:rFonts w:asciiTheme="minorHAnsi" w:hAnsiTheme="minorHAnsi"/>
          <w:sz w:val="20"/>
          <w:szCs w:val="20"/>
        </w:rPr>
        <w:t xml:space="preserve"> in the surreal situation of being on guard duty for several consecutive nights with a soldier who</w:t>
      </w:r>
      <w:r w:rsidR="00341994" w:rsidRPr="00341994">
        <w:rPr>
          <w:rFonts w:asciiTheme="minorHAnsi" w:hAnsiTheme="minorHAnsi"/>
          <w:sz w:val="20"/>
          <w:szCs w:val="20"/>
        </w:rPr>
        <w:t xml:space="preserve"> </w:t>
      </w:r>
      <w:r w:rsidR="00341994" w:rsidRPr="002F23A4">
        <w:rPr>
          <w:rFonts w:asciiTheme="minorHAnsi" w:hAnsiTheme="minorHAnsi"/>
          <w:sz w:val="20"/>
          <w:szCs w:val="20"/>
        </w:rPr>
        <w:t xml:space="preserve">I did not </w:t>
      </w:r>
      <w:proofErr w:type="spellStart"/>
      <w:r w:rsidR="00341994" w:rsidRPr="002F23A4">
        <w:rPr>
          <w:rFonts w:asciiTheme="minorHAnsi" w:hAnsiTheme="minorHAnsi"/>
          <w:sz w:val="20"/>
          <w:szCs w:val="20"/>
        </w:rPr>
        <w:t>recognise</w:t>
      </w:r>
      <w:proofErr w:type="spellEnd"/>
      <w:r w:rsidR="009A6926" w:rsidRPr="002F23A4">
        <w:rPr>
          <w:rFonts w:asciiTheme="minorHAnsi" w:hAnsiTheme="minorHAnsi"/>
          <w:sz w:val="20"/>
          <w:szCs w:val="20"/>
        </w:rPr>
        <w:t xml:space="preserve"> when I finally saw his face in daylight. </w:t>
      </w:r>
      <w:r w:rsidR="00030DA4" w:rsidRPr="002F23A4">
        <w:rPr>
          <w:rFonts w:asciiTheme="minorHAnsi" w:hAnsiTheme="minorHAnsi"/>
          <w:sz w:val="20"/>
          <w:szCs w:val="20"/>
        </w:rPr>
        <w:t>A</w:t>
      </w:r>
      <w:r w:rsidR="00C27706" w:rsidRPr="002F23A4">
        <w:rPr>
          <w:rFonts w:asciiTheme="minorHAnsi" w:hAnsiTheme="minorHAnsi"/>
          <w:sz w:val="20"/>
          <w:szCs w:val="20"/>
        </w:rPr>
        <w:t>s well as our personal SA80 rifles,</w:t>
      </w:r>
      <w:r w:rsidR="00030DA4" w:rsidRPr="002F23A4">
        <w:rPr>
          <w:rFonts w:asciiTheme="minorHAnsi" w:hAnsiTheme="minorHAnsi"/>
          <w:sz w:val="20"/>
          <w:szCs w:val="20"/>
        </w:rPr>
        <w:t xml:space="preserve"> </w:t>
      </w:r>
      <w:r w:rsidR="00C27706" w:rsidRPr="002F23A4">
        <w:rPr>
          <w:rFonts w:asciiTheme="minorHAnsi" w:hAnsiTheme="minorHAnsi"/>
          <w:sz w:val="20"/>
          <w:szCs w:val="20"/>
        </w:rPr>
        <w:t xml:space="preserve">at </w:t>
      </w:r>
      <w:r w:rsidR="00030DA4" w:rsidRPr="002F23A4">
        <w:rPr>
          <w:rFonts w:asciiTheme="minorHAnsi" w:hAnsiTheme="minorHAnsi"/>
          <w:sz w:val="20"/>
          <w:szCs w:val="20"/>
        </w:rPr>
        <w:t xml:space="preserve">the guard position </w:t>
      </w:r>
      <w:r w:rsidR="002F23A4">
        <w:rPr>
          <w:rFonts w:asciiTheme="minorHAnsi" w:hAnsiTheme="minorHAnsi"/>
          <w:sz w:val="20"/>
          <w:szCs w:val="20"/>
        </w:rPr>
        <w:t>were</w:t>
      </w:r>
      <w:r w:rsidR="00C27706" w:rsidRPr="002F23A4">
        <w:rPr>
          <w:rFonts w:asciiTheme="minorHAnsi" w:hAnsiTheme="minorHAnsi"/>
          <w:sz w:val="20"/>
          <w:szCs w:val="20"/>
        </w:rPr>
        <w:t xml:space="preserve"> also</w:t>
      </w:r>
      <w:r w:rsidR="00030DA4" w:rsidRPr="002F23A4">
        <w:rPr>
          <w:rFonts w:asciiTheme="minorHAnsi" w:hAnsiTheme="minorHAnsi"/>
          <w:sz w:val="20"/>
          <w:szCs w:val="20"/>
        </w:rPr>
        <w:t xml:space="preserve"> a</w:t>
      </w:r>
      <w:r w:rsidR="00427020" w:rsidRPr="002F23A4">
        <w:rPr>
          <w:rFonts w:asciiTheme="minorHAnsi" w:hAnsiTheme="minorHAnsi"/>
          <w:sz w:val="20"/>
          <w:szCs w:val="20"/>
        </w:rPr>
        <w:t xml:space="preserve"> General Purpose Machine Gun </w:t>
      </w:r>
      <w:r w:rsidR="00370EAB" w:rsidRPr="002F23A4">
        <w:rPr>
          <w:rFonts w:asciiTheme="minorHAnsi" w:hAnsiTheme="minorHAnsi"/>
          <w:sz w:val="20"/>
          <w:szCs w:val="20"/>
        </w:rPr>
        <w:t>(</w:t>
      </w:r>
      <w:r w:rsidR="00427020" w:rsidRPr="002F23A4">
        <w:rPr>
          <w:rFonts w:asciiTheme="minorHAnsi" w:hAnsiTheme="minorHAnsi"/>
          <w:sz w:val="20"/>
          <w:szCs w:val="20"/>
        </w:rPr>
        <w:t>GPMG</w:t>
      </w:r>
      <w:r w:rsidR="00370EAB" w:rsidRPr="002F23A4">
        <w:rPr>
          <w:rFonts w:asciiTheme="minorHAnsi" w:hAnsiTheme="minorHAnsi"/>
          <w:sz w:val="20"/>
          <w:szCs w:val="20"/>
        </w:rPr>
        <w:t>)</w:t>
      </w:r>
      <w:r w:rsidR="00427020" w:rsidRPr="002F23A4">
        <w:rPr>
          <w:rFonts w:asciiTheme="minorHAnsi" w:hAnsiTheme="minorHAnsi"/>
          <w:sz w:val="20"/>
          <w:szCs w:val="20"/>
        </w:rPr>
        <w:t xml:space="preserve"> and </w:t>
      </w:r>
      <w:r w:rsidR="00030DA4" w:rsidRPr="002F23A4">
        <w:rPr>
          <w:rFonts w:asciiTheme="minorHAnsi" w:hAnsiTheme="minorHAnsi"/>
          <w:sz w:val="20"/>
          <w:szCs w:val="20"/>
        </w:rPr>
        <w:t xml:space="preserve">an AT4 </w:t>
      </w:r>
      <w:r w:rsidR="00427020" w:rsidRPr="002F23A4">
        <w:rPr>
          <w:rFonts w:asciiTheme="minorHAnsi" w:hAnsiTheme="minorHAnsi"/>
          <w:sz w:val="20"/>
          <w:szCs w:val="20"/>
        </w:rPr>
        <w:t>anti</w:t>
      </w:r>
      <w:r w:rsidR="003F0CA1">
        <w:rPr>
          <w:rFonts w:asciiTheme="minorHAnsi" w:hAnsiTheme="minorHAnsi"/>
          <w:sz w:val="20"/>
          <w:szCs w:val="20"/>
        </w:rPr>
        <w:t>-</w:t>
      </w:r>
      <w:r w:rsidR="00427020" w:rsidRPr="002F23A4">
        <w:rPr>
          <w:rFonts w:asciiTheme="minorHAnsi" w:hAnsiTheme="minorHAnsi"/>
          <w:sz w:val="20"/>
          <w:szCs w:val="20"/>
        </w:rPr>
        <w:t>tank missile</w:t>
      </w:r>
      <w:r w:rsidR="008365B3">
        <w:rPr>
          <w:rStyle w:val="EndnoteReference"/>
          <w:rFonts w:asciiTheme="minorHAnsi" w:hAnsiTheme="minorHAnsi"/>
          <w:sz w:val="20"/>
          <w:szCs w:val="20"/>
        </w:rPr>
        <w:endnoteReference w:id="18"/>
      </w:r>
      <w:r w:rsidR="008365B3" w:rsidRPr="002F23A4">
        <w:rPr>
          <w:rFonts w:asciiTheme="minorHAnsi" w:hAnsiTheme="minorHAnsi"/>
          <w:sz w:val="20"/>
          <w:szCs w:val="20"/>
        </w:rPr>
        <w:t>,</w:t>
      </w:r>
      <w:r w:rsidR="00030DA4" w:rsidRPr="002F23A4">
        <w:rPr>
          <w:rFonts w:asciiTheme="minorHAnsi" w:hAnsiTheme="minorHAnsi"/>
          <w:sz w:val="20"/>
          <w:szCs w:val="20"/>
        </w:rPr>
        <w:t xml:space="preserve"> which I had</w:t>
      </w:r>
      <w:r w:rsidR="008365B3" w:rsidRPr="002F23A4">
        <w:rPr>
          <w:rFonts w:asciiTheme="minorHAnsi" w:hAnsiTheme="minorHAnsi"/>
          <w:sz w:val="20"/>
          <w:szCs w:val="20"/>
        </w:rPr>
        <w:t xml:space="preserve"> </w:t>
      </w:r>
      <w:r w:rsidR="00427020" w:rsidRPr="002F23A4">
        <w:rPr>
          <w:rFonts w:asciiTheme="minorHAnsi" w:hAnsiTheme="minorHAnsi"/>
          <w:sz w:val="20"/>
          <w:szCs w:val="20"/>
        </w:rPr>
        <w:t>quite liter</w:t>
      </w:r>
      <w:r w:rsidR="00C27706" w:rsidRPr="002F23A4">
        <w:rPr>
          <w:rFonts w:asciiTheme="minorHAnsi" w:hAnsiTheme="minorHAnsi"/>
          <w:sz w:val="20"/>
          <w:szCs w:val="20"/>
        </w:rPr>
        <w:t>ally to learn my way around</w:t>
      </w:r>
      <w:r w:rsidR="00427020" w:rsidRPr="002F23A4">
        <w:rPr>
          <w:rFonts w:asciiTheme="minorHAnsi" w:hAnsiTheme="minorHAnsi"/>
          <w:sz w:val="20"/>
          <w:szCs w:val="20"/>
        </w:rPr>
        <w:t xml:space="preserve"> by touch. </w:t>
      </w:r>
      <w:r w:rsidR="00030DA4" w:rsidRPr="002F23A4">
        <w:rPr>
          <w:rFonts w:asciiTheme="minorHAnsi" w:hAnsiTheme="minorHAnsi"/>
          <w:sz w:val="20"/>
          <w:szCs w:val="20"/>
        </w:rPr>
        <w:t xml:space="preserve">Although it was not pitch dark in the desert, with varying levels of </w:t>
      </w:r>
      <w:proofErr w:type="spellStart"/>
      <w:r w:rsidR="00030DA4" w:rsidRPr="002F23A4">
        <w:rPr>
          <w:rFonts w:asciiTheme="minorHAnsi" w:hAnsiTheme="minorHAnsi"/>
          <w:sz w:val="20"/>
          <w:szCs w:val="20"/>
        </w:rPr>
        <w:t>moon</w:t>
      </w:r>
      <w:r w:rsidR="00146677">
        <w:rPr>
          <w:rFonts w:asciiTheme="minorHAnsi" w:hAnsiTheme="minorHAnsi"/>
          <w:sz w:val="20"/>
          <w:szCs w:val="20"/>
        </w:rPr>
        <w:t>glow</w:t>
      </w:r>
      <w:proofErr w:type="spellEnd"/>
      <w:r w:rsidR="00030DA4" w:rsidRPr="002F23A4">
        <w:rPr>
          <w:rFonts w:asciiTheme="minorHAnsi" w:hAnsiTheme="minorHAnsi"/>
          <w:sz w:val="20"/>
          <w:szCs w:val="20"/>
        </w:rPr>
        <w:t xml:space="preserve"> and starlight, it was impossible to read sight settings and switches, for example, or indeed – in the case of the </w:t>
      </w:r>
      <w:r w:rsidR="00C27706" w:rsidRPr="002F23A4">
        <w:rPr>
          <w:rFonts w:asciiTheme="minorHAnsi" w:hAnsiTheme="minorHAnsi"/>
          <w:sz w:val="20"/>
          <w:szCs w:val="20"/>
        </w:rPr>
        <w:t>anti-tank missile</w:t>
      </w:r>
      <w:r w:rsidR="00030DA4" w:rsidRPr="002F23A4">
        <w:rPr>
          <w:rFonts w:asciiTheme="minorHAnsi" w:hAnsiTheme="minorHAnsi"/>
          <w:sz w:val="20"/>
          <w:szCs w:val="20"/>
        </w:rPr>
        <w:t xml:space="preserve"> – quite hard to tell one end from the other. </w:t>
      </w:r>
      <w:r w:rsidR="00427020" w:rsidRPr="002F23A4">
        <w:rPr>
          <w:rFonts w:asciiTheme="minorHAnsi" w:hAnsiTheme="minorHAnsi"/>
          <w:sz w:val="20"/>
          <w:szCs w:val="20"/>
        </w:rPr>
        <w:t>Th</w:t>
      </w:r>
      <w:r w:rsidR="002F23A4">
        <w:rPr>
          <w:rFonts w:asciiTheme="minorHAnsi" w:hAnsiTheme="minorHAnsi"/>
          <w:sz w:val="20"/>
          <w:szCs w:val="20"/>
        </w:rPr>
        <w:t>ankfully I never had to use these weapons</w:t>
      </w:r>
      <w:r w:rsidR="00427020" w:rsidRPr="002F23A4">
        <w:rPr>
          <w:rFonts w:asciiTheme="minorHAnsi" w:hAnsiTheme="minorHAnsi"/>
          <w:sz w:val="20"/>
          <w:szCs w:val="20"/>
        </w:rPr>
        <w:t xml:space="preserve"> in</w:t>
      </w:r>
      <w:r w:rsidR="00A4644E" w:rsidRPr="002F23A4">
        <w:rPr>
          <w:rFonts w:asciiTheme="minorHAnsi" w:hAnsiTheme="minorHAnsi"/>
          <w:sz w:val="20"/>
          <w:szCs w:val="20"/>
        </w:rPr>
        <w:t xml:space="preserve"> anger, but this experience highlighted to me</w:t>
      </w:r>
      <w:r w:rsidR="00427020" w:rsidRPr="002F23A4">
        <w:rPr>
          <w:rFonts w:asciiTheme="minorHAnsi" w:hAnsiTheme="minorHAnsi"/>
          <w:sz w:val="20"/>
          <w:szCs w:val="20"/>
        </w:rPr>
        <w:t xml:space="preserve"> how important touch becomes when vision is denied, even in something as</w:t>
      </w:r>
      <w:r w:rsidR="002F23A4">
        <w:rPr>
          <w:rFonts w:asciiTheme="minorHAnsi" w:hAnsiTheme="minorHAnsi"/>
          <w:sz w:val="20"/>
          <w:szCs w:val="20"/>
        </w:rPr>
        <w:t xml:space="preserve"> ostensibly visually based </w:t>
      </w:r>
      <w:r w:rsidR="00427020" w:rsidRPr="002F23A4">
        <w:rPr>
          <w:rFonts w:asciiTheme="minorHAnsi" w:hAnsiTheme="minorHAnsi"/>
          <w:sz w:val="20"/>
          <w:szCs w:val="20"/>
        </w:rPr>
        <w:t>as a machine gun</w:t>
      </w:r>
      <w:r w:rsidR="00116491" w:rsidRPr="002F23A4">
        <w:rPr>
          <w:rFonts w:asciiTheme="minorHAnsi" w:hAnsiTheme="minorHAnsi"/>
          <w:sz w:val="20"/>
          <w:szCs w:val="20"/>
        </w:rPr>
        <w:t xml:space="preserve">. On a more corporeal level too, the weapon becomes so much more than what </w:t>
      </w:r>
      <w:proofErr w:type="spellStart"/>
      <w:r w:rsidR="00116491" w:rsidRPr="002F23A4">
        <w:rPr>
          <w:rFonts w:asciiTheme="minorHAnsi" w:hAnsiTheme="minorHAnsi"/>
          <w:sz w:val="20"/>
          <w:szCs w:val="20"/>
        </w:rPr>
        <w:t>Virilio</w:t>
      </w:r>
      <w:proofErr w:type="spellEnd"/>
      <w:r w:rsidR="00116491" w:rsidRPr="002F23A4">
        <w:rPr>
          <w:rFonts w:asciiTheme="minorHAnsi" w:hAnsiTheme="minorHAnsi"/>
          <w:sz w:val="20"/>
          <w:szCs w:val="20"/>
        </w:rPr>
        <w:t xml:space="preserve"> calls </w:t>
      </w:r>
      <w:r w:rsidR="00461B70" w:rsidRPr="002F23A4">
        <w:rPr>
          <w:rFonts w:asciiTheme="minorHAnsi" w:hAnsiTheme="minorHAnsi"/>
          <w:sz w:val="20"/>
          <w:szCs w:val="20"/>
        </w:rPr>
        <w:t>‘‘</w:t>
      </w:r>
      <w:r w:rsidR="00116491" w:rsidRPr="002F23A4">
        <w:rPr>
          <w:rFonts w:asciiTheme="minorHAnsi" w:hAnsiTheme="minorHAnsi"/>
          <w:sz w:val="20"/>
          <w:szCs w:val="20"/>
        </w:rPr>
        <w:t>the function of the eye</w:t>
      </w:r>
      <w:r w:rsidR="00461B70" w:rsidRPr="002F23A4">
        <w:rPr>
          <w:rFonts w:asciiTheme="minorHAnsi" w:hAnsiTheme="minorHAnsi"/>
          <w:sz w:val="20"/>
          <w:szCs w:val="20"/>
        </w:rPr>
        <w:t>’’</w:t>
      </w:r>
      <w:r w:rsidR="00AF0E06" w:rsidRPr="007A5BF7">
        <w:rPr>
          <w:rStyle w:val="EndnoteReference"/>
          <w:rFonts w:asciiTheme="minorHAnsi" w:hAnsiTheme="minorHAnsi"/>
          <w:sz w:val="20"/>
          <w:szCs w:val="20"/>
        </w:rPr>
        <w:endnoteReference w:id="19"/>
      </w:r>
      <w:r w:rsidR="00461B70" w:rsidRPr="002F23A4">
        <w:rPr>
          <w:rFonts w:asciiTheme="minorHAnsi" w:hAnsiTheme="minorHAnsi"/>
          <w:sz w:val="20"/>
          <w:szCs w:val="20"/>
        </w:rPr>
        <w:t>.</w:t>
      </w:r>
      <w:r w:rsidR="00116491" w:rsidRPr="002F23A4">
        <w:rPr>
          <w:rFonts w:asciiTheme="minorHAnsi" w:hAnsiTheme="minorHAnsi"/>
          <w:sz w:val="20"/>
          <w:szCs w:val="20"/>
        </w:rPr>
        <w:t xml:space="preserve"> </w:t>
      </w:r>
      <w:r w:rsidR="00461B70" w:rsidRPr="002F23A4">
        <w:rPr>
          <w:rFonts w:asciiTheme="minorHAnsi" w:hAnsiTheme="minorHAnsi"/>
          <w:sz w:val="20"/>
          <w:szCs w:val="20"/>
        </w:rPr>
        <w:t>T</w:t>
      </w:r>
      <w:r w:rsidR="00116491" w:rsidRPr="002F23A4">
        <w:rPr>
          <w:rFonts w:asciiTheme="minorHAnsi" w:hAnsiTheme="minorHAnsi"/>
          <w:sz w:val="20"/>
          <w:szCs w:val="20"/>
        </w:rPr>
        <w:t xml:space="preserve">he </w:t>
      </w:r>
      <w:r w:rsidR="002A45A7" w:rsidRPr="002F23A4">
        <w:rPr>
          <w:rFonts w:asciiTheme="minorHAnsi" w:hAnsiTheme="minorHAnsi"/>
          <w:sz w:val="20"/>
          <w:szCs w:val="20"/>
        </w:rPr>
        <w:t>personal weapon in particular becomes a phenomenological part of the immediate, constant and intimate spaces to which the individual soldier has access, and is a much more haptic than optic extension of the body</w:t>
      </w:r>
      <w:r w:rsidR="00C334F4" w:rsidRPr="007A5BF7">
        <w:rPr>
          <w:rStyle w:val="EndnoteReference"/>
          <w:rFonts w:asciiTheme="minorHAnsi" w:hAnsiTheme="minorHAnsi"/>
          <w:sz w:val="20"/>
          <w:szCs w:val="20"/>
        </w:rPr>
        <w:endnoteReference w:id="20"/>
      </w:r>
      <w:r w:rsidR="002A45A7" w:rsidRPr="002F23A4">
        <w:rPr>
          <w:rFonts w:asciiTheme="minorHAnsi" w:hAnsiTheme="minorHAnsi"/>
          <w:sz w:val="20"/>
          <w:szCs w:val="20"/>
        </w:rPr>
        <w:t>, even in situations</w:t>
      </w:r>
      <w:r w:rsidR="00C334F4" w:rsidRPr="002F23A4">
        <w:rPr>
          <w:rFonts w:asciiTheme="minorHAnsi" w:hAnsiTheme="minorHAnsi"/>
          <w:sz w:val="20"/>
          <w:szCs w:val="20"/>
        </w:rPr>
        <w:t xml:space="preserve"> with </w:t>
      </w:r>
      <w:r w:rsidR="00341994">
        <w:rPr>
          <w:rFonts w:asciiTheme="minorHAnsi" w:hAnsiTheme="minorHAnsi"/>
          <w:sz w:val="20"/>
          <w:szCs w:val="20"/>
        </w:rPr>
        <w:t>plentiful</w:t>
      </w:r>
      <w:r w:rsidR="00341994" w:rsidRPr="002F23A4">
        <w:rPr>
          <w:rFonts w:asciiTheme="minorHAnsi" w:hAnsiTheme="minorHAnsi"/>
          <w:sz w:val="20"/>
          <w:szCs w:val="20"/>
        </w:rPr>
        <w:t xml:space="preserve"> </w:t>
      </w:r>
      <w:r w:rsidR="00C334F4" w:rsidRPr="002F23A4">
        <w:rPr>
          <w:rFonts w:asciiTheme="minorHAnsi" w:hAnsiTheme="minorHAnsi"/>
          <w:sz w:val="20"/>
          <w:szCs w:val="20"/>
        </w:rPr>
        <w:t xml:space="preserve">light and </w:t>
      </w:r>
      <w:r w:rsidR="00341994">
        <w:rPr>
          <w:rFonts w:asciiTheme="minorHAnsi" w:hAnsiTheme="minorHAnsi"/>
          <w:sz w:val="20"/>
          <w:szCs w:val="20"/>
        </w:rPr>
        <w:t xml:space="preserve">clear </w:t>
      </w:r>
      <w:r w:rsidR="00C334F4" w:rsidRPr="002F23A4">
        <w:rPr>
          <w:rFonts w:asciiTheme="minorHAnsi" w:hAnsiTheme="minorHAnsi"/>
          <w:sz w:val="20"/>
          <w:szCs w:val="20"/>
        </w:rPr>
        <w:t>vision.</w:t>
      </w:r>
      <w:r w:rsidR="00461B70" w:rsidRPr="002F23A4">
        <w:rPr>
          <w:rFonts w:asciiTheme="minorHAnsi" w:hAnsiTheme="minorHAnsi"/>
          <w:sz w:val="20"/>
          <w:szCs w:val="20"/>
        </w:rPr>
        <w:t xml:space="preserve"> </w:t>
      </w:r>
      <w:r w:rsidR="00586AD0" w:rsidRPr="002F23A4">
        <w:rPr>
          <w:rFonts w:asciiTheme="minorHAnsi" w:hAnsiTheme="minorHAnsi"/>
          <w:sz w:val="20"/>
          <w:szCs w:val="20"/>
        </w:rPr>
        <w:t xml:space="preserve">Battlefields can be huge, but the subjective day-to-day – or </w:t>
      </w:r>
      <w:r w:rsidR="00586AD0" w:rsidRPr="002F23A4">
        <w:rPr>
          <w:rFonts w:asciiTheme="minorHAnsi" w:hAnsiTheme="minorHAnsi"/>
          <w:sz w:val="20"/>
          <w:szCs w:val="20"/>
        </w:rPr>
        <w:lastRenderedPageBreak/>
        <w:t>night-to-night - experiences of them are often within arms-reach, and the geographi</w:t>
      </w:r>
      <w:r w:rsidR="003C6B0F" w:rsidRPr="002F23A4">
        <w:rPr>
          <w:rFonts w:asciiTheme="minorHAnsi" w:hAnsiTheme="minorHAnsi"/>
          <w:sz w:val="20"/>
          <w:szCs w:val="20"/>
        </w:rPr>
        <w:t xml:space="preserve">es of the wider war completely </w:t>
      </w:r>
      <w:proofErr w:type="spellStart"/>
      <w:r w:rsidR="003C6B0F" w:rsidRPr="002F23A4">
        <w:rPr>
          <w:rFonts w:asciiTheme="minorHAnsi" w:hAnsiTheme="minorHAnsi"/>
          <w:sz w:val="20"/>
          <w:szCs w:val="20"/>
        </w:rPr>
        <w:t>unseeable</w:t>
      </w:r>
      <w:proofErr w:type="spellEnd"/>
      <w:r w:rsidR="00586AD0" w:rsidRPr="002F23A4">
        <w:rPr>
          <w:rFonts w:asciiTheme="minorHAnsi" w:hAnsiTheme="minorHAnsi"/>
          <w:sz w:val="20"/>
          <w:szCs w:val="20"/>
        </w:rPr>
        <w:t xml:space="preserve"> and ultimately irrelevant</w:t>
      </w:r>
      <w:r w:rsidR="00146677">
        <w:rPr>
          <w:rFonts w:asciiTheme="minorHAnsi" w:hAnsiTheme="minorHAnsi"/>
          <w:sz w:val="20"/>
          <w:szCs w:val="20"/>
        </w:rPr>
        <w:t xml:space="preserve"> to a soldier’s individual experience</w:t>
      </w:r>
      <w:r w:rsidR="00586AD0" w:rsidRPr="002F23A4">
        <w:rPr>
          <w:rFonts w:asciiTheme="minorHAnsi" w:hAnsiTheme="minorHAnsi"/>
          <w:sz w:val="20"/>
          <w:szCs w:val="20"/>
        </w:rPr>
        <w:t xml:space="preserve">. In uncontrollable darkness especially, the vast space of the desert suddenly shrinks and fingertips become more useful than maps, or as Derek Gregory might say, cartographies become less important than </w:t>
      </w:r>
      <w:proofErr w:type="spellStart"/>
      <w:r w:rsidR="00586AD0" w:rsidRPr="002F23A4">
        <w:rPr>
          <w:rFonts w:asciiTheme="minorHAnsi" w:hAnsiTheme="minorHAnsi"/>
          <w:sz w:val="20"/>
          <w:szCs w:val="20"/>
        </w:rPr>
        <w:t>corpographies</w:t>
      </w:r>
      <w:proofErr w:type="spellEnd"/>
      <w:r w:rsidR="00586AD0" w:rsidRPr="002F23A4">
        <w:rPr>
          <w:rFonts w:asciiTheme="minorHAnsi" w:hAnsiTheme="minorHAnsi"/>
          <w:sz w:val="20"/>
          <w:szCs w:val="20"/>
        </w:rPr>
        <w:t>.</w:t>
      </w:r>
      <w:r w:rsidR="00693BB3">
        <w:rPr>
          <w:rStyle w:val="EndnoteReference"/>
          <w:rFonts w:asciiTheme="minorHAnsi" w:hAnsiTheme="minorHAnsi"/>
          <w:sz w:val="20"/>
          <w:szCs w:val="20"/>
        </w:rPr>
        <w:endnoteReference w:id="21"/>
      </w:r>
    </w:p>
    <w:p w14:paraId="6A52B7ED" w14:textId="77777777" w:rsidR="00480615" w:rsidRDefault="00480615" w:rsidP="00480615">
      <w:pPr>
        <w:jc w:val="both"/>
        <w:rPr>
          <w:rFonts w:asciiTheme="minorHAnsi" w:hAnsiTheme="minorHAnsi"/>
          <w:sz w:val="20"/>
          <w:szCs w:val="20"/>
        </w:rPr>
      </w:pPr>
    </w:p>
    <w:p w14:paraId="25A57EDD" w14:textId="77777777" w:rsidR="00A7427C" w:rsidRDefault="00016964" w:rsidP="00A7427C">
      <w:pPr>
        <w:jc w:val="both"/>
        <w:rPr>
          <w:rFonts w:asciiTheme="minorHAnsi" w:hAnsiTheme="minorHAnsi"/>
          <w:sz w:val="20"/>
          <w:szCs w:val="20"/>
          <w:lang w:val="en-GB"/>
        </w:rPr>
      </w:pPr>
      <w:r w:rsidRPr="00480615">
        <w:rPr>
          <w:rFonts w:asciiTheme="minorHAnsi" w:hAnsiTheme="minorHAnsi"/>
          <w:sz w:val="20"/>
          <w:szCs w:val="20"/>
        </w:rPr>
        <w:t xml:space="preserve">But it is not only </w:t>
      </w:r>
      <w:proofErr w:type="gramStart"/>
      <w:r w:rsidR="00586AD0" w:rsidRPr="00480615">
        <w:rPr>
          <w:rFonts w:asciiTheme="minorHAnsi" w:hAnsiTheme="minorHAnsi"/>
          <w:sz w:val="20"/>
          <w:szCs w:val="20"/>
        </w:rPr>
        <w:t>touch which</w:t>
      </w:r>
      <w:proofErr w:type="gramEnd"/>
      <w:r w:rsidR="00586AD0" w:rsidRPr="00480615">
        <w:rPr>
          <w:rFonts w:asciiTheme="minorHAnsi" w:hAnsiTheme="minorHAnsi"/>
          <w:sz w:val="20"/>
          <w:szCs w:val="20"/>
        </w:rPr>
        <w:t xml:space="preserve"> </w:t>
      </w:r>
      <w:r w:rsidR="001C4BCE" w:rsidRPr="00480615">
        <w:rPr>
          <w:rFonts w:asciiTheme="minorHAnsi" w:hAnsiTheme="minorHAnsi"/>
          <w:sz w:val="20"/>
          <w:szCs w:val="20"/>
        </w:rPr>
        <w:t xml:space="preserve">is heightened </w:t>
      </w:r>
      <w:r w:rsidR="00586AD0" w:rsidRPr="00480615">
        <w:rPr>
          <w:rFonts w:asciiTheme="minorHAnsi" w:hAnsiTheme="minorHAnsi"/>
          <w:sz w:val="20"/>
          <w:szCs w:val="20"/>
        </w:rPr>
        <w:t>by the restriction of sight</w:t>
      </w:r>
      <w:r w:rsidR="001C4BCE" w:rsidRPr="00480615">
        <w:rPr>
          <w:rFonts w:asciiTheme="minorHAnsi" w:hAnsiTheme="minorHAnsi"/>
          <w:sz w:val="20"/>
          <w:szCs w:val="20"/>
        </w:rPr>
        <w:t xml:space="preserve"> in war</w:t>
      </w:r>
      <w:r w:rsidR="00586AD0" w:rsidRPr="00480615">
        <w:rPr>
          <w:rFonts w:asciiTheme="minorHAnsi" w:hAnsiTheme="minorHAnsi"/>
          <w:sz w:val="20"/>
          <w:szCs w:val="20"/>
        </w:rPr>
        <w:t xml:space="preserve">. </w:t>
      </w:r>
      <w:r w:rsidR="00BC11F4" w:rsidRPr="00480615">
        <w:rPr>
          <w:rFonts w:asciiTheme="minorHAnsi" w:hAnsiTheme="minorHAnsi"/>
          <w:sz w:val="20"/>
          <w:szCs w:val="20"/>
          <w:lang w:val="en-GB"/>
        </w:rPr>
        <w:t xml:space="preserve">Even </w:t>
      </w:r>
      <w:r w:rsidR="00461B70" w:rsidRPr="00480615">
        <w:rPr>
          <w:rFonts w:asciiTheme="minorHAnsi" w:hAnsiTheme="minorHAnsi"/>
          <w:sz w:val="20"/>
          <w:szCs w:val="20"/>
          <w:lang w:val="en-GB"/>
        </w:rPr>
        <w:t>before World War 1</w:t>
      </w:r>
      <w:r w:rsidR="00BC11F4" w:rsidRPr="00480615">
        <w:rPr>
          <w:rFonts w:asciiTheme="minorHAnsi" w:hAnsiTheme="minorHAnsi"/>
          <w:sz w:val="20"/>
          <w:szCs w:val="20"/>
          <w:lang w:val="en-GB"/>
        </w:rPr>
        <w:t xml:space="preserve">, futurists such as Luigi </w:t>
      </w:r>
      <w:proofErr w:type="spellStart"/>
      <w:r w:rsidR="00BC11F4" w:rsidRPr="00480615">
        <w:rPr>
          <w:rFonts w:asciiTheme="minorHAnsi" w:hAnsiTheme="minorHAnsi"/>
          <w:sz w:val="20"/>
          <w:szCs w:val="20"/>
          <w:lang w:val="en-GB"/>
        </w:rPr>
        <w:t>Russolo</w:t>
      </w:r>
      <w:proofErr w:type="spellEnd"/>
      <w:r w:rsidR="00BC11F4" w:rsidRPr="00480615">
        <w:rPr>
          <w:rFonts w:asciiTheme="minorHAnsi" w:hAnsiTheme="minorHAnsi"/>
          <w:sz w:val="20"/>
          <w:szCs w:val="20"/>
          <w:lang w:val="en-GB"/>
        </w:rPr>
        <w:t xml:space="preserve"> recognis</w:t>
      </w:r>
      <w:r w:rsidR="00461B70" w:rsidRPr="00480615">
        <w:rPr>
          <w:rFonts w:asciiTheme="minorHAnsi" w:hAnsiTheme="minorHAnsi"/>
          <w:sz w:val="20"/>
          <w:szCs w:val="20"/>
          <w:lang w:val="en-GB"/>
        </w:rPr>
        <w:t>ed</w:t>
      </w:r>
      <w:r w:rsidR="00BC11F4" w:rsidRPr="00480615">
        <w:rPr>
          <w:rFonts w:asciiTheme="minorHAnsi" w:hAnsiTheme="minorHAnsi"/>
          <w:sz w:val="20"/>
          <w:szCs w:val="20"/>
          <w:lang w:val="en-GB"/>
        </w:rPr>
        <w:t xml:space="preserve"> that technological changes in warfare and</w:t>
      </w:r>
      <w:r w:rsidR="00E27BF2" w:rsidRPr="00480615">
        <w:rPr>
          <w:rFonts w:asciiTheme="minorHAnsi" w:hAnsiTheme="minorHAnsi"/>
          <w:sz w:val="20"/>
          <w:szCs w:val="20"/>
          <w:lang w:val="en-GB"/>
        </w:rPr>
        <w:t xml:space="preserve"> weaponry were challenging the sovereignty of vision</w:t>
      </w:r>
      <w:r w:rsidR="00BC11F4" w:rsidRPr="00480615">
        <w:rPr>
          <w:rFonts w:asciiTheme="minorHAnsi" w:hAnsiTheme="minorHAnsi"/>
          <w:sz w:val="20"/>
          <w:szCs w:val="20"/>
          <w:lang w:val="en-GB"/>
        </w:rPr>
        <w:t xml:space="preserve"> on battlefields</w:t>
      </w:r>
      <w:r w:rsidR="001C4BCE" w:rsidRPr="00480615">
        <w:rPr>
          <w:rFonts w:asciiTheme="minorHAnsi" w:hAnsiTheme="minorHAnsi"/>
          <w:sz w:val="20"/>
          <w:szCs w:val="20"/>
          <w:lang w:val="en-GB"/>
        </w:rPr>
        <w:t xml:space="preserve"> in terms of sound too, </w:t>
      </w:r>
      <w:r w:rsidR="00BC11F4" w:rsidRPr="00480615">
        <w:rPr>
          <w:rFonts w:asciiTheme="minorHAnsi" w:hAnsiTheme="minorHAnsi"/>
          <w:sz w:val="20"/>
          <w:szCs w:val="20"/>
          <w:lang w:val="en-GB"/>
        </w:rPr>
        <w:t xml:space="preserve">where artillery barrages </w:t>
      </w:r>
      <w:r w:rsidR="001C4BCE" w:rsidRPr="00480615">
        <w:rPr>
          <w:rFonts w:asciiTheme="minorHAnsi" w:hAnsiTheme="minorHAnsi"/>
          <w:sz w:val="20"/>
          <w:szCs w:val="20"/>
          <w:lang w:val="en-GB"/>
        </w:rPr>
        <w:t>were more likely</w:t>
      </w:r>
      <w:r w:rsidR="00586AD0" w:rsidRPr="00480615">
        <w:rPr>
          <w:rFonts w:asciiTheme="minorHAnsi" w:hAnsiTheme="minorHAnsi"/>
          <w:sz w:val="20"/>
          <w:szCs w:val="20"/>
          <w:lang w:val="en-GB"/>
        </w:rPr>
        <w:t xml:space="preserve"> </w:t>
      </w:r>
      <w:r w:rsidR="00461B70" w:rsidRPr="00480615">
        <w:rPr>
          <w:rFonts w:asciiTheme="minorHAnsi" w:hAnsiTheme="minorHAnsi"/>
          <w:sz w:val="20"/>
          <w:szCs w:val="20"/>
          <w:lang w:val="en-GB"/>
        </w:rPr>
        <w:t xml:space="preserve">to be </w:t>
      </w:r>
      <w:r w:rsidR="00586AD0" w:rsidRPr="00480615">
        <w:rPr>
          <w:rFonts w:asciiTheme="minorHAnsi" w:hAnsiTheme="minorHAnsi"/>
          <w:sz w:val="20"/>
          <w:szCs w:val="20"/>
          <w:lang w:val="en-GB"/>
        </w:rPr>
        <w:t>hear</w:t>
      </w:r>
      <w:r w:rsidR="00A7427C">
        <w:rPr>
          <w:rFonts w:asciiTheme="minorHAnsi" w:hAnsiTheme="minorHAnsi"/>
          <w:sz w:val="20"/>
          <w:szCs w:val="20"/>
          <w:lang w:val="en-GB"/>
        </w:rPr>
        <w:t>d before they were seen or felt</w:t>
      </w:r>
    </w:p>
    <w:p w14:paraId="0A09A024" w14:textId="77777777" w:rsidR="00A7427C" w:rsidRDefault="00A7427C" w:rsidP="00A7427C">
      <w:pPr>
        <w:jc w:val="both"/>
        <w:rPr>
          <w:rFonts w:asciiTheme="minorHAnsi" w:hAnsiTheme="minorHAnsi"/>
          <w:sz w:val="20"/>
          <w:szCs w:val="20"/>
          <w:lang w:val="en-GB"/>
        </w:rPr>
      </w:pPr>
    </w:p>
    <w:p w14:paraId="2AF4001F" w14:textId="04649820" w:rsidR="00A7427C" w:rsidRPr="00A7427C" w:rsidRDefault="00BC11F4" w:rsidP="00A7427C">
      <w:pPr>
        <w:ind w:left="720"/>
        <w:jc w:val="both"/>
        <w:rPr>
          <w:rFonts w:asciiTheme="minorHAnsi" w:hAnsiTheme="minorHAnsi"/>
          <w:sz w:val="20"/>
          <w:szCs w:val="20"/>
          <w:lang w:val="en-GB"/>
        </w:rPr>
      </w:pPr>
      <w:r w:rsidRPr="007A5BF7">
        <w:rPr>
          <w:rFonts w:asciiTheme="minorHAnsi" w:hAnsiTheme="minorHAnsi"/>
          <w:sz w:val="20"/>
          <w:szCs w:val="20"/>
        </w:rPr>
        <w:t>In modern warfare, mechanical and metallic, the element of sight is almost zero. The sense, the significance, and the expressiveness of</w:t>
      </w:r>
      <w:r w:rsidR="00586AD0" w:rsidRPr="007A5BF7">
        <w:rPr>
          <w:rFonts w:asciiTheme="minorHAnsi" w:hAnsiTheme="minorHAnsi"/>
          <w:sz w:val="20"/>
          <w:szCs w:val="20"/>
        </w:rPr>
        <w:t xml:space="preserve"> noises, however, are infinite.</w:t>
      </w:r>
      <w:r w:rsidR="00586AD0" w:rsidRPr="007A5BF7">
        <w:rPr>
          <w:rStyle w:val="EndnoteReference"/>
          <w:rFonts w:asciiTheme="minorHAnsi" w:hAnsiTheme="minorHAnsi"/>
          <w:sz w:val="20"/>
          <w:szCs w:val="20"/>
        </w:rPr>
        <w:endnoteReference w:id="22"/>
      </w:r>
    </w:p>
    <w:p w14:paraId="704E9074" w14:textId="77777777" w:rsidR="00A7427C" w:rsidRPr="00A7427C" w:rsidRDefault="00A7427C" w:rsidP="00A7427C">
      <w:pPr>
        <w:rPr>
          <w:rFonts w:asciiTheme="minorHAnsi" w:hAnsiTheme="minorHAnsi"/>
          <w:sz w:val="20"/>
          <w:szCs w:val="20"/>
          <w:lang w:val="en-GB"/>
        </w:rPr>
      </w:pPr>
    </w:p>
    <w:p w14:paraId="119B335B" w14:textId="4DFD2ED3" w:rsidR="00693BB3" w:rsidRPr="00A7427C" w:rsidRDefault="00586AD0" w:rsidP="00A7427C">
      <w:pPr>
        <w:pStyle w:val="NoteLevel11"/>
        <w:numPr>
          <w:ilvl w:val="0"/>
          <w:numId w:val="0"/>
        </w:numPr>
        <w:jc w:val="both"/>
        <w:rPr>
          <w:rFonts w:asciiTheme="minorHAnsi" w:hAnsiTheme="minorHAnsi"/>
          <w:sz w:val="20"/>
          <w:szCs w:val="20"/>
        </w:rPr>
      </w:pPr>
      <w:r w:rsidRPr="00A7427C">
        <w:rPr>
          <w:rFonts w:asciiTheme="minorHAnsi" w:hAnsiTheme="minorHAnsi"/>
          <w:sz w:val="20"/>
          <w:szCs w:val="20"/>
        </w:rPr>
        <w:t xml:space="preserve">Although perhaps best known as a pioneering experimental musician, </w:t>
      </w:r>
      <w:proofErr w:type="spellStart"/>
      <w:r w:rsidRPr="00A7427C">
        <w:rPr>
          <w:rFonts w:asciiTheme="minorHAnsi" w:hAnsiTheme="minorHAnsi"/>
          <w:sz w:val="20"/>
          <w:szCs w:val="20"/>
        </w:rPr>
        <w:t>Russolo</w:t>
      </w:r>
      <w:proofErr w:type="spellEnd"/>
      <w:r w:rsidRPr="00A7427C">
        <w:rPr>
          <w:rFonts w:asciiTheme="minorHAnsi" w:hAnsiTheme="minorHAnsi"/>
          <w:sz w:val="20"/>
          <w:szCs w:val="20"/>
        </w:rPr>
        <w:t xml:space="preserve"> also tried to express the soundscapes of his own battlefie</w:t>
      </w:r>
      <w:r w:rsidR="003C6B0F" w:rsidRPr="00A7427C">
        <w:rPr>
          <w:rFonts w:asciiTheme="minorHAnsi" w:hAnsiTheme="minorHAnsi"/>
          <w:sz w:val="20"/>
          <w:szCs w:val="20"/>
        </w:rPr>
        <w:t>ld experiences through his art. H</w:t>
      </w:r>
      <w:r w:rsidRPr="00A7427C">
        <w:rPr>
          <w:rFonts w:asciiTheme="minorHAnsi" w:hAnsiTheme="minorHAnsi"/>
          <w:sz w:val="20"/>
          <w:szCs w:val="20"/>
        </w:rPr>
        <w:t xml:space="preserve">is 1926 </w:t>
      </w:r>
      <w:r w:rsidR="005C3020" w:rsidRPr="00A7427C">
        <w:rPr>
          <w:rFonts w:asciiTheme="minorHAnsi" w:hAnsiTheme="minorHAnsi"/>
          <w:i/>
          <w:sz w:val="20"/>
          <w:szCs w:val="20"/>
        </w:rPr>
        <w:t>I</w:t>
      </w:r>
      <w:r w:rsidRPr="00A7427C">
        <w:rPr>
          <w:rFonts w:asciiTheme="minorHAnsi" w:hAnsiTheme="minorHAnsi"/>
          <w:i/>
          <w:sz w:val="20"/>
          <w:szCs w:val="20"/>
        </w:rPr>
        <w:t>mpressions of Bombardment</w:t>
      </w:r>
      <w:r w:rsidRPr="00A7427C">
        <w:rPr>
          <w:rFonts w:asciiTheme="minorHAnsi" w:hAnsiTheme="minorHAnsi"/>
          <w:sz w:val="20"/>
          <w:szCs w:val="20"/>
        </w:rPr>
        <w:t xml:space="preserve">, with its geometric arcs of </w:t>
      </w:r>
      <w:proofErr w:type="spellStart"/>
      <w:r w:rsidRPr="00A7427C">
        <w:rPr>
          <w:rFonts w:asciiTheme="minorHAnsi" w:hAnsiTheme="minorHAnsi"/>
          <w:sz w:val="20"/>
          <w:szCs w:val="20"/>
        </w:rPr>
        <w:t>colour</w:t>
      </w:r>
      <w:proofErr w:type="spellEnd"/>
      <w:r w:rsidRPr="00A7427C">
        <w:rPr>
          <w:rFonts w:asciiTheme="minorHAnsi" w:hAnsiTheme="minorHAnsi"/>
          <w:sz w:val="20"/>
          <w:szCs w:val="20"/>
        </w:rPr>
        <w:t xml:space="preserve">, light and sound, can be </w:t>
      </w:r>
      <w:r w:rsidR="00543572" w:rsidRPr="00A7427C">
        <w:rPr>
          <w:rFonts w:asciiTheme="minorHAnsi" w:hAnsiTheme="minorHAnsi"/>
          <w:sz w:val="20"/>
          <w:szCs w:val="20"/>
        </w:rPr>
        <w:t>understood</w:t>
      </w:r>
      <w:r w:rsidRPr="00A7427C">
        <w:rPr>
          <w:rFonts w:asciiTheme="minorHAnsi" w:hAnsiTheme="minorHAnsi"/>
          <w:sz w:val="20"/>
          <w:szCs w:val="20"/>
        </w:rPr>
        <w:t xml:space="preserve"> as an attempt to visualize sound, while acknowledging the peculiar and interdependent power both sound and vision can have on </w:t>
      </w:r>
      <w:proofErr w:type="spellStart"/>
      <w:r w:rsidRPr="00A7427C">
        <w:rPr>
          <w:rFonts w:asciiTheme="minorHAnsi" w:hAnsiTheme="minorHAnsi"/>
          <w:sz w:val="20"/>
          <w:szCs w:val="20"/>
        </w:rPr>
        <w:t>battlespaces</w:t>
      </w:r>
      <w:proofErr w:type="spellEnd"/>
      <w:r w:rsidR="002E68CF" w:rsidRPr="00A7427C">
        <w:rPr>
          <w:rFonts w:asciiTheme="minorHAnsi" w:hAnsiTheme="minorHAnsi"/>
          <w:sz w:val="20"/>
          <w:szCs w:val="20"/>
        </w:rPr>
        <w:t xml:space="preserve"> [see Fig 2]</w:t>
      </w:r>
      <w:r w:rsidRPr="00A7427C">
        <w:rPr>
          <w:rFonts w:asciiTheme="minorHAnsi" w:hAnsiTheme="minorHAnsi"/>
          <w:sz w:val="20"/>
          <w:szCs w:val="20"/>
        </w:rPr>
        <w:t>.</w:t>
      </w:r>
      <w:r w:rsidR="00576CAC" w:rsidRPr="00A7427C">
        <w:rPr>
          <w:rFonts w:asciiTheme="minorHAnsi" w:hAnsiTheme="minorHAnsi"/>
          <w:sz w:val="20"/>
          <w:szCs w:val="20"/>
        </w:rPr>
        <w:t xml:space="preserve"> From my own experience, being so close to the often deafening sound of the artillery had its own visceral effect; not only through the pain of unprotected ears, but many of the support vehicles in my Battery had </w:t>
      </w:r>
      <w:r w:rsidR="00022841" w:rsidRPr="00A7427C">
        <w:rPr>
          <w:rFonts w:asciiTheme="minorHAnsi" w:hAnsiTheme="minorHAnsi"/>
          <w:sz w:val="20"/>
          <w:szCs w:val="20"/>
        </w:rPr>
        <w:t xml:space="preserve">to operate with </w:t>
      </w:r>
      <w:r w:rsidR="00146677" w:rsidRPr="00A7427C">
        <w:rPr>
          <w:rFonts w:asciiTheme="minorHAnsi" w:hAnsiTheme="minorHAnsi"/>
          <w:sz w:val="20"/>
          <w:szCs w:val="20"/>
        </w:rPr>
        <w:t xml:space="preserve">their windows </w:t>
      </w:r>
      <w:r w:rsidR="00022841" w:rsidRPr="00A7427C">
        <w:rPr>
          <w:rFonts w:asciiTheme="minorHAnsi" w:hAnsiTheme="minorHAnsi"/>
          <w:sz w:val="20"/>
          <w:szCs w:val="20"/>
        </w:rPr>
        <w:t xml:space="preserve">blown-out </w:t>
      </w:r>
      <w:r w:rsidR="00146677" w:rsidRPr="00A7427C">
        <w:rPr>
          <w:rFonts w:asciiTheme="minorHAnsi" w:hAnsiTheme="minorHAnsi"/>
          <w:sz w:val="20"/>
          <w:szCs w:val="20"/>
        </w:rPr>
        <w:t xml:space="preserve">by the </w:t>
      </w:r>
      <w:r w:rsidR="0091570E" w:rsidRPr="00A7427C">
        <w:rPr>
          <w:rFonts w:asciiTheme="minorHAnsi" w:hAnsiTheme="minorHAnsi"/>
          <w:sz w:val="20"/>
          <w:szCs w:val="20"/>
        </w:rPr>
        <w:t xml:space="preserve">explosive </w:t>
      </w:r>
      <w:r w:rsidR="003F0CA1" w:rsidRPr="00A7427C">
        <w:rPr>
          <w:rFonts w:asciiTheme="minorHAnsi" w:hAnsiTheme="minorHAnsi"/>
          <w:sz w:val="20"/>
          <w:szCs w:val="20"/>
        </w:rPr>
        <w:t xml:space="preserve">force of the gun </w:t>
      </w:r>
      <w:r w:rsidR="0091570E" w:rsidRPr="00A7427C">
        <w:rPr>
          <w:rFonts w:asciiTheme="minorHAnsi" w:hAnsiTheme="minorHAnsi"/>
          <w:sz w:val="20"/>
          <w:szCs w:val="20"/>
        </w:rPr>
        <w:t>blasts</w:t>
      </w:r>
      <w:r w:rsidR="003F0CA1" w:rsidRPr="00A7427C">
        <w:rPr>
          <w:rFonts w:asciiTheme="minorHAnsi" w:hAnsiTheme="minorHAnsi"/>
          <w:sz w:val="20"/>
          <w:szCs w:val="20"/>
        </w:rPr>
        <w:t>.</w:t>
      </w:r>
    </w:p>
    <w:p w14:paraId="0A0DF24B" w14:textId="77777777" w:rsidR="00586AD0" w:rsidRDefault="00586AD0" w:rsidP="002F23A4">
      <w:pPr>
        <w:pStyle w:val="NoteLevel11"/>
        <w:numPr>
          <w:ilvl w:val="0"/>
          <w:numId w:val="0"/>
        </w:numPr>
        <w:jc w:val="both"/>
        <w:rPr>
          <w:rFonts w:asciiTheme="minorHAnsi" w:hAnsiTheme="minorHAnsi"/>
          <w:sz w:val="20"/>
          <w:szCs w:val="20"/>
        </w:rPr>
      </w:pPr>
    </w:p>
    <w:p w14:paraId="5414DE9E" w14:textId="315A94DE" w:rsidR="009F3432" w:rsidRDefault="009F3432" w:rsidP="009F3432">
      <w:pPr>
        <w:pStyle w:val="NoteLevel11"/>
        <w:numPr>
          <w:ilvl w:val="0"/>
          <w:numId w:val="0"/>
        </w:numPr>
        <w:jc w:val="center"/>
      </w:pPr>
    </w:p>
    <w:p w14:paraId="3FAD3627" w14:textId="3AA1F417" w:rsidR="00480615" w:rsidRPr="00A7427C" w:rsidRDefault="00A7427C" w:rsidP="009F3432">
      <w:pPr>
        <w:pStyle w:val="Caption"/>
        <w:jc w:val="center"/>
        <w:rPr>
          <w:rFonts w:asciiTheme="minorHAnsi" w:hAnsiTheme="minorHAnsi"/>
          <w:sz w:val="20"/>
          <w:szCs w:val="20"/>
        </w:rPr>
      </w:pPr>
      <w:r w:rsidRPr="00A7427C">
        <w:rPr>
          <w:rFonts w:asciiTheme="minorHAnsi" w:hAnsiTheme="minorHAnsi"/>
          <w:sz w:val="20"/>
          <w:szCs w:val="20"/>
        </w:rPr>
        <w:t>[</w:t>
      </w:r>
      <w:r w:rsidR="009F3432" w:rsidRPr="00A7427C">
        <w:rPr>
          <w:rFonts w:asciiTheme="minorHAnsi" w:hAnsiTheme="minorHAnsi"/>
          <w:sz w:val="20"/>
          <w:szCs w:val="20"/>
        </w:rPr>
        <w:t xml:space="preserve">Figure </w:t>
      </w:r>
      <w:r w:rsidR="009F3432" w:rsidRPr="00A7427C">
        <w:rPr>
          <w:rFonts w:asciiTheme="minorHAnsi" w:hAnsiTheme="minorHAnsi"/>
          <w:sz w:val="20"/>
          <w:szCs w:val="20"/>
        </w:rPr>
        <w:fldChar w:fldCharType="begin"/>
      </w:r>
      <w:r w:rsidR="009F3432" w:rsidRPr="00A7427C">
        <w:rPr>
          <w:rFonts w:asciiTheme="minorHAnsi" w:hAnsiTheme="minorHAnsi"/>
          <w:sz w:val="20"/>
          <w:szCs w:val="20"/>
        </w:rPr>
        <w:instrText xml:space="preserve"> SEQ Figure \* ARABIC </w:instrText>
      </w:r>
      <w:r w:rsidR="009F3432" w:rsidRPr="00A7427C">
        <w:rPr>
          <w:rFonts w:asciiTheme="minorHAnsi" w:hAnsiTheme="minorHAnsi"/>
          <w:sz w:val="20"/>
          <w:szCs w:val="20"/>
        </w:rPr>
        <w:fldChar w:fldCharType="separate"/>
      </w:r>
      <w:r w:rsidR="00DB39FD">
        <w:rPr>
          <w:rFonts w:asciiTheme="minorHAnsi" w:hAnsiTheme="minorHAnsi"/>
          <w:noProof/>
          <w:sz w:val="20"/>
          <w:szCs w:val="20"/>
        </w:rPr>
        <w:t>2</w:t>
      </w:r>
      <w:r w:rsidR="009F3432" w:rsidRPr="00A7427C">
        <w:rPr>
          <w:rFonts w:asciiTheme="minorHAnsi" w:hAnsiTheme="minorHAnsi"/>
          <w:sz w:val="20"/>
          <w:szCs w:val="20"/>
        </w:rPr>
        <w:fldChar w:fldCharType="end"/>
      </w:r>
      <w:r w:rsidR="009F3432" w:rsidRPr="00A7427C">
        <w:rPr>
          <w:rFonts w:asciiTheme="minorHAnsi" w:hAnsiTheme="minorHAnsi"/>
          <w:sz w:val="20"/>
          <w:szCs w:val="20"/>
        </w:rPr>
        <w:t xml:space="preserve">: Luigi </w:t>
      </w:r>
      <w:proofErr w:type="spellStart"/>
      <w:r w:rsidR="009F3432" w:rsidRPr="00A7427C">
        <w:rPr>
          <w:rFonts w:asciiTheme="minorHAnsi" w:hAnsiTheme="minorHAnsi"/>
          <w:sz w:val="20"/>
          <w:szCs w:val="20"/>
        </w:rPr>
        <w:t>Russolo</w:t>
      </w:r>
      <w:proofErr w:type="spellEnd"/>
      <w:r w:rsidR="009F3432" w:rsidRPr="00A7427C">
        <w:rPr>
          <w:rFonts w:asciiTheme="minorHAnsi" w:hAnsiTheme="minorHAnsi"/>
          <w:sz w:val="20"/>
          <w:szCs w:val="20"/>
        </w:rPr>
        <w:t xml:space="preserve"> (1885-1947), Impressions of Bombardment (</w:t>
      </w:r>
      <w:proofErr w:type="spellStart"/>
      <w:r w:rsidR="009F3432" w:rsidRPr="00A7427C">
        <w:rPr>
          <w:rFonts w:asciiTheme="minorHAnsi" w:hAnsiTheme="minorHAnsi"/>
          <w:sz w:val="20"/>
          <w:szCs w:val="20"/>
        </w:rPr>
        <w:t>Shrapnels</w:t>
      </w:r>
      <w:proofErr w:type="spellEnd"/>
      <w:r w:rsidR="009F3432" w:rsidRPr="00A7427C">
        <w:rPr>
          <w:rFonts w:asciiTheme="minorHAnsi" w:hAnsiTheme="minorHAnsi"/>
          <w:sz w:val="20"/>
          <w:szCs w:val="20"/>
        </w:rPr>
        <w:t xml:space="preserve"> and Grenades), 1926, oil on canvas, 103 x 138 cm, Collection of the </w:t>
      </w:r>
      <w:proofErr w:type="spellStart"/>
      <w:r w:rsidR="009F3432" w:rsidRPr="00A7427C">
        <w:rPr>
          <w:rFonts w:asciiTheme="minorHAnsi" w:hAnsiTheme="minorHAnsi"/>
          <w:sz w:val="20"/>
          <w:szCs w:val="20"/>
        </w:rPr>
        <w:t>Comune</w:t>
      </w:r>
      <w:proofErr w:type="spellEnd"/>
      <w:r w:rsidR="009F3432" w:rsidRPr="00A7427C">
        <w:rPr>
          <w:rFonts w:asciiTheme="minorHAnsi" w:hAnsiTheme="minorHAnsi"/>
          <w:sz w:val="20"/>
          <w:szCs w:val="20"/>
        </w:rPr>
        <w:t xml:space="preserve"> di </w:t>
      </w:r>
      <w:proofErr w:type="spellStart"/>
      <w:r w:rsidR="009F3432" w:rsidRPr="00A7427C">
        <w:rPr>
          <w:rFonts w:asciiTheme="minorHAnsi" w:hAnsiTheme="minorHAnsi"/>
          <w:sz w:val="20"/>
          <w:szCs w:val="20"/>
        </w:rPr>
        <w:t>Portogruaro</w:t>
      </w:r>
      <w:proofErr w:type="spellEnd"/>
      <w:r w:rsidR="009F3432" w:rsidRPr="00A7427C">
        <w:rPr>
          <w:rFonts w:asciiTheme="minorHAnsi" w:hAnsiTheme="minorHAnsi"/>
          <w:sz w:val="20"/>
          <w:szCs w:val="20"/>
        </w:rPr>
        <w:t>.</w:t>
      </w:r>
      <w:r w:rsidRPr="00A7427C">
        <w:rPr>
          <w:rFonts w:asciiTheme="minorHAnsi" w:hAnsiTheme="minorHAnsi"/>
          <w:sz w:val="20"/>
          <w:szCs w:val="20"/>
        </w:rPr>
        <w:t>]</w:t>
      </w:r>
    </w:p>
    <w:p w14:paraId="73035F70" w14:textId="77777777" w:rsidR="002F23A4" w:rsidRPr="007A5BF7" w:rsidRDefault="002F23A4" w:rsidP="002F23A4">
      <w:pPr>
        <w:pStyle w:val="NoteLevel11"/>
        <w:numPr>
          <w:ilvl w:val="0"/>
          <w:numId w:val="0"/>
        </w:numPr>
        <w:jc w:val="both"/>
        <w:rPr>
          <w:rFonts w:asciiTheme="minorHAnsi" w:hAnsiTheme="minorHAnsi"/>
          <w:sz w:val="20"/>
          <w:szCs w:val="20"/>
        </w:rPr>
      </w:pPr>
    </w:p>
    <w:p w14:paraId="637153C1" w14:textId="77777777" w:rsidR="00332C8A" w:rsidRPr="007A5BF7" w:rsidRDefault="002530A5" w:rsidP="00F24D84">
      <w:pPr>
        <w:pStyle w:val="NoteLevel11"/>
        <w:jc w:val="both"/>
        <w:rPr>
          <w:rFonts w:asciiTheme="minorHAnsi" w:hAnsiTheme="minorHAnsi"/>
          <w:sz w:val="20"/>
          <w:szCs w:val="20"/>
        </w:rPr>
      </w:pPr>
      <w:r w:rsidRPr="007A5BF7">
        <w:rPr>
          <w:rFonts w:asciiTheme="minorHAnsi" w:hAnsiTheme="minorHAnsi"/>
          <w:sz w:val="20"/>
          <w:szCs w:val="20"/>
        </w:rPr>
        <w:t>Limited vision through variations of light is</w:t>
      </w:r>
      <w:r w:rsidR="00461B70">
        <w:rPr>
          <w:rFonts w:asciiTheme="minorHAnsi" w:hAnsiTheme="minorHAnsi"/>
          <w:sz w:val="20"/>
          <w:szCs w:val="20"/>
        </w:rPr>
        <w:t>,</w:t>
      </w:r>
      <w:r w:rsidRPr="007A5BF7">
        <w:rPr>
          <w:rFonts w:asciiTheme="minorHAnsi" w:hAnsiTheme="minorHAnsi"/>
          <w:sz w:val="20"/>
          <w:szCs w:val="20"/>
        </w:rPr>
        <w:t xml:space="preserve"> of course</w:t>
      </w:r>
      <w:r w:rsidR="00461B70">
        <w:rPr>
          <w:rFonts w:asciiTheme="minorHAnsi" w:hAnsiTheme="minorHAnsi"/>
          <w:sz w:val="20"/>
          <w:szCs w:val="20"/>
        </w:rPr>
        <w:t>,</w:t>
      </w:r>
      <w:r w:rsidRPr="007A5BF7">
        <w:rPr>
          <w:rFonts w:asciiTheme="minorHAnsi" w:hAnsiTheme="minorHAnsi"/>
          <w:sz w:val="20"/>
          <w:szCs w:val="20"/>
        </w:rPr>
        <w:t xml:space="preserve"> not exclusive to battlefields, and any existence away from, or </w:t>
      </w:r>
      <w:r w:rsidR="00461B70">
        <w:rPr>
          <w:rFonts w:asciiTheme="minorHAnsi" w:hAnsiTheme="minorHAnsi"/>
          <w:sz w:val="20"/>
          <w:szCs w:val="20"/>
        </w:rPr>
        <w:t>denial of</w:t>
      </w:r>
      <w:r w:rsidRPr="007A5BF7">
        <w:rPr>
          <w:rFonts w:asciiTheme="minorHAnsi" w:hAnsiTheme="minorHAnsi"/>
          <w:sz w:val="20"/>
          <w:szCs w:val="20"/>
        </w:rPr>
        <w:t xml:space="preserve">, the basic comforts and shelter </w:t>
      </w:r>
      <w:r w:rsidR="00332C8A" w:rsidRPr="007A5BF7">
        <w:rPr>
          <w:rFonts w:asciiTheme="minorHAnsi" w:hAnsiTheme="minorHAnsi"/>
          <w:sz w:val="20"/>
          <w:szCs w:val="20"/>
        </w:rPr>
        <w:t xml:space="preserve">of ‘home’, is hard to sustain. But in a situation of conflict, the added complications can heighten the effects of sensory deprivation or disruption. As </w:t>
      </w:r>
      <w:proofErr w:type="spellStart"/>
      <w:r w:rsidR="00332C8A" w:rsidRPr="007A5BF7">
        <w:rPr>
          <w:rFonts w:asciiTheme="minorHAnsi" w:hAnsiTheme="minorHAnsi"/>
          <w:sz w:val="20"/>
          <w:szCs w:val="20"/>
        </w:rPr>
        <w:t>Santanu</w:t>
      </w:r>
      <w:proofErr w:type="spellEnd"/>
      <w:r w:rsidR="00332C8A" w:rsidRPr="007A5BF7">
        <w:rPr>
          <w:rFonts w:asciiTheme="minorHAnsi" w:hAnsiTheme="minorHAnsi"/>
          <w:sz w:val="20"/>
          <w:szCs w:val="20"/>
        </w:rPr>
        <w:t xml:space="preserve"> Das writes (about</w:t>
      </w:r>
      <w:r w:rsidRPr="007A5BF7">
        <w:rPr>
          <w:rFonts w:asciiTheme="minorHAnsi" w:hAnsiTheme="minorHAnsi"/>
          <w:sz w:val="20"/>
          <w:szCs w:val="20"/>
        </w:rPr>
        <w:t xml:space="preserve"> the trenches of World War One</w:t>
      </w:r>
      <w:r w:rsidR="00332C8A" w:rsidRPr="007A5BF7">
        <w:rPr>
          <w:rFonts w:asciiTheme="minorHAnsi" w:hAnsiTheme="minorHAnsi"/>
          <w:sz w:val="20"/>
          <w:szCs w:val="20"/>
        </w:rPr>
        <w:t>):</w:t>
      </w:r>
    </w:p>
    <w:p w14:paraId="0DA70DED" w14:textId="77777777" w:rsidR="00332C8A" w:rsidRPr="007A5BF7" w:rsidRDefault="00332C8A" w:rsidP="00F24D84">
      <w:pPr>
        <w:pStyle w:val="NoteLevel11"/>
        <w:jc w:val="both"/>
        <w:rPr>
          <w:rFonts w:asciiTheme="minorHAnsi" w:hAnsiTheme="minorHAnsi"/>
          <w:sz w:val="20"/>
          <w:szCs w:val="20"/>
        </w:rPr>
      </w:pPr>
    </w:p>
    <w:p w14:paraId="5CCDE568" w14:textId="77777777" w:rsidR="00903E6E" w:rsidRPr="007A5BF7" w:rsidRDefault="00903E6E" w:rsidP="00F24D84">
      <w:pPr>
        <w:pStyle w:val="NoteLevel11"/>
        <w:numPr>
          <w:ilvl w:val="0"/>
          <w:numId w:val="0"/>
        </w:numPr>
        <w:ind w:left="720"/>
        <w:jc w:val="both"/>
        <w:rPr>
          <w:rFonts w:asciiTheme="minorHAnsi" w:hAnsiTheme="minorHAnsi"/>
          <w:sz w:val="20"/>
          <w:szCs w:val="20"/>
        </w:rPr>
      </w:pPr>
      <w:r w:rsidRPr="007A5BF7">
        <w:rPr>
          <w:rFonts w:asciiTheme="minorHAnsi" w:hAnsiTheme="minorHAnsi"/>
          <w:sz w:val="20"/>
          <w:szCs w:val="20"/>
        </w:rPr>
        <w:t xml:space="preserve">In an atmosphere of darkness, danger and uncertainty, sights, sounds and even smells are encountered as material </w:t>
      </w:r>
      <w:r w:rsidR="002530A5" w:rsidRPr="007A5BF7">
        <w:rPr>
          <w:rFonts w:asciiTheme="minorHAnsi" w:hAnsiTheme="minorHAnsi"/>
          <w:sz w:val="20"/>
          <w:szCs w:val="20"/>
        </w:rPr>
        <w:t>presences against the flesh</w:t>
      </w:r>
      <w:r w:rsidR="00C334F4" w:rsidRPr="007A5BF7">
        <w:rPr>
          <w:rStyle w:val="EndnoteReference"/>
          <w:rFonts w:asciiTheme="minorHAnsi" w:hAnsiTheme="minorHAnsi"/>
          <w:sz w:val="20"/>
          <w:szCs w:val="20"/>
        </w:rPr>
        <w:endnoteReference w:id="23"/>
      </w:r>
      <w:r w:rsidR="002530A5" w:rsidRPr="007A5BF7">
        <w:rPr>
          <w:rFonts w:asciiTheme="minorHAnsi" w:hAnsiTheme="minorHAnsi"/>
          <w:sz w:val="20"/>
          <w:szCs w:val="20"/>
        </w:rPr>
        <w:t>.</w:t>
      </w:r>
    </w:p>
    <w:p w14:paraId="61E6BC58" w14:textId="77777777" w:rsidR="002530A5" w:rsidRPr="007A5BF7" w:rsidRDefault="002530A5" w:rsidP="00F24D84">
      <w:pPr>
        <w:pStyle w:val="NoteLevel11"/>
        <w:jc w:val="both"/>
        <w:rPr>
          <w:rFonts w:asciiTheme="minorHAnsi" w:hAnsiTheme="minorHAnsi"/>
          <w:sz w:val="20"/>
          <w:szCs w:val="20"/>
        </w:rPr>
      </w:pPr>
    </w:p>
    <w:p w14:paraId="6BD45595" w14:textId="6A81A6D6" w:rsidR="00CE2C3B" w:rsidRPr="007A5BF7" w:rsidRDefault="00292C28" w:rsidP="00F24D84">
      <w:pPr>
        <w:pStyle w:val="NoteLevel11"/>
        <w:numPr>
          <w:ilvl w:val="0"/>
          <w:numId w:val="0"/>
        </w:numPr>
        <w:jc w:val="both"/>
        <w:rPr>
          <w:rFonts w:asciiTheme="minorHAnsi" w:hAnsiTheme="minorHAnsi"/>
          <w:sz w:val="20"/>
          <w:szCs w:val="20"/>
        </w:rPr>
      </w:pPr>
      <w:proofErr w:type="spellStart"/>
      <w:r w:rsidRPr="007A5BF7">
        <w:rPr>
          <w:rFonts w:asciiTheme="minorHAnsi" w:hAnsiTheme="minorHAnsi"/>
          <w:sz w:val="20"/>
          <w:szCs w:val="20"/>
        </w:rPr>
        <w:t>Das’s</w:t>
      </w:r>
      <w:proofErr w:type="spellEnd"/>
      <w:r w:rsidRPr="007A5BF7">
        <w:rPr>
          <w:rFonts w:asciiTheme="minorHAnsi" w:hAnsiTheme="minorHAnsi"/>
          <w:sz w:val="20"/>
          <w:szCs w:val="20"/>
        </w:rPr>
        <w:t xml:space="preserve"> words </w:t>
      </w:r>
      <w:r w:rsidR="00353238" w:rsidRPr="007A5BF7">
        <w:rPr>
          <w:rFonts w:asciiTheme="minorHAnsi" w:hAnsiTheme="minorHAnsi"/>
          <w:sz w:val="20"/>
          <w:szCs w:val="20"/>
        </w:rPr>
        <w:t>suggest that the multi-sensory disorientation of war in some way</w:t>
      </w:r>
      <w:r w:rsidR="00461B70">
        <w:rPr>
          <w:rFonts w:asciiTheme="minorHAnsi" w:hAnsiTheme="minorHAnsi"/>
          <w:sz w:val="20"/>
          <w:szCs w:val="20"/>
        </w:rPr>
        <w:t>s</w:t>
      </w:r>
      <w:r w:rsidR="00353238" w:rsidRPr="007A5BF7">
        <w:rPr>
          <w:rFonts w:asciiTheme="minorHAnsi" w:hAnsiTheme="minorHAnsi"/>
          <w:sz w:val="20"/>
          <w:szCs w:val="20"/>
        </w:rPr>
        <w:t xml:space="preserve"> reifies or materializes experiences</w:t>
      </w:r>
      <w:r w:rsidR="00A4371A">
        <w:rPr>
          <w:rFonts w:asciiTheme="minorHAnsi" w:hAnsiTheme="minorHAnsi"/>
          <w:sz w:val="20"/>
          <w:szCs w:val="20"/>
        </w:rPr>
        <w:t>; the</w:t>
      </w:r>
      <w:r w:rsidR="00AA1A87" w:rsidRPr="007A5BF7">
        <w:rPr>
          <w:rFonts w:asciiTheme="minorHAnsi" w:hAnsiTheme="minorHAnsi"/>
          <w:sz w:val="20"/>
          <w:szCs w:val="20"/>
        </w:rPr>
        <w:t xml:space="preserve"> way in which these things are manifested however</w:t>
      </w:r>
      <w:r w:rsidR="00C334F4" w:rsidRPr="007A5BF7">
        <w:rPr>
          <w:rFonts w:asciiTheme="minorHAnsi" w:hAnsiTheme="minorHAnsi"/>
          <w:sz w:val="20"/>
          <w:szCs w:val="20"/>
        </w:rPr>
        <w:t>,</w:t>
      </w:r>
      <w:r w:rsidR="00AA1A87" w:rsidRPr="007A5BF7">
        <w:rPr>
          <w:rFonts w:asciiTheme="minorHAnsi" w:hAnsiTheme="minorHAnsi"/>
          <w:sz w:val="20"/>
          <w:szCs w:val="20"/>
        </w:rPr>
        <w:t xml:space="preserve"> is as unexplained, undefined ‘presences’ against the body. </w:t>
      </w:r>
      <w:r w:rsidR="00461B70">
        <w:rPr>
          <w:rFonts w:asciiTheme="minorHAnsi" w:hAnsiTheme="minorHAnsi"/>
          <w:sz w:val="20"/>
          <w:szCs w:val="20"/>
        </w:rPr>
        <w:t>While</w:t>
      </w:r>
      <w:r w:rsidR="00AA6D79" w:rsidRPr="007A5BF7">
        <w:rPr>
          <w:rFonts w:asciiTheme="minorHAnsi" w:hAnsiTheme="minorHAnsi"/>
          <w:sz w:val="20"/>
          <w:szCs w:val="20"/>
        </w:rPr>
        <w:t xml:space="preserve"> touch and the haptic do</w:t>
      </w:r>
      <w:r w:rsidR="00651D53" w:rsidRPr="007A5BF7">
        <w:rPr>
          <w:rFonts w:asciiTheme="minorHAnsi" w:hAnsiTheme="minorHAnsi"/>
          <w:sz w:val="20"/>
          <w:szCs w:val="20"/>
        </w:rPr>
        <w:t xml:space="preserve"> become foregrounded with the absence or</w:t>
      </w:r>
      <w:r w:rsidR="00AA6D79" w:rsidRPr="007A5BF7">
        <w:rPr>
          <w:rFonts w:asciiTheme="minorHAnsi" w:hAnsiTheme="minorHAnsi"/>
          <w:sz w:val="20"/>
          <w:szCs w:val="20"/>
        </w:rPr>
        <w:t xml:space="preserve"> restriction of vision, this does not necessarily mean that a tou</w:t>
      </w:r>
      <w:r w:rsidR="00CE2C3B" w:rsidRPr="007A5BF7">
        <w:rPr>
          <w:rFonts w:asciiTheme="minorHAnsi" w:hAnsiTheme="minorHAnsi"/>
          <w:sz w:val="20"/>
          <w:szCs w:val="20"/>
        </w:rPr>
        <w:t>ch represents a specific object an</w:t>
      </w:r>
      <w:r w:rsidR="00A4371A">
        <w:rPr>
          <w:rFonts w:asciiTheme="minorHAnsi" w:hAnsiTheme="minorHAnsi"/>
          <w:sz w:val="20"/>
          <w:szCs w:val="20"/>
        </w:rPr>
        <w:t>y</w:t>
      </w:r>
      <w:r w:rsidR="00CE2C3B" w:rsidRPr="007A5BF7">
        <w:rPr>
          <w:rFonts w:asciiTheme="minorHAnsi" w:hAnsiTheme="minorHAnsi"/>
          <w:sz w:val="20"/>
          <w:szCs w:val="20"/>
        </w:rPr>
        <w:t xml:space="preserve"> more than </w:t>
      </w:r>
      <w:r w:rsidR="00461B70">
        <w:rPr>
          <w:rFonts w:asciiTheme="minorHAnsi" w:hAnsiTheme="minorHAnsi"/>
          <w:sz w:val="20"/>
          <w:szCs w:val="20"/>
        </w:rPr>
        <w:t>any</w:t>
      </w:r>
      <w:r w:rsidR="003C6B0F" w:rsidRPr="007A5BF7">
        <w:rPr>
          <w:rFonts w:asciiTheme="minorHAnsi" w:hAnsiTheme="minorHAnsi"/>
          <w:sz w:val="20"/>
          <w:szCs w:val="20"/>
        </w:rPr>
        <w:t>thing</w:t>
      </w:r>
      <w:r w:rsidR="00CE2C3B" w:rsidRPr="007A5BF7">
        <w:rPr>
          <w:rFonts w:asciiTheme="minorHAnsi" w:hAnsiTheme="minorHAnsi"/>
          <w:sz w:val="20"/>
          <w:szCs w:val="20"/>
        </w:rPr>
        <w:t xml:space="preserve"> ‘seen’ does.  </w:t>
      </w:r>
      <w:r w:rsidR="00A4371A">
        <w:rPr>
          <w:rFonts w:asciiTheme="minorHAnsi" w:hAnsiTheme="minorHAnsi"/>
          <w:sz w:val="20"/>
          <w:szCs w:val="20"/>
        </w:rPr>
        <w:t>Touch, in this example, is less a</w:t>
      </w:r>
      <w:r w:rsidR="006E4E3E">
        <w:rPr>
          <w:rFonts w:asciiTheme="minorHAnsi" w:hAnsiTheme="minorHAnsi"/>
          <w:sz w:val="20"/>
          <w:szCs w:val="20"/>
        </w:rPr>
        <w:t xml:space="preserve"> confirmation, or ‘a</w:t>
      </w:r>
      <w:r w:rsidR="00A4371A">
        <w:rPr>
          <w:rFonts w:asciiTheme="minorHAnsi" w:hAnsiTheme="minorHAnsi"/>
          <w:sz w:val="20"/>
          <w:szCs w:val="20"/>
        </w:rPr>
        <w:t xml:space="preserve"> way of removing doubt’</w:t>
      </w:r>
      <w:r w:rsidR="006E4E3E">
        <w:rPr>
          <w:rStyle w:val="EndnoteReference"/>
          <w:rFonts w:asciiTheme="minorHAnsi" w:hAnsiTheme="minorHAnsi"/>
          <w:sz w:val="20"/>
          <w:szCs w:val="20"/>
        </w:rPr>
        <w:endnoteReference w:id="24"/>
      </w:r>
      <w:r w:rsidR="006E4E3E">
        <w:rPr>
          <w:rFonts w:asciiTheme="minorHAnsi" w:hAnsiTheme="minorHAnsi"/>
          <w:sz w:val="20"/>
          <w:szCs w:val="20"/>
        </w:rPr>
        <w:t xml:space="preserve">, </w:t>
      </w:r>
      <w:r w:rsidR="00543572">
        <w:rPr>
          <w:rFonts w:asciiTheme="minorHAnsi" w:hAnsiTheme="minorHAnsi"/>
          <w:sz w:val="20"/>
          <w:szCs w:val="20"/>
        </w:rPr>
        <w:lastRenderedPageBreak/>
        <w:t>than</w:t>
      </w:r>
      <w:r w:rsidR="006E4E3E">
        <w:rPr>
          <w:rFonts w:asciiTheme="minorHAnsi" w:hAnsiTheme="minorHAnsi"/>
          <w:sz w:val="20"/>
          <w:szCs w:val="20"/>
        </w:rPr>
        <w:t xml:space="preserve"> the creation of something new. </w:t>
      </w:r>
      <w:r w:rsidR="00CE2C3B" w:rsidRPr="007A5BF7">
        <w:rPr>
          <w:rFonts w:asciiTheme="minorHAnsi" w:hAnsiTheme="minorHAnsi"/>
          <w:sz w:val="20"/>
          <w:szCs w:val="20"/>
        </w:rPr>
        <w:t xml:space="preserve">An example of what I am trying to say might come from the use of the word ‘exposed’ in the poem as a reference to the negative imprint of light on the retina, as in a developing photograph. Here, the extreme change from dark to light of the firefight has produced a visceral effect without an object. </w:t>
      </w:r>
      <w:r w:rsidR="00AA6D79" w:rsidRPr="007A5BF7">
        <w:rPr>
          <w:rFonts w:asciiTheme="minorHAnsi" w:hAnsiTheme="minorHAnsi"/>
          <w:sz w:val="20"/>
          <w:szCs w:val="20"/>
        </w:rPr>
        <w:t xml:space="preserve">In the dark, danger and uncertainty of </w:t>
      </w:r>
      <w:proofErr w:type="spellStart"/>
      <w:r w:rsidR="00AA6D79" w:rsidRPr="007A5BF7">
        <w:rPr>
          <w:rFonts w:asciiTheme="minorHAnsi" w:hAnsiTheme="minorHAnsi"/>
          <w:sz w:val="20"/>
          <w:szCs w:val="20"/>
        </w:rPr>
        <w:t>Das’s</w:t>
      </w:r>
      <w:proofErr w:type="spellEnd"/>
      <w:r w:rsidR="00AA6D79" w:rsidRPr="007A5BF7">
        <w:rPr>
          <w:rFonts w:asciiTheme="minorHAnsi" w:hAnsiTheme="minorHAnsi"/>
          <w:sz w:val="20"/>
          <w:szCs w:val="20"/>
        </w:rPr>
        <w:t xml:space="preserve"> ‘</w:t>
      </w:r>
      <w:proofErr w:type="spellStart"/>
      <w:r w:rsidR="00AA6D79" w:rsidRPr="007A5BF7">
        <w:rPr>
          <w:rFonts w:asciiTheme="minorHAnsi" w:hAnsiTheme="minorHAnsi"/>
          <w:sz w:val="20"/>
          <w:szCs w:val="20"/>
        </w:rPr>
        <w:t>slimescape</w:t>
      </w:r>
      <w:r w:rsidR="009A5318" w:rsidRPr="007A5BF7">
        <w:rPr>
          <w:rFonts w:asciiTheme="minorHAnsi" w:hAnsiTheme="minorHAnsi"/>
          <w:sz w:val="20"/>
          <w:szCs w:val="20"/>
        </w:rPr>
        <w:t>s</w:t>
      </w:r>
      <w:proofErr w:type="spellEnd"/>
      <w:r w:rsidR="009A5318" w:rsidRPr="007A5BF7">
        <w:rPr>
          <w:rFonts w:asciiTheme="minorHAnsi" w:hAnsiTheme="minorHAnsi"/>
          <w:sz w:val="20"/>
          <w:szCs w:val="20"/>
        </w:rPr>
        <w:t>’</w:t>
      </w:r>
      <w:r w:rsidR="00C334F4" w:rsidRPr="007A5BF7">
        <w:rPr>
          <w:rFonts w:asciiTheme="minorHAnsi" w:hAnsiTheme="minorHAnsi"/>
          <w:sz w:val="20"/>
          <w:szCs w:val="20"/>
        </w:rPr>
        <w:t>,</w:t>
      </w:r>
      <w:r w:rsidR="009A5318" w:rsidRPr="007A5BF7">
        <w:rPr>
          <w:rFonts w:asciiTheme="minorHAnsi" w:hAnsiTheme="minorHAnsi"/>
          <w:sz w:val="20"/>
          <w:szCs w:val="20"/>
        </w:rPr>
        <w:t xml:space="preserve"> touch and other sens</w:t>
      </w:r>
      <w:r w:rsidR="00461B70">
        <w:rPr>
          <w:rFonts w:asciiTheme="minorHAnsi" w:hAnsiTheme="minorHAnsi"/>
          <w:sz w:val="20"/>
          <w:szCs w:val="20"/>
        </w:rPr>
        <w:t>ations</w:t>
      </w:r>
      <w:r w:rsidR="009A5318" w:rsidRPr="007A5BF7">
        <w:rPr>
          <w:rFonts w:asciiTheme="minorHAnsi" w:hAnsiTheme="minorHAnsi"/>
          <w:sz w:val="20"/>
          <w:szCs w:val="20"/>
        </w:rPr>
        <w:t xml:space="preserve"> do</w:t>
      </w:r>
      <w:r w:rsidR="00AA6D79" w:rsidRPr="007A5BF7">
        <w:rPr>
          <w:rFonts w:asciiTheme="minorHAnsi" w:hAnsiTheme="minorHAnsi"/>
          <w:sz w:val="20"/>
          <w:szCs w:val="20"/>
        </w:rPr>
        <w:t xml:space="preserve"> not </w:t>
      </w:r>
      <w:r w:rsidR="00CE2C3B" w:rsidRPr="007A5BF7">
        <w:rPr>
          <w:rFonts w:asciiTheme="minorHAnsi" w:hAnsiTheme="minorHAnsi"/>
          <w:sz w:val="20"/>
          <w:szCs w:val="20"/>
        </w:rPr>
        <w:t xml:space="preserve">therefore </w:t>
      </w:r>
      <w:r w:rsidR="00AA6D79" w:rsidRPr="007A5BF7">
        <w:rPr>
          <w:rFonts w:asciiTheme="minorHAnsi" w:hAnsiTheme="minorHAnsi"/>
          <w:sz w:val="20"/>
          <w:szCs w:val="20"/>
        </w:rPr>
        <w:t xml:space="preserve">guarantee </w:t>
      </w:r>
      <w:r w:rsidR="009A5318" w:rsidRPr="007A5BF7">
        <w:rPr>
          <w:rFonts w:asciiTheme="minorHAnsi" w:hAnsiTheme="minorHAnsi"/>
          <w:sz w:val="20"/>
          <w:szCs w:val="20"/>
        </w:rPr>
        <w:t xml:space="preserve">objective </w:t>
      </w:r>
      <w:r w:rsidR="00AA6D79" w:rsidRPr="007A5BF7">
        <w:rPr>
          <w:rFonts w:asciiTheme="minorHAnsi" w:hAnsiTheme="minorHAnsi"/>
          <w:sz w:val="20"/>
          <w:szCs w:val="20"/>
        </w:rPr>
        <w:t>certainty, and</w:t>
      </w:r>
      <w:r w:rsidR="00461B70">
        <w:rPr>
          <w:rFonts w:asciiTheme="minorHAnsi" w:hAnsiTheme="minorHAnsi"/>
          <w:sz w:val="20"/>
          <w:szCs w:val="20"/>
        </w:rPr>
        <w:t xml:space="preserve"> </w:t>
      </w:r>
      <w:r w:rsidR="00AA6D79" w:rsidRPr="007A5BF7">
        <w:rPr>
          <w:rFonts w:asciiTheme="minorHAnsi" w:hAnsiTheme="minorHAnsi"/>
          <w:sz w:val="20"/>
          <w:szCs w:val="20"/>
        </w:rPr>
        <w:t>the body can experience</w:t>
      </w:r>
      <w:r w:rsidR="00903E6E" w:rsidRPr="007A5BF7">
        <w:rPr>
          <w:rFonts w:asciiTheme="minorHAnsi" w:hAnsiTheme="minorHAnsi"/>
          <w:sz w:val="20"/>
          <w:szCs w:val="20"/>
        </w:rPr>
        <w:t xml:space="preserve"> unrepresented, new, </w:t>
      </w:r>
      <w:r w:rsidR="00AA6D79" w:rsidRPr="007A5BF7">
        <w:rPr>
          <w:rFonts w:asciiTheme="minorHAnsi" w:hAnsiTheme="minorHAnsi"/>
          <w:sz w:val="20"/>
          <w:szCs w:val="20"/>
        </w:rPr>
        <w:t xml:space="preserve">ethereal and </w:t>
      </w:r>
      <w:r w:rsidR="00903E6E" w:rsidRPr="007A5BF7">
        <w:rPr>
          <w:rFonts w:asciiTheme="minorHAnsi" w:hAnsiTheme="minorHAnsi"/>
          <w:sz w:val="20"/>
          <w:szCs w:val="20"/>
        </w:rPr>
        <w:t xml:space="preserve">unexplainable </w:t>
      </w:r>
      <w:r w:rsidR="00AA6D79" w:rsidRPr="007A5BF7">
        <w:rPr>
          <w:rFonts w:asciiTheme="minorHAnsi" w:hAnsiTheme="minorHAnsi"/>
          <w:sz w:val="20"/>
          <w:szCs w:val="20"/>
        </w:rPr>
        <w:t>‘presences’</w:t>
      </w:r>
      <w:r w:rsidR="00903E6E" w:rsidRPr="007A5BF7">
        <w:rPr>
          <w:rFonts w:asciiTheme="minorHAnsi" w:hAnsiTheme="minorHAnsi"/>
          <w:sz w:val="20"/>
          <w:szCs w:val="20"/>
        </w:rPr>
        <w:t xml:space="preserve">, or </w:t>
      </w:r>
      <w:r w:rsidR="00C334F4" w:rsidRPr="007A5BF7">
        <w:rPr>
          <w:rFonts w:asciiTheme="minorHAnsi" w:hAnsiTheme="minorHAnsi"/>
          <w:sz w:val="20"/>
          <w:szCs w:val="20"/>
        </w:rPr>
        <w:t xml:space="preserve">can </w:t>
      </w:r>
      <w:r w:rsidR="00903E6E" w:rsidRPr="007A5BF7">
        <w:rPr>
          <w:rFonts w:asciiTheme="minorHAnsi" w:hAnsiTheme="minorHAnsi"/>
          <w:sz w:val="20"/>
          <w:szCs w:val="20"/>
        </w:rPr>
        <w:t xml:space="preserve">confuse </w:t>
      </w:r>
      <w:r w:rsidR="00AA6D79" w:rsidRPr="007A5BF7">
        <w:rPr>
          <w:rFonts w:asciiTheme="minorHAnsi" w:hAnsiTheme="minorHAnsi"/>
          <w:sz w:val="20"/>
          <w:szCs w:val="20"/>
        </w:rPr>
        <w:t xml:space="preserve">ideas of </w:t>
      </w:r>
      <w:r w:rsidR="00903E6E" w:rsidRPr="007A5BF7">
        <w:rPr>
          <w:rFonts w:asciiTheme="minorHAnsi" w:hAnsiTheme="minorHAnsi"/>
          <w:sz w:val="20"/>
          <w:szCs w:val="20"/>
        </w:rPr>
        <w:t>representations</w:t>
      </w:r>
      <w:r w:rsidR="00AA6D79" w:rsidRPr="007A5BF7">
        <w:rPr>
          <w:rFonts w:asciiTheme="minorHAnsi" w:hAnsiTheme="minorHAnsi"/>
          <w:sz w:val="20"/>
          <w:szCs w:val="20"/>
        </w:rPr>
        <w:t xml:space="preserve">. </w:t>
      </w:r>
      <w:r w:rsidR="00C334F4" w:rsidRPr="007A5BF7">
        <w:rPr>
          <w:rFonts w:asciiTheme="minorHAnsi" w:hAnsiTheme="minorHAnsi"/>
          <w:sz w:val="20"/>
          <w:szCs w:val="20"/>
        </w:rPr>
        <w:t>In</w:t>
      </w:r>
      <w:r w:rsidR="00461B70">
        <w:rPr>
          <w:rFonts w:asciiTheme="minorHAnsi" w:hAnsiTheme="minorHAnsi"/>
          <w:sz w:val="20"/>
          <w:szCs w:val="20"/>
        </w:rPr>
        <w:t xml:space="preserve"> </w:t>
      </w:r>
      <w:r w:rsidR="00AA6D79" w:rsidRPr="007A5BF7">
        <w:rPr>
          <w:rFonts w:asciiTheme="minorHAnsi" w:hAnsiTheme="minorHAnsi"/>
          <w:sz w:val="20"/>
          <w:szCs w:val="20"/>
        </w:rPr>
        <w:t>the unfamiliar</w:t>
      </w:r>
      <w:r w:rsidR="00903E6E" w:rsidRPr="007A5BF7">
        <w:rPr>
          <w:rFonts w:asciiTheme="minorHAnsi" w:hAnsiTheme="minorHAnsi"/>
          <w:sz w:val="20"/>
          <w:szCs w:val="20"/>
        </w:rPr>
        <w:t xml:space="preserve"> environment of the desert</w:t>
      </w:r>
      <w:r w:rsidR="009A5318" w:rsidRPr="007A5BF7">
        <w:rPr>
          <w:rFonts w:asciiTheme="minorHAnsi" w:hAnsiTheme="minorHAnsi"/>
          <w:sz w:val="20"/>
          <w:szCs w:val="20"/>
        </w:rPr>
        <w:t>,</w:t>
      </w:r>
      <w:r w:rsidR="00461B70">
        <w:rPr>
          <w:rFonts w:asciiTheme="minorHAnsi" w:hAnsiTheme="minorHAnsi"/>
          <w:sz w:val="20"/>
          <w:szCs w:val="20"/>
        </w:rPr>
        <w:t xml:space="preserve"> </w:t>
      </w:r>
      <w:r w:rsidR="00FB6F5A" w:rsidRPr="007A5BF7">
        <w:rPr>
          <w:rFonts w:asciiTheme="minorHAnsi" w:hAnsiTheme="minorHAnsi"/>
          <w:sz w:val="20"/>
          <w:szCs w:val="20"/>
        </w:rPr>
        <w:t xml:space="preserve">for example, </w:t>
      </w:r>
      <w:r w:rsidR="009A5318" w:rsidRPr="007A5BF7">
        <w:rPr>
          <w:rFonts w:asciiTheme="minorHAnsi" w:hAnsiTheme="minorHAnsi"/>
          <w:sz w:val="20"/>
          <w:szCs w:val="20"/>
        </w:rPr>
        <w:t>t</w:t>
      </w:r>
      <w:r w:rsidR="00AA6D79" w:rsidRPr="007A5BF7">
        <w:rPr>
          <w:rFonts w:asciiTheme="minorHAnsi" w:hAnsiTheme="minorHAnsi"/>
          <w:sz w:val="20"/>
          <w:szCs w:val="20"/>
        </w:rPr>
        <w:t>hings can be heard, felt, or half-seen which</w:t>
      </w:r>
      <w:r w:rsidR="009A5318" w:rsidRPr="007A5BF7">
        <w:rPr>
          <w:rFonts w:asciiTheme="minorHAnsi" w:hAnsiTheme="minorHAnsi"/>
          <w:sz w:val="20"/>
          <w:szCs w:val="20"/>
        </w:rPr>
        <w:t xml:space="preserve"> do not translate into representations based on past experience or cultural knowledge. </w:t>
      </w:r>
      <w:r w:rsidR="00F368D8" w:rsidRPr="007A5BF7">
        <w:rPr>
          <w:rFonts w:asciiTheme="minorHAnsi" w:hAnsiTheme="minorHAnsi"/>
          <w:sz w:val="20"/>
          <w:szCs w:val="20"/>
        </w:rPr>
        <w:t>No sense is going to be able to represent something as-yet-</w:t>
      </w:r>
      <w:proofErr w:type="spellStart"/>
      <w:r w:rsidR="00F368D8" w:rsidRPr="007A5BF7">
        <w:rPr>
          <w:rFonts w:asciiTheme="minorHAnsi" w:hAnsiTheme="minorHAnsi"/>
          <w:sz w:val="20"/>
          <w:szCs w:val="20"/>
        </w:rPr>
        <w:t>unenco</w:t>
      </w:r>
      <w:r w:rsidR="00CE2C3B" w:rsidRPr="007A5BF7">
        <w:rPr>
          <w:rFonts w:asciiTheme="minorHAnsi" w:hAnsiTheme="minorHAnsi"/>
          <w:sz w:val="20"/>
          <w:szCs w:val="20"/>
        </w:rPr>
        <w:t>untered</w:t>
      </w:r>
      <w:proofErr w:type="spellEnd"/>
      <w:r w:rsidR="00CE2C3B" w:rsidRPr="007A5BF7">
        <w:rPr>
          <w:rFonts w:asciiTheme="minorHAnsi" w:hAnsiTheme="minorHAnsi"/>
          <w:sz w:val="20"/>
          <w:szCs w:val="20"/>
        </w:rPr>
        <w:t xml:space="preserve">. Heidegger’s concept of bare sound becomes relevant here; bare sound being the sound itself and not a representation of something known, for example the sound of a car, or in my example in the poem, the sound of the gun barrel preparing to fire. If we extend bare sound to bare sight or bare touch, we can perhaps conceive of the same thing, something </w:t>
      </w:r>
      <w:r w:rsidR="00461B70">
        <w:rPr>
          <w:rFonts w:asciiTheme="minorHAnsi" w:hAnsiTheme="minorHAnsi"/>
          <w:sz w:val="20"/>
          <w:szCs w:val="20"/>
        </w:rPr>
        <w:t>‘</w:t>
      </w:r>
      <w:r w:rsidR="00CE2C3B" w:rsidRPr="007A5BF7">
        <w:rPr>
          <w:rFonts w:asciiTheme="minorHAnsi" w:hAnsiTheme="minorHAnsi"/>
          <w:sz w:val="20"/>
          <w:szCs w:val="20"/>
        </w:rPr>
        <w:t>unseen</w:t>
      </w:r>
      <w:r w:rsidR="00461B70">
        <w:rPr>
          <w:rFonts w:asciiTheme="minorHAnsi" w:hAnsiTheme="minorHAnsi"/>
          <w:sz w:val="20"/>
          <w:szCs w:val="20"/>
        </w:rPr>
        <w:t>’</w:t>
      </w:r>
      <w:r w:rsidR="00CE2C3B" w:rsidRPr="007A5BF7">
        <w:rPr>
          <w:rFonts w:asciiTheme="minorHAnsi" w:hAnsiTheme="minorHAnsi"/>
          <w:sz w:val="20"/>
          <w:szCs w:val="20"/>
        </w:rPr>
        <w:t xml:space="preserve"> – a tiny movement, perhaps from the corner of the eye, or a thing touched but not recognized. Just as ‘bare sound’ can only be heard by listening in an abstract, non-representational way, </w:t>
      </w:r>
      <w:r w:rsidR="00C2435C">
        <w:rPr>
          <w:rFonts w:asciiTheme="minorHAnsi" w:hAnsiTheme="minorHAnsi"/>
          <w:sz w:val="20"/>
          <w:szCs w:val="20"/>
        </w:rPr>
        <w:t xml:space="preserve">by </w:t>
      </w:r>
      <w:r w:rsidR="00461B70">
        <w:rPr>
          <w:rFonts w:asciiTheme="minorHAnsi" w:hAnsiTheme="minorHAnsi"/>
          <w:sz w:val="20"/>
          <w:szCs w:val="20"/>
        </w:rPr>
        <w:t>‘</w:t>
      </w:r>
      <w:r w:rsidR="00C2435C">
        <w:rPr>
          <w:rFonts w:asciiTheme="minorHAnsi" w:hAnsiTheme="minorHAnsi"/>
          <w:sz w:val="20"/>
          <w:szCs w:val="20"/>
        </w:rPr>
        <w:t>listen[</w:t>
      </w:r>
      <w:proofErr w:type="spellStart"/>
      <w:r w:rsidR="00C2435C">
        <w:rPr>
          <w:rFonts w:asciiTheme="minorHAnsi" w:hAnsiTheme="minorHAnsi"/>
          <w:sz w:val="20"/>
          <w:szCs w:val="20"/>
        </w:rPr>
        <w:t>ing</w:t>
      </w:r>
      <w:proofErr w:type="spellEnd"/>
      <w:r w:rsidR="00C2435C">
        <w:rPr>
          <w:rFonts w:asciiTheme="minorHAnsi" w:hAnsiTheme="minorHAnsi"/>
          <w:sz w:val="20"/>
          <w:szCs w:val="20"/>
        </w:rPr>
        <w:t>] away from things</w:t>
      </w:r>
      <w:r w:rsidR="00461B70">
        <w:rPr>
          <w:rFonts w:asciiTheme="minorHAnsi" w:hAnsiTheme="minorHAnsi"/>
          <w:sz w:val="20"/>
          <w:szCs w:val="20"/>
        </w:rPr>
        <w:t>’</w:t>
      </w:r>
      <w:r w:rsidR="00F33989">
        <w:rPr>
          <w:rStyle w:val="EndnoteReference"/>
          <w:rFonts w:asciiTheme="minorHAnsi" w:hAnsiTheme="minorHAnsi"/>
          <w:sz w:val="20"/>
          <w:szCs w:val="20"/>
        </w:rPr>
        <w:endnoteReference w:id="25"/>
      </w:r>
      <w:r w:rsidR="00C2435C">
        <w:rPr>
          <w:rFonts w:asciiTheme="minorHAnsi" w:hAnsiTheme="minorHAnsi"/>
          <w:sz w:val="20"/>
          <w:szCs w:val="20"/>
        </w:rPr>
        <w:t xml:space="preserve">, </w:t>
      </w:r>
      <w:r w:rsidR="00CE2C3B" w:rsidRPr="007A5BF7">
        <w:rPr>
          <w:rFonts w:asciiTheme="minorHAnsi" w:hAnsiTheme="minorHAnsi"/>
          <w:sz w:val="20"/>
          <w:szCs w:val="20"/>
        </w:rPr>
        <w:t>part of my military training was learning to ‘see’ movement or shapes by ‘looking the other way’</w:t>
      </w:r>
      <w:r w:rsidR="00C249C1">
        <w:rPr>
          <w:rStyle w:val="EndnoteReference"/>
          <w:rFonts w:asciiTheme="minorHAnsi" w:hAnsiTheme="minorHAnsi"/>
          <w:sz w:val="20"/>
          <w:szCs w:val="20"/>
        </w:rPr>
        <w:endnoteReference w:id="26"/>
      </w:r>
      <w:r w:rsidR="00C249C1">
        <w:rPr>
          <w:rFonts w:asciiTheme="minorHAnsi" w:hAnsiTheme="minorHAnsi"/>
          <w:sz w:val="20"/>
          <w:szCs w:val="20"/>
        </w:rPr>
        <w:t>.</w:t>
      </w:r>
    </w:p>
    <w:p w14:paraId="4BE41842" w14:textId="77777777" w:rsidR="00CE2C3B" w:rsidRPr="007A5BF7" w:rsidRDefault="00CE2C3B" w:rsidP="00F24D84">
      <w:pPr>
        <w:pStyle w:val="NoteLevel11"/>
        <w:jc w:val="both"/>
        <w:rPr>
          <w:rFonts w:asciiTheme="minorHAnsi" w:hAnsiTheme="minorHAnsi"/>
          <w:sz w:val="20"/>
          <w:szCs w:val="20"/>
        </w:rPr>
      </w:pPr>
    </w:p>
    <w:p w14:paraId="088381CF" w14:textId="5A15EDFB" w:rsidR="00F368D8" w:rsidRDefault="009A5318" w:rsidP="00F24D84">
      <w:pPr>
        <w:pStyle w:val="NoteLevel11"/>
        <w:jc w:val="both"/>
        <w:rPr>
          <w:rFonts w:asciiTheme="minorHAnsi" w:hAnsiTheme="minorHAnsi"/>
          <w:sz w:val="20"/>
          <w:szCs w:val="20"/>
        </w:rPr>
      </w:pPr>
      <w:r w:rsidRPr="007A5BF7">
        <w:rPr>
          <w:rFonts w:asciiTheme="minorHAnsi" w:hAnsiTheme="minorHAnsi"/>
          <w:sz w:val="20"/>
          <w:szCs w:val="20"/>
        </w:rPr>
        <w:t xml:space="preserve">Added to this is the potential of the affective mix of darkness, fear and disorientation to play tricks on the mind and to </w:t>
      </w:r>
      <w:r w:rsidR="00461B70">
        <w:rPr>
          <w:rFonts w:asciiTheme="minorHAnsi" w:hAnsiTheme="minorHAnsi"/>
          <w:sz w:val="20"/>
          <w:szCs w:val="20"/>
        </w:rPr>
        <w:t>‘</w:t>
      </w:r>
      <w:r w:rsidRPr="007A5BF7">
        <w:rPr>
          <w:rFonts w:asciiTheme="minorHAnsi" w:hAnsiTheme="minorHAnsi"/>
          <w:sz w:val="20"/>
          <w:szCs w:val="20"/>
        </w:rPr>
        <w:t>scramble</w:t>
      </w:r>
      <w:r w:rsidR="00461B70">
        <w:rPr>
          <w:rFonts w:asciiTheme="minorHAnsi" w:hAnsiTheme="minorHAnsi"/>
          <w:sz w:val="20"/>
          <w:szCs w:val="20"/>
        </w:rPr>
        <w:t>’</w:t>
      </w:r>
      <w:r w:rsidR="00F368D8" w:rsidRPr="007A5BF7">
        <w:rPr>
          <w:rStyle w:val="EndnoteReference"/>
          <w:rFonts w:asciiTheme="minorHAnsi" w:hAnsiTheme="minorHAnsi"/>
          <w:sz w:val="20"/>
          <w:szCs w:val="20"/>
        </w:rPr>
        <w:endnoteReference w:id="27"/>
      </w:r>
      <w:r w:rsidR="003C6B0F" w:rsidRPr="007A5BF7">
        <w:rPr>
          <w:rFonts w:asciiTheme="minorHAnsi" w:hAnsiTheme="minorHAnsi"/>
          <w:sz w:val="20"/>
          <w:szCs w:val="20"/>
        </w:rPr>
        <w:t xml:space="preserve"> the senses </w:t>
      </w:r>
      <w:r w:rsidR="00016964" w:rsidRPr="007A5BF7">
        <w:rPr>
          <w:rFonts w:asciiTheme="minorHAnsi" w:hAnsiTheme="minorHAnsi"/>
          <w:sz w:val="20"/>
          <w:szCs w:val="20"/>
        </w:rPr>
        <w:t xml:space="preserve">and </w:t>
      </w:r>
      <w:r w:rsidR="00461B70">
        <w:rPr>
          <w:rFonts w:asciiTheme="minorHAnsi" w:hAnsiTheme="minorHAnsi"/>
          <w:sz w:val="20"/>
          <w:szCs w:val="20"/>
        </w:rPr>
        <w:t>‘</w:t>
      </w:r>
      <w:r w:rsidR="00016964" w:rsidRPr="007A5BF7">
        <w:rPr>
          <w:rFonts w:asciiTheme="minorHAnsi" w:hAnsiTheme="minorHAnsi"/>
          <w:sz w:val="20"/>
          <w:szCs w:val="20"/>
        </w:rPr>
        <w:t>recalibrate</w:t>
      </w:r>
      <w:r w:rsidR="00461B70">
        <w:rPr>
          <w:rFonts w:asciiTheme="minorHAnsi" w:hAnsiTheme="minorHAnsi"/>
          <w:sz w:val="20"/>
          <w:szCs w:val="20"/>
        </w:rPr>
        <w:t>’</w:t>
      </w:r>
      <w:r w:rsidR="00016964" w:rsidRPr="007A5BF7">
        <w:rPr>
          <w:rStyle w:val="EndnoteReference"/>
          <w:rFonts w:asciiTheme="minorHAnsi" w:hAnsiTheme="minorHAnsi"/>
          <w:sz w:val="20"/>
          <w:szCs w:val="20"/>
        </w:rPr>
        <w:endnoteReference w:id="28"/>
      </w:r>
      <w:r w:rsidR="00DB00C2">
        <w:rPr>
          <w:rFonts w:asciiTheme="minorHAnsi" w:hAnsiTheme="minorHAnsi"/>
          <w:sz w:val="20"/>
          <w:szCs w:val="20"/>
        </w:rPr>
        <w:t xml:space="preserve"> </w:t>
      </w:r>
      <w:r w:rsidRPr="007A5BF7">
        <w:rPr>
          <w:rFonts w:asciiTheme="minorHAnsi" w:hAnsiTheme="minorHAnsi"/>
          <w:sz w:val="20"/>
          <w:szCs w:val="20"/>
        </w:rPr>
        <w:t>cognitive output</w:t>
      </w:r>
      <w:r w:rsidR="00770E8D">
        <w:rPr>
          <w:rFonts w:asciiTheme="minorHAnsi" w:hAnsiTheme="minorHAnsi"/>
          <w:sz w:val="20"/>
          <w:szCs w:val="20"/>
        </w:rPr>
        <w:t xml:space="preserve">. </w:t>
      </w:r>
      <w:r w:rsidR="00F368D8" w:rsidRPr="007A5BF7">
        <w:rPr>
          <w:rFonts w:asciiTheme="minorHAnsi" w:hAnsiTheme="minorHAnsi"/>
          <w:sz w:val="20"/>
          <w:szCs w:val="20"/>
        </w:rPr>
        <w:t xml:space="preserve">The hallucinatory effects of extreme tiredness are well documented, and perhaps compounded by the inhibition of each anchoring sense, which might cause a soldier on guard duty or on a long night-time convoy to ‘see things’ which are not there, but in such extreme conditions, any anchoring ‘certainties’ or ‘confirmations’ which might assist objective representation are themselves compromised. It was, for example, not just the lack of light which convinced me I had been bitten by some kind of exotic </w:t>
      </w:r>
      <w:r w:rsidR="002E68CF">
        <w:rPr>
          <w:rFonts w:asciiTheme="minorHAnsi" w:hAnsiTheme="minorHAnsi"/>
          <w:sz w:val="20"/>
          <w:szCs w:val="20"/>
        </w:rPr>
        <w:t>creature one night</w:t>
      </w:r>
      <w:r w:rsidR="00F368D8" w:rsidRPr="007A5BF7">
        <w:rPr>
          <w:rFonts w:asciiTheme="minorHAnsi" w:hAnsiTheme="minorHAnsi"/>
          <w:sz w:val="20"/>
          <w:szCs w:val="20"/>
        </w:rPr>
        <w:t>; it wa</w:t>
      </w:r>
      <w:r w:rsidR="00D05D62" w:rsidRPr="007A5BF7">
        <w:rPr>
          <w:rFonts w:asciiTheme="minorHAnsi" w:hAnsiTheme="minorHAnsi"/>
          <w:sz w:val="20"/>
          <w:szCs w:val="20"/>
        </w:rPr>
        <w:t>s a mixture of unfamiliar sounds</w:t>
      </w:r>
      <w:r w:rsidR="00F368D8" w:rsidRPr="007A5BF7">
        <w:rPr>
          <w:rFonts w:asciiTheme="minorHAnsi" w:hAnsiTheme="minorHAnsi"/>
          <w:sz w:val="20"/>
          <w:szCs w:val="20"/>
        </w:rPr>
        <w:t xml:space="preserve"> and sensations –</w:t>
      </w:r>
      <w:r w:rsidR="00D05D62" w:rsidRPr="007A5BF7">
        <w:rPr>
          <w:rFonts w:asciiTheme="minorHAnsi" w:hAnsiTheme="minorHAnsi"/>
          <w:sz w:val="20"/>
          <w:szCs w:val="20"/>
        </w:rPr>
        <w:t xml:space="preserve"> the </w:t>
      </w:r>
      <w:r w:rsidR="002E68CF">
        <w:rPr>
          <w:rFonts w:asciiTheme="minorHAnsi" w:hAnsiTheme="minorHAnsi"/>
          <w:sz w:val="20"/>
          <w:szCs w:val="20"/>
        </w:rPr>
        <w:t xml:space="preserve">strange (to me) </w:t>
      </w:r>
      <w:r w:rsidR="00222B54" w:rsidRPr="007A5BF7">
        <w:rPr>
          <w:rFonts w:asciiTheme="minorHAnsi" w:hAnsiTheme="minorHAnsi"/>
          <w:sz w:val="20"/>
          <w:szCs w:val="20"/>
        </w:rPr>
        <w:t>animal noise</w:t>
      </w:r>
      <w:r w:rsidR="00DB00C2">
        <w:rPr>
          <w:rFonts w:asciiTheme="minorHAnsi" w:hAnsiTheme="minorHAnsi"/>
          <w:sz w:val="20"/>
          <w:szCs w:val="20"/>
        </w:rPr>
        <w:t>s</w:t>
      </w:r>
      <w:r w:rsidR="00222B54" w:rsidRPr="007A5BF7">
        <w:rPr>
          <w:rFonts w:asciiTheme="minorHAnsi" w:hAnsiTheme="minorHAnsi"/>
          <w:sz w:val="20"/>
          <w:szCs w:val="20"/>
        </w:rPr>
        <w:t xml:space="preserve">, combined with </w:t>
      </w:r>
      <w:r w:rsidR="002E68CF">
        <w:rPr>
          <w:rFonts w:asciiTheme="minorHAnsi" w:hAnsiTheme="minorHAnsi"/>
          <w:sz w:val="20"/>
          <w:szCs w:val="20"/>
        </w:rPr>
        <w:t xml:space="preserve">an </w:t>
      </w:r>
      <w:r w:rsidR="00222B54" w:rsidRPr="007A5BF7">
        <w:rPr>
          <w:rFonts w:asciiTheme="minorHAnsi" w:hAnsiTheme="minorHAnsi"/>
          <w:sz w:val="20"/>
          <w:szCs w:val="20"/>
        </w:rPr>
        <w:t xml:space="preserve">unexpected </w:t>
      </w:r>
      <w:r w:rsidR="002E68CF">
        <w:rPr>
          <w:rFonts w:asciiTheme="minorHAnsi" w:hAnsiTheme="minorHAnsi"/>
          <w:sz w:val="20"/>
          <w:szCs w:val="20"/>
        </w:rPr>
        <w:t xml:space="preserve">sharp </w:t>
      </w:r>
      <w:r w:rsidR="00222B54" w:rsidRPr="007A5BF7">
        <w:rPr>
          <w:rFonts w:asciiTheme="minorHAnsi" w:hAnsiTheme="minorHAnsi"/>
          <w:sz w:val="20"/>
          <w:szCs w:val="20"/>
        </w:rPr>
        <w:t>pain, and th</w:t>
      </w:r>
      <w:r w:rsidR="00FB6F5A" w:rsidRPr="007A5BF7">
        <w:rPr>
          <w:rFonts w:asciiTheme="minorHAnsi" w:hAnsiTheme="minorHAnsi"/>
          <w:sz w:val="20"/>
          <w:szCs w:val="20"/>
        </w:rPr>
        <w:t xml:space="preserve">e subsequent trickle of liquid </w:t>
      </w:r>
      <w:r w:rsidR="00222B54" w:rsidRPr="007A5BF7">
        <w:rPr>
          <w:rFonts w:asciiTheme="minorHAnsi" w:hAnsiTheme="minorHAnsi"/>
          <w:sz w:val="20"/>
          <w:szCs w:val="20"/>
        </w:rPr>
        <w:t xml:space="preserve">from my wrist. </w:t>
      </w:r>
      <w:r w:rsidR="006C20BB" w:rsidRPr="007A5BF7">
        <w:rPr>
          <w:rFonts w:asciiTheme="minorHAnsi" w:hAnsiTheme="minorHAnsi"/>
          <w:sz w:val="20"/>
          <w:szCs w:val="20"/>
        </w:rPr>
        <w:t>Here touch did not remove doubt, but conspired with other destabilized</w:t>
      </w:r>
      <w:r w:rsidR="00AC7D6B">
        <w:rPr>
          <w:rFonts w:asciiTheme="minorHAnsi" w:hAnsiTheme="minorHAnsi"/>
          <w:sz w:val="20"/>
          <w:szCs w:val="20"/>
        </w:rPr>
        <w:t xml:space="preserve"> </w:t>
      </w:r>
      <w:r w:rsidR="006C20BB" w:rsidRPr="007A5BF7">
        <w:rPr>
          <w:rFonts w:asciiTheme="minorHAnsi" w:hAnsiTheme="minorHAnsi"/>
          <w:sz w:val="20"/>
          <w:szCs w:val="20"/>
        </w:rPr>
        <w:t>senses, to create an entirely false reality</w:t>
      </w:r>
      <w:r w:rsidR="00757E4E">
        <w:rPr>
          <w:rStyle w:val="EndnoteReference"/>
          <w:rFonts w:asciiTheme="minorHAnsi" w:hAnsiTheme="minorHAnsi"/>
          <w:sz w:val="20"/>
          <w:szCs w:val="20"/>
        </w:rPr>
        <w:endnoteReference w:id="29"/>
      </w:r>
      <w:r w:rsidR="006C20BB" w:rsidRPr="007A5BF7">
        <w:rPr>
          <w:rFonts w:asciiTheme="minorHAnsi" w:hAnsiTheme="minorHAnsi"/>
          <w:sz w:val="20"/>
          <w:szCs w:val="20"/>
        </w:rPr>
        <w:t xml:space="preserve">. </w:t>
      </w:r>
      <w:r w:rsidR="00222B54" w:rsidRPr="007A5BF7">
        <w:rPr>
          <w:rFonts w:asciiTheme="minorHAnsi" w:hAnsiTheme="minorHAnsi"/>
          <w:sz w:val="20"/>
          <w:szCs w:val="20"/>
        </w:rPr>
        <w:t>Unable to ‘make sense’ of these sensations without vision, my other senses let me down too</w:t>
      </w:r>
      <w:r w:rsidR="00D05D62" w:rsidRPr="007A5BF7">
        <w:rPr>
          <w:rFonts w:asciiTheme="minorHAnsi" w:hAnsiTheme="minorHAnsi"/>
          <w:sz w:val="20"/>
          <w:szCs w:val="20"/>
        </w:rPr>
        <w:t xml:space="preserve">, bowing to the </w:t>
      </w:r>
      <w:proofErr w:type="spellStart"/>
      <w:r w:rsidR="00D05D62" w:rsidRPr="007A5BF7">
        <w:rPr>
          <w:rFonts w:asciiTheme="minorHAnsi" w:hAnsiTheme="minorHAnsi"/>
          <w:sz w:val="20"/>
          <w:szCs w:val="20"/>
        </w:rPr>
        <w:t>sensorially</w:t>
      </w:r>
      <w:proofErr w:type="spellEnd"/>
      <w:r w:rsidR="00D05D62" w:rsidRPr="007A5BF7">
        <w:rPr>
          <w:rFonts w:asciiTheme="minorHAnsi" w:hAnsiTheme="minorHAnsi"/>
          <w:sz w:val="20"/>
          <w:szCs w:val="20"/>
        </w:rPr>
        <w:t xml:space="preserve"> untethered </w:t>
      </w:r>
      <w:r w:rsidR="003F7F26" w:rsidRPr="007A5BF7">
        <w:rPr>
          <w:rFonts w:asciiTheme="minorHAnsi" w:hAnsiTheme="minorHAnsi"/>
          <w:sz w:val="20"/>
          <w:szCs w:val="20"/>
        </w:rPr>
        <w:t>vagaries</w:t>
      </w:r>
      <w:r w:rsidR="00D05D62" w:rsidRPr="007A5BF7">
        <w:rPr>
          <w:rFonts w:asciiTheme="minorHAnsi" w:hAnsiTheme="minorHAnsi"/>
          <w:sz w:val="20"/>
          <w:szCs w:val="20"/>
        </w:rPr>
        <w:t xml:space="preserve"> of my imagination. </w:t>
      </w:r>
      <w:r w:rsidR="006C20BB" w:rsidRPr="007A5BF7">
        <w:rPr>
          <w:rFonts w:asciiTheme="minorHAnsi" w:hAnsiTheme="minorHAnsi"/>
          <w:sz w:val="20"/>
          <w:szCs w:val="20"/>
        </w:rPr>
        <w:t>As Tim O’Brien concluded in Vietnam, a lack of vision stimulates imagination, which in turn stimulates fear, so the best soldiers were ‘unimaginative’ ones</w:t>
      </w:r>
      <w:r w:rsidR="00757E4E">
        <w:rPr>
          <w:rStyle w:val="EndnoteReference"/>
          <w:rFonts w:asciiTheme="minorHAnsi" w:hAnsiTheme="minorHAnsi"/>
          <w:sz w:val="20"/>
          <w:szCs w:val="20"/>
        </w:rPr>
        <w:endnoteReference w:id="30"/>
      </w:r>
      <w:r w:rsidR="006C20BB" w:rsidRPr="007A5BF7">
        <w:rPr>
          <w:rFonts w:asciiTheme="minorHAnsi" w:hAnsiTheme="minorHAnsi"/>
          <w:sz w:val="20"/>
          <w:szCs w:val="20"/>
        </w:rPr>
        <w:t xml:space="preserve">. </w:t>
      </w:r>
    </w:p>
    <w:p w14:paraId="38178FE8" w14:textId="77777777" w:rsidR="0058288A" w:rsidRDefault="0058288A" w:rsidP="00F24D84">
      <w:pPr>
        <w:pStyle w:val="NoteLevel11"/>
        <w:jc w:val="both"/>
        <w:rPr>
          <w:rFonts w:asciiTheme="minorHAnsi" w:hAnsiTheme="minorHAnsi"/>
          <w:sz w:val="20"/>
          <w:szCs w:val="20"/>
        </w:rPr>
      </w:pPr>
    </w:p>
    <w:p w14:paraId="73970A21" w14:textId="77777777" w:rsidR="00301CBC" w:rsidRDefault="00DB00C2" w:rsidP="00301CBC">
      <w:pPr>
        <w:pStyle w:val="NoteLevel11"/>
        <w:numPr>
          <w:ilvl w:val="0"/>
          <w:numId w:val="0"/>
        </w:numPr>
        <w:jc w:val="both"/>
        <w:rPr>
          <w:rFonts w:asciiTheme="minorHAnsi" w:hAnsiTheme="minorHAnsi"/>
          <w:sz w:val="20"/>
          <w:szCs w:val="20"/>
          <w:lang w:val="en-GB"/>
        </w:rPr>
      </w:pPr>
      <w:r>
        <w:rPr>
          <w:rFonts w:asciiTheme="minorHAnsi" w:hAnsiTheme="minorHAnsi"/>
          <w:sz w:val="20"/>
          <w:szCs w:val="20"/>
          <w:lang w:val="en-GB"/>
        </w:rPr>
        <w:t xml:space="preserve">But </w:t>
      </w:r>
      <w:proofErr w:type="gramStart"/>
      <w:r>
        <w:rPr>
          <w:rFonts w:asciiTheme="minorHAnsi" w:hAnsiTheme="minorHAnsi"/>
          <w:sz w:val="20"/>
          <w:szCs w:val="20"/>
          <w:lang w:val="en-GB"/>
        </w:rPr>
        <w:t>n</w:t>
      </w:r>
      <w:r w:rsidR="0058288A" w:rsidRPr="007A5BF7">
        <w:rPr>
          <w:rFonts w:asciiTheme="minorHAnsi" w:hAnsiTheme="minorHAnsi"/>
          <w:sz w:val="20"/>
          <w:szCs w:val="20"/>
          <w:lang w:val="en-GB"/>
        </w:rPr>
        <w:t>ight-time</w:t>
      </w:r>
      <w:proofErr w:type="gramEnd"/>
      <w:r w:rsidR="0058288A">
        <w:rPr>
          <w:rFonts w:asciiTheme="minorHAnsi" w:hAnsiTheme="minorHAnsi"/>
          <w:sz w:val="20"/>
          <w:szCs w:val="20"/>
          <w:lang w:val="en-GB"/>
        </w:rPr>
        <w:t xml:space="preserve"> </w:t>
      </w:r>
      <w:r>
        <w:rPr>
          <w:rFonts w:asciiTheme="minorHAnsi" w:hAnsiTheme="minorHAnsi"/>
          <w:sz w:val="20"/>
          <w:szCs w:val="20"/>
          <w:lang w:val="en-GB"/>
        </w:rPr>
        <w:t>is</w:t>
      </w:r>
      <w:r w:rsidR="0049572C">
        <w:rPr>
          <w:rFonts w:asciiTheme="minorHAnsi" w:hAnsiTheme="minorHAnsi"/>
          <w:sz w:val="20"/>
          <w:szCs w:val="20"/>
          <w:lang w:val="en-GB"/>
        </w:rPr>
        <w:t xml:space="preserve"> </w:t>
      </w:r>
      <w:r w:rsidR="0058288A" w:rsidRPr="007A5BF7">
        <w:rPr>
          <w:rFonts w:asciiTheme="minorHAnsi" w:hAnsiTheme="minorHAnsi"/>
          <w:sz w:val="20"/>
          <w:szCs w:val="20"/>
          <w:lang w:val="en-GB"/>
        </w:rPr>
        <w:t>not the only natural phenomenon to deny vision. Geographical terrain such as mountain ranges or heavy forestry and vegetation can hinder anyone’s unaided line of sight</w:t>
      </w:r>
      <w:r w:rsidR="0058288A" w:rsidRPr="007A5BF7">
        <w:rPr>
          <w:rStyle w:val="EndnoteReference"/>
          <w:rFonts w:asciiTheme="minorHAnsi" w:hAnsiTheme="minorHAnsi"/>
          <w:sz w:val="20"/>
          <w:szCs w:val="20"/>
          <w:lang w:val="en-GB"/>
        </w:rPr>
        <w:endnoteReference w:id="31"/>
      </w:r>
      <w:r w:rsidR="0058288A" w:rsidRPr="007A5BF7">
        <w:rPr>
          <w:rFonts w:asciiTheme="minorHAnsi" w:hAnsiTheme="minorHAnsi"/>
          <w:sz w:val="20"/>
          <w:szCs w:val="20"/>
          <w:lang w:val="en-GB"/>
        </w:rPr>
        <w:t xml:space="preserve">. Likewise the weather can also impede </w:t>
      </w:r>
      <w:r w:rsidR="005C3020">
        <w:rPr>
          <w:rFonts w:asciiTheme="minorHAnsi" w:hAnsiTheme="minorHAnsi"/>
          <w:sz w:val="20"/>
          <w:szCs w:val="20"/>
          <w:lang w:val="en-GB"/>
        </w:rPr>
        <w:t>visibility</w:t>
      </w:r>
      <w:r w:rsidR="0058288A" w:rsidRPr="007A5BF7">
        <w:rPr>
          <w:rFonts w:asciiTheme="minorHAnsi" w:hAnsiTheme="minorHAnsi"/>
          <w:sz w:val="20"/>
          <w:szCs w:val="20"/>
          <w:lang w:val="en-GB"/>
        </w:rPr>
        <w:t>. Fog, for example, although less cyclically inevitable</w:t>
      </w:r>
      <w:r w:rsidR="0058288A" w:rsidRPr="007A5BF7">
        <w:rPr>
          <w:rStyle w:val="EndnoteReference"/>
          <w:rFonts w:asciiTheme="minorHAnsi" w:hAnsiTheme="minorHAnsi"/>
          <w:sz w:val="20"/>
          <w:szCs w:val="20"/>
          <w:lang w:val="en-GB"/>
        </w:rPr>
        <w:endnoteReference w:id="32"/>
      </w:r>
      <w:r w:rsidR="0058288A" w:rsidRPr="007A5BF7">
        <w:rPr>
          <w:rFonts w:asciiTheme="minorHAnsi" w:hAnsiTheme="minorHAnsi"/>
          <w:sz w:val="20"/>
          <w:szCs w:val="20"/>
          <w:lang w:val="en-GB"/>
        </w:rPr>
        <w:t>, arguably less substantial but more mobile and erratic than the darkness of night, has some of the same disorientating effects, for example its ability</w:t>
      </w:r>
      <w:r w:rsidR="0058288A">
        <w:rPr>
          <w:rFonts w:asciiTheme="minorHAnsi" w:hAnsiTheme="minorHAnsi"/>
          <w:sz w:val="20"/>
          <w:szCs w:val="20"/>
          <w:lang w:val="en-GB"/>
        </w:rPr>
        <w:t xml:space="preserve"> to</w:t>
      </w:r>
      <w:r w:rsidR="0058288A" w:rsidRPr="007A5BF7">
        <w:rPr>
          <w:rFonts w:asciiTheme="minorHAnsi" w:hAnsiTheme="minorHAnsi"/>
          <w:sz w:val="20"/>
          <w:szCs w:val="20"/>
          <w:lang w:val="en-GB"/>
        </w:rPr>
        <w:t xml:space="preserve"> </w:t>
      </w:r>
      <w:r w:rsidR="0058288A">
        <w:rPr>
          <w:rFonts w:asciiTheme="minorHAnsi" w:hAnsiTheme="minorHAnsi"/>
          <w:sz w:val="20"/>
          <w:szCs w:val="20"/>
          <w:lang w:val="en-GB"/>
        </w:rPr>
        <w:t>‘</w:t>
      </w:r>
      <w:r w:rsidR="0058288A" w:rsidRPr="007A5BF7">
        <w:rPr>
          <w:rFonts w:asciiTheme="minorHAnsi" w:hAnsiTheme="minorHAnsi" w:cs="Arial"/>
          <w:sz w:val="20"/>
          <w:szCs w:val="20"/>
        </w:rPr>
        <w:t>confiscate[s] the horizon</w:t>
      </w:r>
      <w:r w:rsidR="0058288A">
        <w:rPr>
          <w:rFonts w:asciiTheme="minorHAnsi" w:hAnsiTheme="minorHAnsi" w:cs="Arial"/>
          <w:sz w:val="20"/>
          <w:szCs w:val="20"/>
        </w:rPr>
        <w:t>’</w:t>
      </w:r>
      <w:r w:rsidR="0058288A" w:rsidRPr="007A5BF7">
        <w:rPr>
          <w:rFonts w:asciiTheme="minorHAnsi" w:hAnsiTheme="minorHAnsi" w:cs="Arial"/>
          <w:sz w:val="20"/>
          <w:szCs w:val="20"/>
        </w:rPr>
        <w:t>.</w:t>
      </w:r>
      <w:r w:rsidR="0058288A" w:rsidRPr="007A5BF7">
        <w:rPr>
          <w:rStyle w:val="EndnoteReference"/>
          <w:rFonts w:asciiTheme="minorHAnsi" w:hAnsiTheme="minorHAnsi" w:cs="Arial"/>
          <w:sz w:val="20"/>
          <w:szCs w:val="20"/>
        </w:rPr>
        <w:endnoteReference w:id="33"/>
      </w:r>
      <w:r w:rsidR="00301CBC">
        <w:rPr>
          <w:rFonts w:asciiTheme="minorHAnsi" w:hAnsiTheme="minorHAnsi" w:cs="Arial"/>
          <w:sz w:val="20"/>
          <w:szCs w:val="20"/>
        </w:rPr>
        <w:t xml:space="preserve"> </w:t>
      </w:r>
      <w:r w:rsidR="0058288A" w:rsidRPr="007A5BF7">
        <w:rPr>
          <w:rFonts w:asciiTheme="minorHAnsi" w:hAnsiTheme="minorHAnsi"/>
          <w:sz w:val="20"/>
          <w:szCs w:val="20"/>
          <w:lang w:val="en-GB"/>
        </w:rPr>
        <w:t>Dust clouds, sand storms</w:t>
      </w:r>
      <w:r w:rsidR="0058288A">
        <w:rPr>
          <w:rFonts w:asciiTheme="minorHAnsi" w:hAnsiTheme="minorHAnsi"/>
          <w:sz w:val="20"/>
          <w:szCs w:val="20"/>
          <w:lang w:val="en-GB"/>
        </w:rPr>
        <w:t xml:space="preserve"> and</w:t>
      </w:r>
      <w:r w:rsidR="0058288A" w:rsidRPr="007A5BF7">
        <w:rPr>
          <w:rFonts w:asciiTheme="minorHAnsi" w:hAnsiTheme="minorHAnsi"/>
          <w:sz w:val="20"/>
          <w:szCs w:val="20"/>
          <w:lang w:val="en-GB"/>
        </w:rPr>
        <w:t xml:space="preserve"> driving rain can all also cause disorientation and even temporary blindness when they cannot be mitigated or controlled, </w:t>
      </w:r>
      <w:r w:rsidR="0058288A">
        <w:rPr>
          <w:rFonts w:asciiTheme="minorHAnsi" w:hAnsiTheme="minorHAnsi"/>
          <w:sz w:val="20"/>
          <w:szCs w:val="20"/>
          <w:lang w:val="en-GB"/>
        </w:rPr>
        <w:t xml:space="preserve">and </w:t>
      </w:r>
      <w:r w:rsidR="0058288A" w:rsidRPr="007A5BF7">
        <w:rPr>
          <w:rFonts w:asciiTheme="minorHAnsi" w:hAnsiTheme="minorHAnsi"/>
          <w:sz w:val="20"/>
          <w:szCs w:val="20"/>
          <w:lang w:val="en-GB"/>
        </w:rPr>
        <w:t xml:space="preserve">the ability to do so in </w:t>
      </w:r>
      <w:r w:rsidR="0058288A">
        <w:rPr>
          <w:rFonts w:asciiTheme="minorHAnsi" w:hAnsiTheme="minorHAnsi"/>
          <w:sz w:val="20"/>
          <w:szCs w:val="20"/>
          <w:lang w:val="en-GB"/>
        </w:rPr>
        <w:t>con</w:t>
      </w:r>
      <w:r w:rsidR="0058288A" w:rsidRPr="007A5BF7">
        <w:rPr>
          <w:rFonts w:asciiTheme="minorHAnsi" w:hAnsiTheme="minorHAnsi"/>
          <w:sz w:val="20"/>
          <w:szCs w:val="20"/>
          <w:lang w:val="en-GB"/>
        </w:rPr>
        <w:t>tested areas such as battlefields necessarily brings with it distinct tactical advantages. Unfortunately</w:t>
      </w:r>
      <w:r w:rsidR="00543572">
        <w:rPr>
          <w:rFonts w:asciiTheme="minorHAnsi" w:hAnsiTheme="minorHAnsi"/>
          <w:sz w:val="20"/>
          <w:szCs w:val="20"/>
          <w:lang w:val="en-GB"/>
        </w:rPr>
        <w:t>,</w:t>
      </w:r>
      <w:r w:rsidR="0058288A" w:rsidRPr="007A5BF7">
        <w:rPr>
          <w:rFonts w:asciiTheme="minorHAnsi" w:hAnsiTheme="minorHAnsi"/>
          <w:sz w:val="20"/>
          <w:szCs w:val="20"/>
          <w:lang w:val="en-GB"/>
        </w:rPr>
        <w:t xml:space="preserve"> for many of the British troops present</w:t>
      </w:r>
      <w:r w:rsidR="0058288A">
        <w:rPr>
          <w:rFonts w:asciiTheme="minorHAnsi" w:hAnsiTheme="minorHAnsi"/>
          <w:sz w:val="20"/>
          <w:szCs w:val="20"/>
          <w:lang w:val="en-GB"/>
        </w:rPr>
        <w:t xml:space="preserve"> for the 2003 invasion of Iraq </w:t>
      </w:r>
      <w:r w:rsidR="0058288A" w:rsidRPr="007A5BF7">
        <w:rPr>
          <w:rFonts w:asciiTheme="minorHAnsi" w:hAnsiTheme="minorHAnsi"/>
          <w:sz w:val="20"/>
          <w:szCs w:val="20"/>
          <w:lang w:val="en-GB"/>
        </w:rPr>
        <w:t>it was not just body ar</w:t>
      </w:r>
      <w:r w:rsidR="00450F1E">
        <w:rPr>
          <w:rFonts w:asciiTheme="minorHAnsi" w:hAnsiTheme="minorHAnsi"/>
          <w:sz w:val="20"/>
          <w:szCs w:val="20"/>
          <w:lang w:val="en-GB"/>
        </w:rPr>
        <w:t>mour and desert camouflage</w:t>
      </w:r>
      <w:r w:rsidR="0058288A" w:rsidRPr="007A5BF7">
        <w:rPr>
          <w:rFonts w:asciiTheme="minorHAnsi" w:hAnsiTheme="minorHAnsi"/>
          <w:sz w:val="20"/>
          <w:szCs w:val="20"/>
          <w:lang w:val="en-GB"/>
        </w:rPr>
        <w:t xml:space="preserve"> we lacked. Many soldiers had to wait for supplies of ski-goggles </w:t>
      </w:r>
      <w:r w:rsidR="0058288A" w:rsidRPr="007A5BF7">
        <w:rPr>
          <w:rFonts w:asciiTheme="minorHAnsi" w:hAnsiTheme="minorHAnsi"/>
          <w:sz w:val="20"/>
          <w:szCs w:val="20"/>
          <w:lang w:val="en-GB"/>
        </w:rPr>
        <w:lastRenderedPageBreak/>
        <w:t xml:space="preserve">to be sent out from </w:t>
      </w:r>
      <w:r w:rsidR="00450F1E">
        <w:rPr>
          <w:rFonts w:asciiTheme="minorHAnsi" w:hAnsiTheme="minorHAnsi"/>
          <w:sz w:val="20"/>
          <w:szCs w:val="20"/>
          <w:lang w:val="en-GB"/>
        </w:rPr>
        <w:t xml:space="preserve">friends or parent units in </w:t>
      </w:r>
      <w:r w:rsidR="0058288A" w:rsidRPr="007A5BF7">
        <w:rPr>
          <w:rFonts w:asciiTheme="minorHAnsi" w:hAnsiTheme="minorHAnsi"/>
          <w:sz w:val="20"/>
          <w:szCs w:val="20"/>
          <w:lang w:val="en-GB"/>
        </w:rPr>
        <w:t>the UK in order to be able to function and o</w:t>
      </w:r>
      <w:r>
        <w:rPr>
          <w:rFonts w:asciiTheme="minorHAnsi" w:hAnsiTheme="minorHAnsi"/>
          <w:sz w:val="20"/>
          <w:szCs w:val="20"/>
          <w:lang w:val="en-GB"/>
        </w:rPr>
        <w:t>perate in the dusty conditions</w:t>
      </w:r>
      <w:r w:rsidR="00480615">
        <w:rPr>
          <w:rFonts w:asciiTheme="minorHAnsi" w:hAnsiTheme="minorHAnsi"/>
          <w:sz w:val="20"/>
          <w:szCs w:val="20"/>
          <w:lang w:val="en-GB"/>
        </w:rPr>
        <w:t xml:space="preserve">. </w:t>
      </w:r>
    </w:p>
    <w:p w14:paraId="515ED180" w14:textId="77777777" w:rsidR="00301CBC" w:rsidRDefault="00301CBC" w:rsidP="00301CBC">
      <w:pPr>
        <w:pStyle w:val="NoteLevel11"/>
        <w:numPr>
          <w:ilvl w:val="0"/>
          <w:numId w:val="0"/>
        </w:numPr>
        <w:jc w:val="both"/>
        <w:rPr>
          <w:rFonts w:asciiTheme="minorHAnsi" w:hAnsiTheme="minorHAnsi"/>
          <w:sz w:val="20"/>
          <w:szCs w:val="20"/>
          <w:lang w:val="en-GB"/>
        </w:rPr>
      </w:pPr>
    </w:p>
    <w:p w14:paraId="5735305D" w14:textId="046C7F5D" w:rsidR="00FA56FE" w:rsidRPr="00301CBC" w:rsidRDefault="0058288A" w:rsidP="00301CBC">
      <w:pPr>
        <w:pStyle w:val="NoteLevel11"/>
        <w:numPr>
          <w:ilvl w:val="0"/>
          <w:numId w:val="0"/>
        </w:numPr>
        <w:jc w:val="both"/>
        <w:rPr>
          <w:rFonts w:asciiTheme="minorHAnsi" w:hAnsiTheme="minorHAnsi" w:cs="Arial"/>
          <w:sz w:val="20"/>
          <w:szCs w:val="20"/>
        </w:rPr>
      </w:pPr>
      <w:r w:rsidRPr="007A5BF7">
        <w:rPr>
          <w:rFonts w:asciiTheme="minorHAnsi" w:hAnsiTheme="minorHAnsi"/>
          <w:sz w:val="20"/>
          <w:szCs w:val="20"/>
          <w:lang w:val="en-GB"/>
        </w:rPr>
        <w:t xml:space="preserve">The desert storm which ripped through Iraq in the days following the invasion caused confusion and disruption on strategic as well as personal levels, not only with </w:t>
      </w:r>
      <w:r w:rsidRPr="007A5BF7">
        <w:rPr>
          <w:rFonts w:asciiTheme="minorHAnsi" w:hAnsiTheme="minorHAnsi"/>
          <w:sz w:val="20"/>
          <w:szCs w:val="20"/>
        </w:rPr>
        <w:t xml:space="preserve">flying sand, dust and grit, but </w:t>
      </w:r>
      <w:r w:rsidR="00543572">
        <w:rPr>
          <w:rFonts w:asciiTheme="minorHAnsi" w:hAnsiTheme="minorHAnsi"/>
          <w:sz w:val="20"/>
          <w:szCs w:val="20"/>
        </w:rPr>
        <w:t xml:space="preserve">with </w:t>
      </w:r>
      <w:r w:rsidRPr="007A5BF7">
        <w:rPr>
          <w:rFonts w:asciiTheme="minorHAnsi" w:hAnsiTheme="minorHAnsi"/>
          <w:sz w:val="20"/>
          <w:szCs w:val="20"/>
        </w:rPr>
        <w:t xml:space="preserve">the powerful </w:t>
      </w:r>
      <w:r>
        <w:rPr>
          <w:rFonts w:asciiTheme="minorHAnsi" w:hAnsiTheme="minorHAnsi"/>
          <w:sz w:val="20"/>
          <w:szCs w:val="20"/>
        </w:rPr>
        <w:t>gusts that</w:t>
      </w:r>
      <w:r w:rsidRPr="007A5BF7">
        <w:rPr>
          <w:rFonts w:asciiTheme="minorHAnsi" w:hAnsiTheme="minorHAnsi"/>
          <w:sz w:val="20"/>
          <w:szCs w:val="20"/>
        </w:rPr>
        <w:t xml:space="preserve"> played havoc with smaller vehicles, camouflage netting and canvas</w:t>
      </w:r>
      <w:r w:rsidR="00543572">
        <w:rPr>
          <w:rFonts w:asciiTheme="minorHAnsi" w:hAnsiTheme="minorHAnsi"/>
          <w:sz w:val="20"/>
          <w:szCs w:val="20"/>
        </w:rPr>
        <w:t>,</w:t>
      </w:r>
      <w:r>
        <w:rPr>
          <w:rFonts w:asciiTheme="minorHAnsi" w:hAnsiTheme="minorHAnsi"/>
          <w:sz w:val="20"/>
          <w:szCs w:val="20"/>
        </w:rPr>
        <w:t xml:space="preserve"> and</w:t>
      </w:r>
      <w:r w:rsidRPr="007A5BF7">
        <w:rPr>
          <w:rFonts w:asciiTheme="minorHAnsi" w:hAnsiTheme="minorHAnsi"/>
          <w:sz w:val="20"/>
          <w:szCs w:val="20"/>
        </w:rPr>
        <w:t xml:space="preserve"> whipp</w:t>
      </w:r>
      <w:r>
        <w:rPr>
          <w:rFonts w:asciiTheme="minorHAnsi" w:hAnsiTheme="minorHAnsi"/>
          <w:sz w:val="20"/>
          <w:szCs w:val="20"/>
        </w:rPr>
        <w:t>ed</w:t>
      </w:r>
      <w:r w:rsidRPr="007A5BF7">
        <w:rPr>
          <w:rFonts w:asciiTheme="minorHAnsi" w:hAnsiTheme="minorHAnsi"/>
          <w:sz w:val="20"/>
          <w:szCs w:val="20"/>
        </w:rPr>
        <w:t xml:space="preserve"> many temporary structures from the ground</w:t>
      </w:r>
      <w:r w:rsidR="00EB47D6">
        <w:rPr>
          <w:rFonts w:asciiTheme="minorHAnsi" w:hAnsiTheme="minorHAnsi"/>
          <w:sz w:val="20"/>
          <w:szCs w:val="20"/>
        </w:rPr>
        <w:t>,</w:t>
      </w:r>
      <w:r w:rsidR="002E68CF">
        <w:rPr>
          <w:rFonts w:asciiTheme="minorHAnsi" w:hAnsiTheme="minorHAnsi"/>
          <w:sz w:val="20"/>
          <w:szCs w:val="20"/>
        </w:rPr>
        <w:t xml:space="preserve"> </w:t>
      </w:r>
      <w:r w:rsidR="00EB47D6">
        <w:rPr>
          <w:rFonts w:asciiTheme="minorHAnsi" w:hAnsiTheme="minorHAnsi"/>
          <w:sz w:val="20"/>
          <w:szCs w:val="20"/>
        </w:rPr>
        <w:t xml:space="preserve">including the fences of the recently constructed POW camp at Umm </w:t>
      </w:r>
      <w:proofErr w:type="spellStart"/>
      <w:r w:rsidR="00EB47D6">
        <w:rPr>
          <w:rFonts w:asciiTheme="minorHAnsi" w:hAnsiTheme="minorHAnsi"/>
          <w:sz w:val="20"/>
          <w:szCs w:val="20"/>
        </w:rPr>
        <w:t>Qasr</w:t>
      </w:r>
      <w:proofErr w:type="spellEnd"/>
      <w:r w:rsidR="00EB47D6">
        <w:rPr>
          <w:rFonts w:asciiTheme="minorHAnsi" w:hAnsiTheme="minorHAnsi"/>
          <w:sz w:val="20"/>
          <w:szCs w:val="20"/>
        </w:rPr>
        <w:t xml:space="preserve">. On </w:t>
      </w:r>
      <w:r w:rsidRPr="007A5BF7">
        <w:rPr>
          <w:rFonts w:asciiTheme="minorHAnsi" w:hAnsiTheme="minorHAnsi"/>
          <w:sz w:val="20"/>
          <w:szCs w:val="20"/>
        </w:rPr>
        <w:t>the night of the storm</w:t>
      </w:r>
      <w:r w:rsidR="00543572">
        <w:rPr>
          <w:rFonts w:asciiTheme="minorHAnsi" w:hAnsiTheme="minorHAnsi"/>
          <w:sz w:val="20"/>
          <w:szCs w:val="20"/>
        </w:rPr>
        <w:t>,</w:t>
      </w:r>
      <w:r w:rsidRPr="007A5BF7">
        <w:rPr>
          <w:rFonts w:asciiTheme="minorHAnsi" w:hAnsiTheme="minorHAnsi"/>
          <w:sz w:val="20"/>
          <w:szCs w:val="20"/>
        </w:rPr>
        <w:t xml:space="preserve"> </w:t>
      </w:r>
      <w:r w:rsidR="00EB47D6">
        <w:rPr>
          <w:rFonts w:asciiTheme="minorHAnsi" w:hAnsiTheme="minorHAnsi"/>
          <w:sz w:val="20"/>
          <w:szCs w:val="20"/>
        </w:rPr>
        <w:t xml:space="preserve">the </w:t>
      </w:r>
      <w:r w:rsidR="00022841">
        <w:rPr>
          <w:rFonts w:asciiTheme="minorHAnsi" w:hAnsiTheme="minorHAnsi"/>
          <w:sz w:val="20"/>
          <w:szCs w:val="20"/>
        </w:rPr>
        <w:t>enormous</w:t>
      </w:r>
      <w:r w:rsidR="00EB47D6">
        <w:rPr>
          <w:rFonts w:asciiTheme="minorHAnsi" w:hAnsiTheme="minorHAnsi"/>
          <w:sz w:val="20"/>
          <w:szCs w:val="20"/>
        </w:rPr>
        <w:t xml:space="preserve"> transit tent in which I was sleeping </w:t>
      </w:r>
      <w:r w:rsidRPr="007A5BF7">
        <w:rPr>
          <w:rFonts w:asciiTheme="minorHAnsi" w:hAnsiTheme="minorHAnsi"/>
          <w:sz w:val="20"/>
          <w:szCs w:val="20"/>
        </w:rPr>
        <w:t xml:space="preserve">was uprooted by the wind, and </w:t>
      </w:r>
      <w:proofErr w:type="gramStart"/>
      <w:r w:rsidRPr="007A5BF7">
        <w:rPr>
          <w:rFonts w:asciiTheme="minorHAnsi" w:hAnsiTheme="minorHAnsi"/>
          <w:sz w:val="20"/>
          <w:szCs w:val="20"/>
        </w:rPr>
        <w:t>I w</w:t>
      </w:r>
      <w:r w:rsidR="00450F1E">
        <w:rPr>
          <w:rFonts w:asciiTheme="minorHAnsi" w:hAnsiTheme="minorHAnsi"/>
          <w:sz w:val="20"/>
          <w:szCs w:val="20"/>
        </w:rPr>
        <w:t>as woken</w:t>
      </w:r>
      <w:r w:rsidR="00EB47D6">
        <w:rPr>
          <w:rFonts w:asciiTheme="minorHAnsi" w:hAnsiTheme="minorHAnsi"/>
          <w:sz w:val="20"/>
          <w:szCs w:val="20"/>
        </w:rPr>
        <w:t xml:space="preserve"> by a screaming NCO</w:t>
      </w:r>
      <w:r w:rsidR="00022841">
        <w:rPr>
          <w:rFonts w:asciiTheme="minorHAnsi" w:hAnsiTheme="minorHAnsi"/>
          <w:sz w:val="20"/>
          <w:szCs w:val="20"/>
        </w:rPr>
        <w:t xml:space="preserve"> and the chaos of a hundred other soldiers scrambling to find helmets, boots and rifles</w:t>
      </w:r>
      <w:r w:rsidR="00C201CD">
        <w:rPr>
          <w:rFonts w:asciiTheme="minorHAnsi" w:hAnsiTheme="minorHAnsi"/>
          <w:sz w:val="20"/>
          <w:szCs w:val="20"/>
        </w:rPr>
        <w:t xml:space="preserve"> in the dark</w:t>
      </w:r>
      <w:proofErr w:type="gramEnd"/>
      <w:r w:rsidR="00EB47D6">
        <w:rPr>
          <w:rFonts w:asciiTheme="minorHAnsi" w:hAnsiTheme="minorHAnsi"/>
          <w:sz w:val="20"/>
          <w:szCs w:val="20"/>
        </w:rPr>
        <w:t>. Disorientated and confused, I initially</w:t>
      </w:r>
      <w:r w:rsidRPr="007A5BF7">
        <w:rPr>
          <w:rFonts w:asciiTheme="minorHAnsi" w:hAnsiTheme="minorHAnsi"/>
          <w:sz w:val="20"/>
          <w:szCs w:val="20"/>
        </w:rPr>
        <w:t xml:space="preserve"> th</w:t>
      </w:r>
      <w:r>
        <w:rPr>
          <w:rFonts w:asciiTheme="minorHAnsi" w:hAnsiTheme="minorHAnsi"/>
          <w:sz w:val="20"/>
          <w:szCs w:val="20"/>
        </w:rPr>
        <w:t xml:space="preserve">ought </w:t>
      </w:r>
      <w:r w:rsidRPr="007A5BF7">
        <w:rPr>
          <w:rFonts w:asciiTheme="minorHAnsi" w:hAnsiTheme="minorHAnsi"/>
          <w:sz w:val="20"/>
          <w:szCs w:val="20"/>
        </w:rPr>
        <w:t xml:space="preserve">we were under attack, but </w:t>
      </w:r>
      <w:r>
        <w:rPr>
          <w:rFonts w:asciiTheme="minorHAnsi" w:hAnsiTheme="minorHAnsi"/>
          <w:sz w:val="20"/>
          <w:szCs w:val="20"/>
        </w:rPr>
        <w:t xml:space="preserve">was </w:t>
      </w:r>
      <w:r w:rsidR="00450F1E">
        <w:rPr>
          <w:rFonts w:asciiTheme="minorHAnsi" w:hAnsiTheme="minorHAnsi"/>
          <w:sz w:val="20"/>
          <w:szCs w:val="20"/>
        </w:rPr>
        <w:t>quickly</w:t>
      </w:r>
      <w:r w:rsidR="00EB47D6">
        <w:rPr>
          <w:rFonts w:asciiTheme="minorHAnsi" w:hAnsiTheme="minorHAnsi"/>
          <w:sz w:val="20"/>
          <w:szCs w:val="20"/>
        </w:rPr>
        <w:t xml:space="preserve"> ordered</w:t>
      </w:r>
      <w:r w:rsidR="001A62A1">
        <w:rPr>
          <w:rFonts w:asciiTheme="minorHAnsi" w:hAnsiTheme="minorHAnsi"/>
          <w:sz w:val="20"/>
          <w:szCs w:val="20"/>
        </w:rPr>
        <w:t xml:space="preserve"> out into the night to lo</w:t>
      </w:r>
      <w:r w:rsidR="00E27BF2">
        <w:rPr>
          <w:rFonts w:asciiTheme="minorHAnsi" w:hAnsiTheme="minorHAnsi"/>
          <w:sz w:val="20"/>
          <w:szCs w:val="20"/>
        </w:rPr>
        <w:t>ok for escaping prisoner</w:t>
      </w:r>
      <w:r w:rsidR="001A62A1">
        <w:rPr>
          <w:rFonts w:asciiTheme="minorHAnsi" w:hAnsiTheme="minorHAnsi"/>
          <w:sz w:val="20"/>
          <w:szCs w:val="20"/>
        </w:rPr>
        <w:t>s</w:t>
      </w:r>
      <w:r w:rsidR="00E27BF2" w:rsidRPr="007A5BF7">
        <w:rPr>
          <w:rStyle w:val="EndnoteReference"/>
          <w:rFonts w:asciiTheme="minorHAnsi" w:hAnsiTheme="minorHAnsi"/>
          <w:sz w:val="20"/>
          <w:szCs w:val="20"/>
        </w:rPr>
        <w:endnoteReference w:id="34"/>
      </w:r>
      <w:r w:rsidRPr="007A5BF7">
        <w:rPr>
          <w:rFonts w:asciiTheme="minorHAnsi" w:hAnsiTheme="minorHAnsi"/>
          <w:sz w:val="20"/>
          <w:szCs w:val="20"/>
        </w:rPr>
        <w:t xml:space="preserve">. The feeling of fear </w:t>
      </w:r>
      <w:r>
        <w:rPr>
          <w:rFonts w:asciiTheme="minorHAnsi" w:hAnsiTheme="minorHAnsi"/>
          <w:sz w:val="20"/>
          <w:szCs w:val="20"/>
        </w:rPr>
        <w:t>up</w:t>
      </w:r>
      <w:r w:rsidRPr="007A5BF7">
        <w:rPr>
          <w:rFonts w:asciiTheme="minorHAnsi" w:hAnsiTheme="minorHAnsi"/>
          <w:sz w:val="20"/>
          <w:szCs w:val="20"/>
        </w:rPr>
        <w:t xml:space="preserve">on stepping out into the physical and metaphorical unknown of that night is something I will never forget. Armed with </w:t>
      </w:r>
      <w:r>
        <w:rPr>
          <w:rFonts w:asciiTheme="minorHAnsi" w:hAnsiTheme="minorHAnsi"/>
          <w:sz w:val="20"/>
          <w:szCs w:val="20"/>
        </w:rPr>
        <w:t xml:space="preserve">three rounds, and </w:t>
      </w:r>
      <w:r w:rsidRPr="007A5BF7">
        <w:rPr>
          <w:rFonts w:asciiTheme="minorHAnsi" w:hAnsiTheme="minorHAnsi"/>
          <w:sz w:val="20"/>
          <w:szCs w:val="20"/>
        </w:rPr>
        <w:t>a mini-</w:t>
      </w:r>
      <w:proofErr w:type="spellStart"/>
      <w:r w:rsidRPr="007A5BF7">
        <w:rPr>
          <w:rFonts w:asciiTheme="minorHAnsi" w:hAnsiTheme="minorHAnsi"/>
          <w:sz w:val="20"/>
          <w:szCs w:val="20"/>
        </w:rPr>
        <w:t>maglight</w:t>
      </w:r>
      <w:proofErr w:type="spellEnd"/>
      <w:r w:rsidRPr="007A5BF7">
        <w:rPr>
          <w:rFonts w:asciiTheme="minorHAnsi" w:hAnsiTheme="minorHAnsi"/>
          <w:sz w:val="20"/>
          <w:szCs w:val="20"/>
        </w:rPr>
        <w:t xml:space="preserve"> torch </w:t>
      </w:r>
      <w:r>
        <w:rPr>
          <w:rFonts w:asciiTheme="minorHAnsi" w:hAnsiTheme="minorHAnsi"/>
          <w:sz w:val="20"/>
          <w:szCs w:val="20"/>
        </w:rPr>
        <w:t>with</w:t>
      </w:r>
      <w:r w:rsidRPr="007A5BF7">
        <w:rPr>
          <w:rFonts w:asciiTheme="minorHAnsi" w:hAnsiTheme="minorHAnsi"/>
          <w:sz w:val="20"/>
          <w:szCs w:val="20"/>
        </w:rPr>
        <w:t xml:space="preserve"> which I could just about see the tips of my toes,</w:t>
      </w:r>
      <w:r>
        <w:rPr>
          <w:rStyle w:val="EndnoteReference"/>
          <w:rFonts w:asciiTheme="minorHAnsi" w:hAnsiTheme="minorHAnsi"/>
          <w:sz w:val="20"/>
          <w:szCs w:val="20"/>
        </w:rPr>
        <w:endnoteReference w:id="35"/>
      </w:r>
      <w:r w:rsidRPr="007A5BF7">
        <w:rPr>
          <w:rFonts w:asciiTheme="minorHAnsi" w:hAnsiTheme="minorHAnsi"/>
          <w:sz w:val="20"/>
          <w:szCs w:val="20"/>
        </w:rPr>
        <w:t xml:space="preserve"> I quickly came to realize not only the power which light wields, but that any confidence, safety or securities which its possession might provide can just as easily – and very quickly</w:t>
      </w:r>
      <w:r>
        <w:rPr>
          <w:rFonts w:asciiTheme="minorHAnsi" w:hAnsiTheme="minorHAnsi"/>
          <w:sz w:val="20"/>
          <w:szCs w:val="20"/>
        </w:rPr>
        <w:t xml:space="preserve"> </w:t>
      </w:r>
      <w:r w:rsidRPr="007A5BF7">
        <w:rPr>
          <w:rFonts w:asciiTheme="minorHAnsi" w:hAnsiTheme="minorHAnsi"/>
          <w:sz w:val="20"/>
          <w:szCs w:val="20"/>
        </w:rPr>
        <w:t xml:space="preserve">- be reversed by its dispossession, failure or accidental reflection. </w:t>
      </w:r>
      <w:r w:rsidR="001A62A1">
        <w:rPr>
          <w:rFonts w:asciiTheme="minorHAnsi" w:hAnsiTheme="minorHAnsi"/>
          <w:sz w:val="20"/>
          <w:szCs w:val="20"/>
        </w:rPr>
        <w:t>It was during this night</w:t>
      </w:r>
      <w:r w:rsidRPr="007A5BF7">
        <w:rPr>
          <w:rFonts w:asciiTheme="minorHAnsi" w:hAnsiTheme="minorHAnsi"/>
          <w:sz w:val="20"/>
          <w:szCs w:val="20"/>
        </w:rPr>
        <w:t xml:space="preserve"> that I was caught in the arc of a </w:t>
      </w:r>
      <w:proofErr w:type="gramStart"/>
      <w:r w:rsidRPr="007A5BF7">
        <w:rPr>
          <w:rFonts w:asciiTheme="minorHAnsi" w:hAnsiTheme="minorHAnsi"/>
          <w:sz w:val="20"/>
          <w:szCs w:val="20"/>
        </w:rPr>
        <w:t>flare which</w:t>
      </w:r>
      <w:proofErr w:type="gramEnd"/>
      <w:r w:rsidRPr="007A5BF7">
        <w:rPr>
          <w:rFonts w:asciiTheme="minorHAnsi" w:hAnsiTheme="minorHAnsi"/>
          <w:sz w:val="20"/>
          <w:szCs w:val="20"/>
        </w:rPr>
        <w:t xml:space="preserve"> had b</w:t>
      </w:r>
      <w:r w:rsidR="001A62A1">
        <w:rPr>
          <w:rFonts w:asciiTheme="minorHAnsi" w:hAnsiTheme="minorHAnsi"/>
          <w:sz w:val="20"/>
          <w:szCs w:val="20"/>
        </w:rPr>
        <w:t xml:space="preserve">een deployed to illuminate the </w:t>
      </w:r>
      <w:r w:rsidR="00DB00C2">
        <w:rPr>
          <w:rFonts w:asciiTheme="minorHAnsi" w:hAnsiTheme="minorHAnsi"/>
          <w:sz w:val="20"/>
          <w:szCs w:val="20"/>
        </w:rPr>
        <w:t>POWs</w:t>
      </w:r>
      <w:r w:rsidRPr="007A5BF7">
        <w:rPr>
          <w:rFonts w:asciiTheme="minorHAnsi" w:hAnsiTheme="minorHAnsi"/>
          <w:sz w:val="20"/>
          <w:szCs w:val="20"/>
        </w:rPr>
        <w:t>; I felt vulnerable and exposed, a</w:t>
      </w:r>
      <w:r w:rsidR="00AA7092">
        <w:rPr>
          <w:rFonts w:asciiTheme="minorHAnsi" w:hAnsiTheme="minorHAnsi"/>
          <w:sz w:val="20"/>
          <w:szCs w:val="20"/>
        </w:rPr>
        <w:t xml:space="preserve">ll of a sudden experiencing the </w:t>
      </w:r>
      <w:r w:rsidRPr="007A5BF7">
        <w:rPr>
          <w:rFonts w:asciiTheme="minorHAnsi" w:hAnsiTheme="minorHAnsi"/>
          <w:sz w:val="20"/>
          <w:szCs w:val="20"/>
        </w:rPr>
        <w:t xml:space="preserve">flipside of </w:t>
      </w:r>
      <w:proofErr w:type="spellStart"/>
      <w:r w:rsidRPr="007A5BF7">
        <w:rPr>
          <w:rFonts w:asciiTheme="minorHAnsi" w:hAnsiTheme="minorHAnsi"/>
          <w:sz w:val="20"/>
          <w:szCs w:val="20"/>
        </w:rPr>
        <w:t>illuminatory</w:t>
      </w:r>
      <w:proofErr w:type="spellEnd"/>
      <w:r w:rsidRPr="007A5BF7">
        <w:rPr>
          <w:rFonts w:asciiTheme="minorHAnsi" w:hAnsiTheme="minorHAnsi"/>
          <w:sz w:val="20"/>
          <w:szCs w:val="20"/>
        </w:rPr>
        <w:t xml:space="preserve"> power. </w:t>
      </w:r>
    </w:p>
    <w:p w14:paraId="2E8D5486" w14:textId="77777777" w:rsidR="00480615" w:rsidRDefault="00480615" w:rsidP="00F24D84">
      <w:pPr>
        <w:pStyle w:val="NoteLevel11"/>
        <w:numPr>
          <w:ilvl w:val="0"/>
          <w:numId w:val="0"/>
        </w:numPr>
        <w:jc w:val="both"/>
        <w:rPr>
          <w:rFonts w:asciiTheme="minorHAnsi" w:hAnsiTheme="minorHAnsi"/>
          <w:sz w:val="20"/>
          <w:szCs w:val="20"/>
          <w:lang w:val="en-GB"/>
        </w:rPr>
      </w:pPr>
    </w:p>
    <w:p w14:paraId="7EF0725E" w14:textId="77777777" w:rsidR="00103C2E" w:rsidRPr="007A5BF7" w:rsidRDefault="00103C2E" w:rsidP="00F24D84">
      <w:pPr>
        <w:pStyle w:val="NoteLevel11"/>
        <w:numPr>
          <w:ilvl w:val="0"/>
          <w:numId w:val="0"/>
        </w:numPr>
        <w:jc w:val="both"/>
        <w:rPr>
          <w:rFonts w:asciiTheme="minorHAnsi" w:hAnsiTheme="minorHAnsi"/>
          <w:b/>
          <w:sz w:val="20"/>
          <w:szCs w:val="20"/>
          <w:lang w:val="en-GB"/>
        </w:rPr>
      </w:pPr>
      <w:r w:rsidRPr="007A5BF7">
        <w:rPr>
          <w:rFonts w:asciiTheme="minorHAnsi" w:hAnsiTheme="minorHAnsi"/>
          <w:b/>
          <w:sz w:val="20"/>
          <w:szCs w:val="20"/>
          <w:lang w:val="en-GB"/>
        </w:rPr>
        <w:t>Dist</w:t>
      </w:r>
      <w:r w:rsidR="00796906" w:rsidRPr="007A5BF7">
        <w:rPr>
          <w:rFonts w:asciiTheme="minorHAnsi" w:hAnsiTheme="minorHAnsi"/>
          <w:b/>
          <w:sz w:val="20"/>
          <w:szCs w:val="20"/>
          <w:lang w:val="en-GB"/>
        </w:rPr>
        <w:t>ance</w:t>
      </w:r>
      <w:r w:rsidR="008C591B" w:rsidRPr="007A5BF7">
        <w:rPr>
          <w:rFonts w:asciiTheme="minorHAnsi" w:hAnsiTheme="minorHAnsi"/>
          <w:b/>
          <w:sz w:val="20"/>
          <w:szCs w:val="20"/>
          <w:lang w:val="en-GB"/>
        </w:rPr>
        <w:t>, space</w:t>
      </w:r>
      <w:r w:rsidR="00217B1A">
        <w:rPr>
          <w:rFonts w:asciiTheme="minorHAnsi" w:hAnsiTheme="minorHAnsi"/>
          <w:b/>
          <w:sz w:val="20"/>
          <w:szCs w:val="20"/>
          <w:lang w:val="en-GB"/>
        </w:rPr>
        <w:t xml:space="preserve"> </w:t>
      </w:r>
      <w:r w:rsidR="008C591B" w:rsidRPr="007A5BF7">
        <w:rPr>
          <w:rFonts w:asciiTheme="minorHAnsi" w:hAnsiTheme="minorHAnsi"/>
          <w:b/>
          <w:sz w:val="20"/>
          <w:szCs w:val="20"/>
          <w:lang w:val="en-GB"/>
        </w:rPr>
        <w:t>and tactics</w:t>
      </w:r>
    </w:p>
    <w:p w14:paraId="69606A3F" w14:textId="7D246589" w:rsidR="006B6AFE" w:rsidRDefault="00552169" w:rsidP="00F24D84">
      <w:pPr>
        <w:pStyle w:val="NoteLevel11"/>
        <w:numPr>
          <w:ilvl w:val="0"/>
          <w:numId w:val="0"/>
        </w:numPr>
        <w:jc w:val="both"/>
        <w:rPr>
          <w:rFonts w:asciiTheme="minorHAnsi" w:hAnsiTheme="minorHAnsi"/>
          <w:sz w:val="20"/>
          <w:szCs w:val="20"/>
          <w:lang w:val="en-GB"/>
        </w:rPr>
      </w:pPr>
      <w:r>
        <w:rPr>
          <w:rFonts w:asciiTheme="minorHAnsi" w:hAnsiTheme="minorHAnsi"/>
          <w:sz w:val="20"/>
          <w:szCs w:val="20"/>
        </w:rPr>
        <w:t>Despite the theoretical importance of the link between light and power</w:t>
      </w:r>
      <w:r>
        <w:rPr>
          <w:rStyle w:val="EndnoteReference"/>
          <w:rFonts w:asciiTheme="minorHAnsi" w:hAnsiTheme="minorHAnsi"/>
          <w:sz w:val="20"/>
          <w:szCs w:val="20"/>
        </w:rPr>
        <w:endnoteReference w:id="36"/>
      </w:r>
      <w:r>
        <w:rPr>
          <w:rFonts w:asciiTheme="minorHAnsi" w:hAnsiTheme="minorHAnsi"/>
          <w:sz w:val="20"/>
          <w:szCs w:val="20"/>
        </w:rPr>
        <w:t xml:space="preserve">, </w:t>
      </w:r>
      <w:r w:rsidR="0036666D">
        <w:rPr>
          <w:rFonts w:asciiTheme="minorHAnsi" w:hAnsiTheme="minorHAnsi"/>
          <w:sz w:val="20"/>
          <w:szCs w:val="20"/>
        </w:rPr>
        <w:t xml:space="preserve">which I will discuss later, </w:t>
      </w:r>
      <w:r>
        <w:rPr>
          <w:rFonts w:asciiTheme="minorHAnsi" w:hAnsiTheme="minorHAnsi"/>
          <w:sz w:val="20"/>
          <w:szCs w:val="20"/>
        </w:rPr>
        <w:t>darkness can hold a power of its own, and can have significant impact on perceptions of scope, distance, depth and direction. The ‘cover of darkness’ has long been a m</w:t>
      </w:r>
      <w:r w:rsidR="0036666D">
        <w:rPr>
          <w:rFonts w:asciiTheme="minorHAnsi" w:hAnsiTheme="minorHAnsi"/>
          <w:sz w:val="20"/>
          <w:szCs w:val="20"/>
        </w:rPr>
        <w:t xml:space="preserve">ilitary strategy to move as near </w:t>
      </w:r>
      <w:r>
        <w:rPr>
          <w:rFonts w:asciiTheme="minorHAnsi" w:hAnsiTheme="minorHAnsi"/>
          <w:sz w:val="20"/>
          <w:szCs w:val="20"/>
        </w:rPr>
        <w:t>as possible to an enemy</w:t>
      </w:r>
      <w:bookmarkStart w:id="1" w:name="top"/>
      <w:r>
        <w:rPr>
          <w:rFonts w:asciiTheme="minorHAnsi" w:hAnsiTheme="minorHAnsi"/>
          <w:sz w:val="20"/>
          <w:szCs w:val="20"/>
        </w:rPr>
        <w:t xml:space="preserve"> before attacking them, </w:t>
      </w:r>
      <w:r>
        <w:rPr>
          <w:rFonts w:asciiTheme="minorHAnsi" w:hAnsiTheme="minorHAnsi"/>
          <w:sz w:val="20"/>
          <w:szCs w:val="20"/>
          <w:lang w:val="en-GB"/>
        </w:rPr>
        <w:t>b</w:t>
      </w:r>
      <w:r w:rsidR="006B6AFE" w:rsidRPr="007A5BF7">
        <w:rPr>
          <w:rFonts w:asciiTheme="minorHAnsi" w:hAnsiTheme="minorHAnsi"/>
          <w:sz w:val="20"/>
          <w:szCs w:val="20"/>
          <w:lang w:val="en-GB"/>
        </w:rPr>
        <w:t>ut getting up close to an enemy or opponent is not always an overtly physically aggressive act. The effect of knowing someone has been close to you or your position without yo</w:t>
      </w:r>
      <w:r w:rsidR="00537DBF">
        <w:rPr>
          <w:rFonts w:asciiTheme="minorHAnsi" w:hAnsiTheme="minorHAnsi"/>
          <w:sz w:val="20"/>
          <w:szCs w:val="20"/>
          <w:lang w:val="en-GB"/>
        </w:rPr>
        <w:t xml:space="preserve">u knowing or seeing </w:t>
      </w:r>
      <w:proofErr w:type="gramStart"/>
      <w:r w:rsidR="00537DBF">
        <w:rPr>
          <w:rFonts w:asciiTheme="minorHAnsi" w:hAnsiTheme="minorHAnsi"/>
          <w:sz w:val="20"/>
          <w:szCs w:val="20"/>
          <w:lang w:val="en-GB"/>
        </w:rPr>
        <w:t>them</w:t>
      </w:r>
      <w:proofErr w:type="gramEnd"/>
      <w:r w:rsidR="00537DBF">
        <w:rPr>
          <w:rFonts w:asciiTheme="minorHAnsi" w:hAnsiTheme="minorHAnsi"/>
          <w:sz w:val="20"/>
          <w:szCs w:val="20"/>
          <w:lang w:val="en-GB"/>
        </w:rPr>
        <w:t>, can be</w:t>
      </w:r>
      <w:r w:rsidR="006B6AFE" w:rsidRPr="007A5BF7">
        <w:rPr>
          <w:rFonts w:asciiTheme="minorHAnsi" w:hAnsiTheme="minorHAnsi"/>
          <w:sz w:val="20"/>
          <w:szCs w:val="20"/>
          <w:lang w:val="en-GB"/>
        </w:rPr>
        <w:t xml:space="preserve"> a distinctly psychological tactic</w:t>
      </w:r>
      <w:r w:rsidR="00537DBF">
        <w:rPr>
          <w:rFonts w:asciiTheme="minorHAnsi" w:hAnsiTheme="minorHAnsi"/>
          <w:sz w:val="20"/>
          <w:szCs w:val="20"/>
          <w:lang w:val="en-GB"/>
        </w:rPr>
        <w:t xml:space="preserve">. </w:t>
      </w:r>
      <w:r w:rsidR="00022841">
        <w:rPr>
          <w:rFonts w:asciiTheme="minorHAnsi" w:hAnsiTheme="minorHAnsi"/>
          <w:sz w:val="20"/>
          <w:szCs w:val="20"/>
          <w:lang w:val="en-GB"/>
        </w:rPr>
        <w:t xml:space="preserve">The morning after the storm at Umm </w:t>
      </w:r>
      <w:proofErr w:type="spellStart"/>
      <w:r w:rsidR="00022841">
        <w:rPr>
          <w:rFonts w:asciiTheme="minorHAnsi" w:hAnsiTheme="minorHAnsi"/>
          <w:sz w:val="20"/>
          <w:szCs w:val="20"/>
          <w:lang w:val="en-GB"/>
        </w:rPr>
        <w:t>Qasr</w:t>
      </w:r>
      <w:proofErr w:type="spellEnd"/>
      <w:r w:rsidR="00022841">
        <w:rPr>
          <w:rFonts w:asciiTheme="minorHAnsi" w:hAnsiTheme="minorHAnsi"/>
          <w:sz w:val="20"/>
          <w:szCs w:val="20"/>
          <w:lang w:val="en-GB"/>
        </w:rPr>
        <w:t xml:space="preserve"> I found an Iraqi army helmet outside the transit tent. In all probability it had been left there by one of our soldiers who had found it elsewhere, but </w:t>
      </w:r>
      <w:r w:rsidR="00D11487">
        <w:rPr>
          <w:rFonts w:asciiTheme="minorHAnsi" w:hAnsiTheme="minorHAnsi"/>
          <w:sz w:val="20"/>
          <w:szCs w:val="20"/>
          <w:lang w:val="en-GB"/>
        </w:rPr>
        <w:t xml:space="preserve">at the time </w:t>
      </w:r>
      <w:r w:rsidR="00022841">
        <w:rPr>
          <w:rFonts w:asciiTheme="minorHAnsi" w:hAnsiTheme="minorHAnsi"/>
          <w:sz w:val="20"/>
          <w:szCs w:val="20"/>
          <w:lang w:val="en-GB"/>
        </w:rPr>
        <w:t xml:space="preserve">it was an unnerving </w:t>
      </w:r>
      <w:r w:rsidR="00487E9E">
        <w:rPr>
          <w:rFonts w:asciiTheme="minorHAnsi" w:hAnsiTheme="minorHAnsi"/>
          <w:sz w:val="20"/>
          <w:szCs w:val="20"/>
          <w:lang w:val="en-GB"/>
        </w:rPr>
        <w:t xml:space="preserve">material </w:t>
      </w:r>
      <w:r w:rsidR="001D5B82">
        <w:rPr>
          <w:rFonts w:asciiTheme="minorHAnsi" w:hAnsiTheme="minorHAnsi"/>
          <w:sz w:val="20"/>
          <w:szCs w:val="20"/>
          <w:lang w:val="en-GB"/>
        </w:rPr>
        <w:t xml:space="preserve">violation </w:t>
      </w:r>
      <w:r w:rsidR="00487E9E">
        <w:rPr>
          <w:rFonts w:asciiTheme="minorHAnsi" w:hAnsiTheme="minorHAnsi"/>
          <w:sz w:val="20"/>
          <w:szCs w:val="20"/>
          <w:lang w:val="en-GB"/>
        </w:rPr>
        <w:t xml:space="preserve">of </w:t>
      </w:r>
      <w:r w:rsidR="0033473D">
        <w:rPr>
          <w:rFonts w:asciiTheme="minorHAnsi" w:hAnsiTheme="minorHAnsi"/>
          <w:sz w:val="20"/>
          <w:szCs w:val="20"/>
          <w:lang w:val="en-GB"/>
        </w:rPr>
        <w:t xml:space="preserve">what I had (somewhat problematically) </w:t>
      </w:r>
      <w:r w:rsidR="00487E9E">
        <w:rPr>
          <w:rFonts w:asciiTheme="minorHAnsi" w:hAnsiTheme="minorHAnsi"/>
          <w:sz w:val="20"/>
          <w:szCs w:val="20"/>
          <w:lang w:val="en-GB"/>
        </w:rPr>
        <w:t xml:space="preserve">considered ‘my’ space. </w:t>
      </w:r>
    </w:p>
    <w:p w14:paraId="32D8D485" w14:textId="77777777" w:rsidR="00513427" w:rsidRDefault="00513427" w:rsidP="00F24D84">
      <w:pPr>
        <w:pStyle w:val="NoteLevel11"/>
        <w:numPr>
          <w:ilvl w:val="0"/>
          <w:numId w:val="0"/>
        </w:numPr>
        <w:jc w:val="both"/>
        <w:rPr>
          <w:rFonts w:asciiTheme="minorHAnsi" w:hAnsiTheme="minorHAnsi"/>
          <w:sz w:val="20"/>
          <w:szCs w:val="20"/>
          <w:lang w:val="en-GB"/>
        </w:rPr>
      </w:pPr>
    </w:p>
    <w:p w14:paraId="435DBFCB" w14:textId="77777777" w:rsidR="00E01002" w:rsidRDefault="00513427" w:rsidP="00F24D84">
      <w:pPr>
        <w:pStyle w:val="NoteLevel11"/>
        <w:numPr>
          <w:ilvl w:val="0"/>
          <w:numId w:val="0"/>
        </w:numPr>
        <w:jc w:val="both"/>
        <w:rPr>
          <w:rFonts w:asciiTheme="minorHAnsi" w:hAnsiTheme="minorHAnsi"/>
          <w:sz w:val="20"/>
          <w:szCs w:val="20"/>
          <w:lang w:val="en-GB"/>
        </w:rPr>
      </w:pPr>
      <w:r>
        <w:rPr>
          <w:rFonts w:asciiTheme="minorHAnsi" w:hAnsiTheme="minorHAnsi"/>
          <w:sz w:val="20"/>
          <w:szCs w:val="20"/>
          <w:lang w:val="en-GB"/>
        </w:rPr>
        <w:t xml:space="preserve">But </w:t>
      </w:r>
      <w:r>
        <w:rPr>
          <w:rFonts w:asciiTheme="minorHAnsi" w:hAnsiTheme="minorHAnsi"/>
          <w:sz w:val="20"/>
          <w:szCs w:val="20"/>
        </w:rPr>
        <w:t>t</w:t>
      </w:r>
      <w:r w:rsidR="0036666D">
        <w:rPr>
          <w:rFonts w:asciiTheme="minorHAnsi" w:hAnsiTheme="minorHAnsi"/>
          <w:sz w:val="20"/>
          <w:szCs w:val="20"/>
        </w:rPr>
        <w:t xml:space="preserve">he ‘cover of darkness’ is not only a </w:t>
      </w:r>
      <w:r>
        <w:rPr>
          <w:rFonts w:asciiTheme="minorHAnsi" w:hAnsiTheme="minorHAnsi"/>
          <w:sz w:val="20"/>
          <w:szCs w:val="20"/>
        </w:rPr>
        <w:t>strategy</w:t>
      </w:r>
      <w:r w:rsidR="0036666D">
        <w:rPr>
          <w:rFonts w:asciiTheme="minorHAnsi" w:hAnsiTheme="minorHAnsi"/>
          <w:sz w:val="20"/>
          <w:szCs w:val="20"/>
        </w:rPr>
        <w:t xml:space="preserve"> deployed by </w:t>
      </w:r>
      <w:r>
        <w:rPr>
          <w:rFonts w:asciiTheme="minorHAnsi" w:hAnsiTheme="minorHAnsi"/>
          <w:sz w:val="20"/>
          <w:szCs w:val="20"/>
        </w:rPr>
        <w:t>the (technically more powerful) invader. While an occupying force may be hampered by unfamiliar terrain, an over-reliance on technology</w:t>
      </w:r>
      <w:r w:rsidR="00384A35">
        <w:rPr>
          <w:rFonts w:asciiTheme="minorHAnsi" w:hAnsiTheme="minorHAnsi"/>
          <w:sz w:val="20"/>
          <w:szCs w:val="20"/>
        </w:rPr>
        <w:t xml:space="preserve"> which might fail</w:t>
      </w:r>
      <w:r>
        <w:rPr>
          <w:rFonts w:asciiTheme="minorHAnsi" w:hAnsiTheme="minorHAnsi"/>
          <w:sz w:val="20"/>
          <w:szCs w:val="20"/>
        </w:rPr>
        <w:t xml:space="preserve">, and the tactical restriction of their modes of vision, the local population can be empowered by their intimate knowledge of space and </w:t>
      </w:r>
      <w:r w:rsidR="00384A35">
        <w:rPr>
          <w:rFonts w:asciiTheme="minorHAnsi" w:hAnsiTheme="minorHAnsi"/>
          <w:sz w:val="20"/>
          <w:szCs w:val="20"/>
        </w:rPr>
        <w:t>their ability to operate unassisted within that space. Local knowledge</w:t>
      </w:r>
      <w:r w:rsidR="00384A35" w:rsidRPr="007A5BF7">
        <w:rPr>
          <w:rFonts w:asciiTheme="minorHAnsi" w:hAnsiTheme="minorHAnsi"/>
          <w:sz w:val="20"/>
          <w:szCs w:val="20"/>
          <w:lang w:val="en-GB"/>
        </w:rPr>
        <w:t xml:space="preserve"> </w:t>
      </w:r>
      <w:r w:rsidR="00384A35">
        <w:rPr>
          <w:rFonts w:asciiTheme="minorHAnsi" w:hAnsiTheme="minorHAnsi"/>
          <w:sz w:val="20"/>
          <w:szCs w:val="20"/>
          <w:lang w:val="en-GB"/>
        </w:rPr>
        <w:t xml:space="preserve">also </w:t>
      </w:r>
      <w:r w:rsidR="00E01002">
        <w:rPr>
          <w:rFonts w:asciiTheme="minorHAnsi" w:hAnsiTheme="minorHAnsi"/>
          <w:sz w:val="20"/>
          <w:szCs w:val="20"/>
          <w:lang w:val="en-GB"/>
        </w:rPr>
        <w:t>creates</w:t>
      </w:r>
      <w:r w:rsidR="00384A35">
        <w:rPr>
          <w:rFonts w:asciiTheme="minorHAnsi" w:hAnsiTheme="minorHAnsi"/>
          <w:sz w:val="20"/>
          <w:szCs w:val="20"/>
          <w:lang w:val="en-GB"/>
        </w:rPr>
        <w:t xml:space="preserve"> opportunities for resistance and subversion. The </w:t>
      </w:r>
      <w:r w:rsidR="00384A35" w:rsidRPr="007A5BF7">
        <w:rPr>
          <w:rFonts w:asciiTheme="minorHAnsi" w:hAnsiTheme="minorHAnsi"/>
          <w:sz w:val="20"/>
          <w:szCs w:val="20"/>
          <w:lang w:val="en-GB"/>
        </w:rPr>
        <w:t xml:space="preserve">Taliban’s use of Night Letters, or </w:t>
      </w:r>
      <w:proofErr w:type="spellStart"/>
      <w:r w:rsidR="00384A35" w:rsidRPr="007A5BF7">
        <w:rPr>
          <w:rFonts w:asciiTheme="minorHAnsi" w:hAnsiTheme="minorHAnsi"/>
          <w:i/>
          <w:sz w:val="20"/>
          <w:szCs w:val="20"/>
          <w:lang w:val="en-GB"/>
        </w:rPr>
        <w:t>Shabnamah</w:t>
      </w:r>
      <w:proofErr w:type="spellEnd"/>
      <w:r w:rsidR="00384A35" w:rsidRPr="007A5BF7">
        <w:rPr>
          <w:rStyle w:val="EndnoteReference"/>
          <w:rFonts w:asciiTheme="minorHAnsi" w:hAnsiTheme="minorHAnsi"/>
          <w:sz w:val="20"/>
          <w:szCs w:val="20"/>
          <w:lang w:val="en-GB"/>
        </w:rPr>
        <w:endnoteReference w:id="37"/>
      </w:r>
      <w:r w:rsidR="00384A35">
        <w:rPr>
          <w:rFonts w:asciiTheme="minorHAnsi" w:hAnsiTheme="minorHAnsi"/>
          <w:sz w:val="20"/>
          <w:szCs w:val="20"/>
          <w:lang w:val="en-GB"/>
        </w:rPr>
        <w:t>, for example,</w:t>
      </w:r>
      <w:r w:rsidR="00E01002">
        <w:rPr>
          <w:rFonts w:asciiTheme="minorHAnsi" w:hAnsiTheme="minorHAnsi"/>
          <w:sz w:val="20"/>
          <w:szCs w:val="20"/>
          <w:lang w:val="en-GB"/>
        </w:rPr>
        <w:t xml:space="preserve"> demonstrates the spatial advantage</w:t>
      </w:r>
      <w:r w:rsidR="00384A35">
        <w:rPr>
          <w:rFonts w:asciiTheme="minorHAnsi" w:hAnsiTheme="minorHAnsi"/>
          <w:sz w:val="20"/>
          <w:szCs w:val="20"/>
          <w:lang w:val="en-GB"/>
        </w:rPr>
        <w:t xml:space="preserve"> a local population can achieve at night</w:t>
      </w:r>
      <w:r w:rsidR="00E01002">
        <w:rPr>
          <w:rFonts w:asciiTheme="minorHAnsi" w:hAnsiTheme="minorHAnsi"/>
          <w:sz w:val="20"/>
          <w:szCs w:val="20"/>
          <w:lang w:val="en-GB"/>
        </w:rPr>
        <w:t>.</w:t>
      </w:r>
      <w:r w:rsidR="00384A35">
        <w:rPr>
          <w:rFonts w:asciiTheme="minorHAnsi" w:hAnsiTheme="minorHAnsi"/>
          <w:sz w:val="20"/>
          <w:szCs w:val="20"/>
          <w:lang w:val="en-GB"/>
        </w:rPr>
        <w:t xml:space="preserve">  </w:t>
      </w:r>
      <w:r w:rsidR="00E01002" w:rsidRPr="007A5BF7">
        <w:rPr>
          <w:rFonts w:asciiTheme="minorHAnsi" w:hAnsiTheme="minorHAnsi"/>
          <w:sz w:val="20"/>
          <w:szCs w:val="20"/>
          <w:lang w:val="en-GB"/>
        </w:rPr>
        <w:t xml:space="preserve">Discovered pinned to doors or walls in the morning, these usually anonymous missives have a long history of galvanising or threatening populations into resistance against occupying forces, and their secretive, nocturnal nature is not only spatially intimate and territorial, but allows bodies to blend and </w:t>
      </w:r>
      <w:r w:rsidR="00E01002" w:rsidRPr="007A5BF7">
        <w:rPr>
          <w:rFonts w:asciiTheme="minorHAnsi" w:hAnsiTheme="minorHAnsi"/>
          <w:sz w:val="20"/>
          <w:szCs w:val="20"/>
          <w:lang w:val="en-GB"/>
        </w:rPr>
        <w:lastRenderedPageBreak/>
        <w:t>slip between civilian/combatant/insurgent roles like a form of camouflage.</w:t>
      </w:r>
      <w:r w:rsidR="00E01002" w:rsidRPr="007A5BF7">
        <w:rPr>
          <w:rStyle w:val="EndnoteReference"/>
          <w:rFonts w:asciiTheme="minorHAnsi" w:hAnsiTheme="minorHAnsi"/>
          <w:sz w:val="20"/>
          <w:szCs w:val="20"/>
          <w:lang w:val="en-GB"/>
        </w:rPr>
        <w:endnoteReference w:id="38"/>
      </w:r>
      <w:r w:rsidR="00E01002">
        <w:rPr>
          <w:rFonts w:asciiTheme="minorHAnsi" w:hAnsiTheme="minorHAnsi"/>
          <w:sz w:val="20"/>
          <w:szCs w:val="20"/>
          <w:lang w:val="en-GB"/>
        </w:rPr>
        <w:t xml:space="preserve"> </w:t>
      </w:r>
      <w:r w:rsidR="00E01002" w:rsidRPr="007A5BF7">
        <w:rPr>
          <w:rFonts w:asciiTheme="minorHAnsi" w:hAnsiTheme="minorHAnsi"/>
          <w:sz w:val="20"/>
          <w:szCs w:val="20"/>
          <w:lang w:val="en-GB"/>
        </w:rPr>
        <w:t xml:space="preserve">This darkened resistance is reminiscent of what Tim </w:t>
      </w:r>
      <w:proofErr w:type="spellStart"/>
      <w:r w:rsidR="00E01002" w:rsidRPr="007A5BF7">
        <w:rPr>
          <w:rFonts w:asciiTheme="minorHAnsi" w:hAnsiTheme="minorHAnsi"/>
          <w:sz w:val="20"/>
          <w:szCs w:val="20"/>
          <w:lang w:val="en-GB"/>
        </w:rPr>
        <w:t>Cresswell</w:t>
      </w:r>
      <w:proofErr w:type="spellEnd"/>
      <w:r w:rsidR="00E01002" w:rsidRPr="007A5BF7">
        <w:rPr>
          <w:rFonts w:asciiTheme="minorHAnsi" w:hAnsiTheme="minorHAnsi"/>
          <w:sz w:val="20"/>
          <w:szCs w:val="20"/>
          <w:lang w:val="en-GB"/>
        </w:rPr>
        <w:t xml:space="preserve"> terms the </w:t>
      </w:r>
      <w:r w:rsidR="00E01002">
        <w:rPr>
          <w:rFonts w:asciiTheme="minorHAnsi" w:hAnsiTheme="minorHAnsi"/>
          <w:sz w:val="20"/>
          <w:szCs w:val="20"/>
          <w:lang w:val="en-GB"/>
        </w:rPr>
        <w:t>‘</w:t>
      </w:r>
      <w:r w:rsidR="00E01002" w:rsidRPr="007A5BF7">
        <w:rPr>
          <w:rFonts w:asciiTheme="minorHAnsi" w:hAnsiTheme="minorHAnsi"/>
          <w:sz w:val="20"/>
          <w:szCs w:val="20"/>
          <w:lang w:val="en-GB"/>
        </w:rPr>
        <w:t>night discourses</w:t>
      </w:r>
      <w:r w:rsidR="00E01002">
        <w:rPr>
          <w:rFonts w:asciiTheme="minorHAnsi" w:hAnsiTheme="minorHAnsi"/>
          <w:sz w:val="20"/>
          <w:szCs w:val="20"/>
          <w:lang w:val="en-GB"/>
        </w:rPr>
        <w:t>’</w:t>
      </w:r>
      <w:r w:rsidR="00E01002" w:rsidRPr="007A5BF7">
        <w:rPr>
          <w:rFonts w:asciiTheme="minorHAnsi" w:hAnsiTheme="minorHAnsi"/>
          <w:sz w:val="20"/>
          <w:szCs w:val="20"/>
          <w:lang w:val="en-GB"/>
        </w:rPr>
        <w:t xml:space="preserve"> of graffiti, </w:t>
      </w:r>
      <w:r w:rsidR="00E01002">
        <w:rPr>
          <w:rFonts w:asciiTheme="minorHAnsi" w:hAnsiTheme="minorHAnsi"/>
          <w:sz w:val="20"/>
          <w:szCs w:val="20"/>
          <w:lang w:val="en-GB"/>
        </w:rPr>
        <w:t>‘</w:t>
      </w:r>
      <w:r w:rsidR="00E01002" w:rsidRPr="007A5BF7">
        <w:rPr>
          <w:rFonts w:asciiTheme="minorHAnsi" w:hAnsiTheme="minorHAnsi"/>
          <w:sz w:val="20"/>
          <w:szCs w:val="20"/>
          <w:lang w:val="en-GB"/>
        </w:rPr>
        <w:t>guerrilla semiotics</w:t>
      </w:r>
      <w:r w:rsidR="00E01002">
        <w:rPr>
          <w:rFonts w:asciiTheme="minorHAnsi" w:hAnsiTheme="minorHAnsi"/>
          <w:sz w:val="20"/>
          <w:szCs w:val="20"/>
          <w:lang w:val="en-GB"/>
        </w:rPr>
        <w:t>’</w:t>
      </w:r>
      <w:r w:rsidR="00E01002" w:rsidRPr="007A5BF7">
        <w:rPr>
          <w:rFonts w:asciiTheme="minorHAnsi" w:hAnsiTheme="minorHAnsi"/>
          <w:sz w:val="20"/>
          <w:szCs w:val="20"/>
          <w:lang w:val="en-GB"/>
        </w:rPr>
        <w:t xml:space="preserve"> and </w:t>
      </w:r>
      <w:r w:rsidR="00E01002">
        <w:rPr>
          <w:rFonts w:asciiTheme="minorHAnsi" w:hAnsiTheme="minorHAnsi"/>
          <w:sz w:val="20"/>
          <w:szCs w:val="20"/>
          <w:lang w:val="en-GB"/>
        </w:rPr>
        <w:t>‘</w:t>
      </w:r>
      <w:r w:rsidR="00E01002" w:rsidRPr="007A5BF7">
        <w:rPr>
          <w:rFonts w:asciiTheme="minorHAnsi" w:hAnsiTheme="minorHAnsi"/>
          <w:sz w:val="20"/>
          <w:szCs w:val="20"/>
          <w:lang w:val="en-GB"/>
        </w:rPr>
        <w:t>billboard banditry</w:t>
      </w:r>
      <w:r w:rsidR="00E01002">
        <w:rPr>
          <w:rFonts w:asciiTheme="minorHAnsi" w:hAnsiTheme="minorHAnsi"/>
          <w:sz w:val="20"/>
          <w:szCs w:val="20"/>
          <w:lang w:val="en-GB"/>
        </w:rPr>
        <w:t>’</w:t>
      </w:r>
      <w:r w:rsidR="00E01002" w:rsidRPr="007A5BF7">
        <w:rPr>
          <w:rStyle w:val="EndnoteReference"/>
          <w:rFonts w:asciiTheme="minorHAnsi" w:hAnsiTheme="minorHAnsi"/>
          <w:sz w:val="20"/>
          <w:szCs w:val="20"/>
          <w:lang w:val="en-GB"/>
        </w:rPr>
        <w:endnoteReference w:id="39"/>
      </w:r>
      <w:r w:rsidR="00E01002" w:rsidRPr="007A5BF7">
        <w:rPr>
          <w:rFonts w:asciiTheme="minorHAnsi" w:hAnsiTheme="minorHAnsi"/>
          <w:sz w:val="20"/>
          <w:szCs w:val="20"/>
          <w:lang w:val="en-GB"/>
        </w:rPr>
        <w:t xml:space="preserve"> which can only happen at night, in similarly subversive and clandestine, but much less physically threatening manner</w:t>
      </w:r>
      <w:r w:rsidR="00E01002">
        <w:rPr>
          <w:rFonts w:asciiTheme="minorHAnsi" w:hAnsiTheme="minorHAnsi"/>
          <w:sz w:val="20"/>
          <w:szCs w:val="20"/>
          <w:lang w:val="en-GB"/>
        </w:rPr>
        <w:t>.</w:t>
      </w:r>
    </w:p>
    <w:p w14:paraId="7E93A18A" w14:textId="77777777" w:rsidR="00E01002" w:rsidRDefault="00E01002" w:rsidP="00F24D84">
      <w:pPr>
        <w:pStyle w:val="NoteLevel11"/>
        <w:numPr>
          <w:ilvl w:val="0"/>
          <w:numId w:val="0"/>
        </w:numPr>
        <w:jc w:val="both"/>
        <w:rPr>
          <w:rFonts w:asciiTheme="minorHAnsi" w:hAnsiTheme="minorHAnsi"/>
          <w:sz w:val="20"/>
          <w:szCs w:val="20"/>
          <w:lang w:val="en-GB"/>
        </w:rPr>
      </w:pPr>
    </w:p>
    <w:p w14:paraId="13FF4AD4" w14:textId="7F14B4A9" w:rsidR="006B6AFE" w:rsidRPr="00537DBF" w:rsidRDefault="00E01002" w:rsidP="00537DBF">
      <w:pPr>
        <w:pStyle w:val="NoteLevel11"/>
        <w:numPr>
          <w:ilvl w:val="0"/>
          <w:numId w:val="0"/>
        </w:numPr>
        <w:jc w:val="both"/>
        <w:rPr>
          <w:rFonts w:asciiTheme="minorHAnsi" w:hAnsiTheme="minorHAnsi"/>
          <w:sz w:val="20"/>
          <w:szCs w:val="20"/>
          <w:lang w:val="en-GB"/>
        </w:rPr>
      </w:pPr>
      <w:r>
        <w:rPr>
          <w:rFonts w:asciiTheme="minorHAnsi" w:hAnsiTheme="minorHAnsi"/>
          <w:sz w:val="20"/>
          <w:szCs w:val="20"/>
          <w:lang w:val="en-GB"/>
        </w:rPr>
        <w:t xml:space="preserve">Taking this further, it could be said that darkness changes the actual status of an area </w:t>
      </w:r>
      <w:r w:rsidR="00964FCD">
        <w:rPr>
          <w:rFonts w:asciiTheme="minorHAnsi" w:hAnsiTheme="minorHAnsi"/>
          <w:sz w:val="20"/>
          <w:szCs w:val="20"/>
          <w:lang w:val="en-GB"/>
        </w:rPr>
        <w:t xml:space="preserve">in a political as well as tactical way </w:t>
      </w:r>
      <w:r>
        <w:rPr>
          <w:rFonts w:asciiTheme="minorHAnsi" w:hAnsiTheme="minorHAnsi"/>
          <w:sz w:val="20"/>
          <w:szCs w:val="20"/>
          <w:lang w:val="en-GB"/>
        </w:rPr>
        <w:t>by weakening the visual hold of the occupier.</w:t>
      </w:r>
      <w:r w:rsidR="00384A35" w:rsidRPr="007A5BF7">
        <w:rPr>
          <w:rFonts w:asciiTheme="minorHAnsi" w:hAnsiTheme="minorHAnsi"/>
          <w:sz w:val="20"/>
          <w:szCs w:val="20"/>
          <w:lang w:val="en-GB"/>
        </w:rPr>
        <w:t xml:space="preserve"> </w:t>
      </w:r>
      <w:r>
        <w:rPr>
          <w:rFonts w:asciiTheme="minorHAnsi" w:hAnsiTheme="minorHAnsi"/>
          <w:sz w:val="20"/>
          <w:szCs w:val="20"/>
        </w:rPr>
        <w:t>As Robert Williams suggests, ‘</w:t>
      </w:r>
      <w:r>
        <w:rPr>
          <w:rFonts w:asciiTheme="minorHAnsi" w:hAnsiTheme="minorHAnsi"/>
          <w:iCs/>
          <w:sz w:val="20"/>
          <w:szCs w:val="20"/>
          <w:lang w:val="en-GB"/>
        </w:rPr>
        <w:t>a</w:t>
      </w:r>
      <w:r w:rsidR="0036666D" w:rsidRPr="00BB462F">
        <w:rPr>
          <w:rFonts w:asciiTheme="minorHAnsi" w:hAnsiTheme="minorHAnsi"/>
          <w:iCs/>
          <w:sz w:val="20"/>
          <w:szCs w:val="20"/>
          <w:lang w:val="en-GB"/>
        </w:rPr>
        <w:t>lthough spanning the same physical area, the spaces of night differ</w:t>
      </w:r>
      <w:r w:rsidR="00F574D1">
        <w:rPr>
          <w:rFonts w:asciiTheme="minorHAnsi" w:hAnsiTheme="minorHAnsi"/>
          <w:iCs/>
          <w:sz w:val="20"/>
          <w:szCs w:val="20"/>
          <w:lang w:val="en-GB"/>
        </w:rPr>
        <w:t xml:space="preserve"> in certain vital ways</w:t>
      </w:r>
      <w:r w:rsidR="0036666D" w:rsidRPr="00BB462F">
        <w:rPr>
          <w:rFonts w:asciiTheme="minorHAnsi" w:hAnsiTheme="minorHAnsi"/>
          <w:iCs/>
          <w:sz w:val="20"/>
          <w:szCs w:val="20"/>
          <w:lang w:val="en-GB"/>
        </w:rPr>
        <w:t xml:space="preserve"> from the spaces of daylight</w:t>
      </w:r>
      <w:r>
        <w:rPr>
          <w:rFonts w:asciiTheme="minorHAnsi" w:hAnsiTheme="minorHAnsi"/>
          <w:iCs/>
          <w:sz w:val="20"/>
          <w:szCs w:val="20"/>
          <w:lang w:val="en-GB"/>
        </w:rPr>
        <w:t>’</w:t>
      </w:r>
      <w:r w:rsidR="00E27BF2" w:rsidRPr="007A5BF7">
        <w:rPr>
          <w:rStyle w:val="EndnoteReference"/>
          <w:rFonts w:asciiTheme="minorHAnsi" w:hAnsiTheme="minorHAnsi"/>
          <w:sz w:val="20"/>
          <w:szCs w:val="20"/>
        </w:rPr>
        <w:endnoteReference w:id="40"/>
      </w:r>
      <w:r>
        <w:rPr>
          <w:rFonts w:asciiTheme="minorHAnsi" w:hAnsiTheme="minorHAnsi"/>
          <w:iCs/>
          <w:sz w:val="20"/>
          <w:szCs w:val="20"/>
          <w:lang w:val="en-GB"/>
        </w:rPr>
        <w:t>, and the ability to operate within those spaces</w:t>
      </w:r>
      <w:bookmarkEnd w:id="1"/>
      <w:r w:rsidR="00537DBF">
        <w:rPr>
          <w:rFonts w:asciiTheme="minorHAnsi" w:hAnsiTheme="minorHAnsi"/>
          <w:iCs/>
          <w:sz w:val="20"/>
          <w:szCs w:val="20"/>
          <w:lang w:val="en-GB"/>
        </w:rPr>
        <w:t xml:space="preserve">, without the luxury of </w:t>
      </w:r>
      <w:proofErr w:type="gramStart"/>
      <w:r w:rsidR="00537DBF">
        <w:rPr>
          <w:rFonts w:asciiTheme="minorHAnsi" w:hAnsiTheme="minorHAnsi"/>
          <w:iCs/>
          <w:sz w:val="20"/>
          <w:szCs w:val="20"/>
          <w:lang w:val="en-GB"/>
        </w:rPr>
        <w:t>‘</w:t>
      </w:r>
      <w:r w:rsidR="00537DBF">
        <w:rPr>
          <w:rFonts w:asciiTheme="minorHAnsi" w:hAnsiTheme="minorHAnsi"/>
          <w:sz w:val="20"/>
          <w:szCs w:val="20"/>
          <w:lang w:val="en-GB"/>
        </w:rPr>
        <w:t>distance,…</w:t>
      </w:r>
      <w:proofErr w:type="gramEnd"/>
      <w:r w:rsidR="00537DBF">
        <w:rPr>
          <w:rFonts w:asciiTheme="minorHAnsi" w:hAnsiTheme="minorHAnsi"/>
          <w:sz w:val="20"/>
          <w:szCs w:val="20"/>
          <w:lang w:val="en-GB"/>
        </w:rPr>
        <w:t xml:space="preserve"> </w:t>
      </w:r>
      <w:r w:rsidR="00537DBF" w:rsidRPr="007A5BF7">
        <w:rPr>
          <w:rFonts w:asciiTheme="minorHAnsi" w:hAnsiTheme="minorHAnsi"/>
          <w:sz w:val="20"/>
          <w:szCs w:val="20"/>
          <w:lang w:val="en-GB"/>
        </w:rPr>
        <w:t>foresight, and self collection</w:t>
      </w:r>
      <w:r w:rsidR="00537DBF">
        <w:rPr>
          <w:rFonts w:asciiTheme="minorHAnsi" w:hAnsiTheme="minorHAnsi"/>
          <w:sz w:val="20"/>
          <w:szCs w:val="20"/>
          <w:lang w:val="en-GB"/>
        </w:rPr>
        <w:t xml:space="preserve">’ </w:t>
      </w:r>
      <w:r w:rsidR="00EF0264" w:rsidRPr="007A5BF7">
        <w:rPr>
          <w:rFonts w:asciiTheme="minorHAnsi" w:hAnsiTheme="minorHAnsi"/>
          <w:sz w:val="20"/>
          <w:szCs w:val="20"/>
          <w:lang w:val="en-GB"/>
        </w:rPr>
        <w:t>become</w:t>
      </w:r>
      <w:r w:rsidR="00B16A26">
        <w:rPr>
          <w:rFonts w:asciiTheme="minorHAnsi" w:hAnsiTheme="minorHAnsi"/>
          <w:sz w:val="20"/>
          <w:szCs w:val="20"/>
          <w:lang w:val="en-GB"/>
        </w:rPr>
        <w:t>s</w:t>
      </w:r>
      <w:r w:rsidR="00922B11">
        <w:rPr>
          <w:rFonts w:asciiTheme="minorHAnsi" w:hAnsiTheme="minorHAnsi"/>
          <w:sz w:val="20"/>
          <w:szCs w:val="20"/>
          <w:lang w:val="en-GB"/>
        </w:rPr>
        <w:t xml:space="preserve">, as de </w:t>
      </w:r>
      <w:proofErr w:type="spellStart"/>
      <w:r w:rsidR="00922B11">
        <w:rPr>
          <w:rFonts w:asciiTheme="minorHAnsi" w:hAnsiTheme="minorHAnsi"/>
          <w:sz w:val="20"/>
          <w:szCs w:val="20"/>
          <w:lang w:val="en-GB"/>
        </w:rPr>
        <w:t>Certeau</w:t>
      </w:r>
      <w:proofErr w:type="spellEnd"/>
      <w:r w:rsidR="00922B11">
        <w:rPr>
          <w:rFonts w:asciiTheme="minorHAnsi" w:hAnsiTheme="minorHAnsi"/>
          <w:sz w:val="20"/>
          <w:szCs w:val="20"/>
          <w:lang w:val="en-GB"/>
        </w:rPr>
        <w:t xml:space="preserve"> suggests,</w:t>
      </w:r>
      <w:r w:rsidR="006B6AFE" w:rsidRPr="007A5BF7">
        <w:rPr>
          <w:rFonts w:asciiTheme="minorHAnsi" w:hAnsiTheme="minorHAnsi"/>
          <w:sz w:val="20"/>
          <w:szCs w:val="20"/>
          <w:lang w:val="en-GB"/>
        </w:rPr>
        <w:t xml:space="preserve"> a kind of tactic </w:t>
      </w:r>
      <w:r w:rsidR="00537DBF">
        <w:rPr>
          <w:rFonts w:asciiTheme="minorHAnsi" w:hAnsiTheme="minorHAnsi"/>
          <w:sz w:val="20"/>
          <w:szCs w:val="20"/>
          <w:lang w:val="en-GB"/>
        </w:rPr>
        <w:t xml:space="preserve">of the weak </w:t>
      </w:r>
      <w:r w:rsidR="006B6AFE" w:rsidRPr="007A5BF7">
        <w:rPr>
          <w:rFonts w:asciiTheme="minorHAnsi" w:hAnsiTheme="minorHAnsi"/>
          <w:sz w:val="20"/>
          <w:szCs w:val="20"/>
          <w:lang w:val="en-GB"/>
        </w:rPr>
        <w:t>against the strategic vi</w:t>
      </w:r>
      <w:r w:rsidR="00EF0264" w:rsidRPr="007A5BF7">
        <w:rPr>
          <w:rFonts w:asciiTheme="minorHAnsi" w:hAnsiTheme="minorHAnsi"/>
          <w:sz w:val="20"/>
          <w:szCs w:val="20"/>
          <w:lang w:val="en-GB"/>
        </w:rPr>
        <w:t>sion of the dominant O</w:t>
      </w:r>
      <w:r w:rsidR="00537DBF">
        <w:rPr>
          <w:rFonts w:asciiTheme="minorHAnsi" w:hAnsiTheme="minorHAnsi"/>
          <w:sz w:val="20"/>
          <w:szCs w:val="20"/>
          <w:lang w:val="en-GB"/>
        </w:rPr>
        <w:t>ther.</w:t>
      </w:r>
      <w:r w:rsidR="00537DBF" w:rsidRPr="007A5BF7">
        <w:rPr>
          <w:rStyle w:val="EndnoteReference"/>
          <w:rFonts w:asciiTheme="minorHAnsi" w:hAnsiTheme="minorHAnsi"/>
          <w:sz w:val="20"/>
          <w:szCs w:val="20"/>
          <w:lang w:val="en-GB"/>
        </w:rPr>
        <w:endnoteReference w:id="41"/>
      </w:r>
      <w:r w:rsidR="00922B11">
        <w:rPr>
          <w:rFonts w:asciiTheme="minorHAnsi" w:hAnsiTheme="minorHAnsi"/>
          <w:sz w:val="20"/>
          <w:szCs w:val="20"/>
          <w:lang w:val="en-GB"/>
        </w:rPr>
        <w:t xml:space="preserve"> </w:t>
      </w:r>
      <w:r w:rsidR="006B6AFE" w:rsidRPr="00770E8D">
        <w:rPr>
          <w:rFonts w:asciiTheme="minorHAnsi" w:hAnsiTheme="minorHAnsi"/>
          <w:i/>
          <w:sz w:val="20"/>
          <w:szCs w:val="20"/>
          <w:lang w:val="en-GB"/>
        </w:rPr>
        <w:t>The Practice of Everyday Life</w:t>
      </w:r>
      <w:r w:rsidR="006B6AFE" w:rsidRPr="007A5BF7">
        <w:rPr>
          <w:rFonts w:asciiTheme="minorHAnsi" w:hAnsiTheme="minorHAnsi"/>
          <w:sz w:val="20"/>
          <w:szCs w:val="20"/>
          <w:lang w:val="en-GB"/>
        </w:rPr>
        <w:t xml:space="preserve"> is surpr</w:t>
      </w:r>
      <w:r w:rsidR="00922B11">
        <w:rPr>
          <w:rFonts w:asciiTheme="minorHAnsi" w:hAnsiTheme="minorHAnsi"/>
          <w:sz w:val="20"/>
          <w:szCs w:val="20"/>
          <w:lang w:val="en-GB"/>
        </w:rPr>
        <w:t>isingly rich in military theory;</w:t>
      </w:r>
      <w:r w:rsidR="006B6AFE" w:rsidRPr="007A5BF7">
        <w:rPr>
          <w:rFonts w:asciiTheme="minorHAnsi" w:hAnsiTheme="minorHAnsi"/>
          <w:sz w:val="20"/>
          <w:szCs w:val="20"/>
          <w:lang w:val="en-GB"/>
        </w:rPr>
        <w:t xml:space="preserve"> the crucial element of which is the relationship between visibility and power. </w:t>
      </w:r>
      <w:r w:rsidR="00A3693F">
        <w:rPr>
          <w:rFonts w:asciiTheme="minorHAnsi" w:hAnsiTheme="minorHAnsi"/>
          <w:sz w:val="20"/>
          <w:szCs w:val="20"/>
          <w:lang w:val="en-GB"/>
        </w:rPr>
        <w:t>D</w:t>
      </w:r>
      <w:r w:rsidR="006B6AFE" w:rsidRPr="007A5BF7">
        <w:rPr>
          <w:rFonts w:asciiTheme="minorHAnsi" w:hAnsiTheme="minorHAnsi"/>
          <w:sz w:val="20"/>
          <w:szCs w:val="20"/>
          <w:lang w:val="en-GB"/>
        </w:rPr>
        <w:t xml:space="preserve">e </w:t>
      </w:r>
      <w:proofErr w:type="spellStart"/>
      <w:r w:rsidR="006B6AFE" w:rsidRPr="007A5BF7">
        <w:rPr>
          <w:rFonts w:asciiTheme="minorHAnsi" w:hAnsiTheme="minorHAnsi"/>
          <w:sz w:val="20"/>
          <w:szCs w:val="20"/>
          <w:lang w:val="en-GB"/>
        </w:rPr>
        <w:t>Certeau’s</w:t>
      </w:r>
      <w:proofErr w:type="spellEnd"/>
      <w:r w:rsidR="006B6AFE" w:rsidRPr="007A5BF7">
        <w:rPr>
          <w:rFonts w:asciiTheme="minorHAnsi" w:hAnsiTheme="minorHAnsi"/>
          <w:sz w:val="20"/>
          <w:szCs w:val="20"/>
          <w:lang w:val="en-GB"/>
        </w:rPr>
        <w:t xml:space="preserve"> vision of the city is from the vantage point of the World Trade Centre, and he is fully aware that resistance to power, although hampered by the lack of privileged vision, is still tactically viable if performed ‘under the noses’ of the dominant power. </w:t>
      </w:r>
      <w:r w:rsidR="006B6AFE" w:rsidRPr="007A5BF7">
        <w:rPr>
          <w:rFonts w:asciiTheme="minorHAnsi" w:hAnsiTheme="minorHAnsi"/>
          <w:sz w:val="20"/>
          <w:szCs w:val="20"/>
        </w:rPr>
        <w:t xml:space="preserve">Williams </w:t>
      </w:r>
      <w:r w:rsidR="00543572">
        <w:rPr>
          <w:rFonts w:asciiTheme="minorHAnsi" w:hAnsiTheme="minorHAnsi"/>
          <w:sz w:val="20"/>
          <w:szCs w:val="20"/>
        </w:rPr>
        <w:t>cites</w:t>
      </w:r>
      <w:r w:rsidR="006B6AFE" w:rsidRPr="007A5BF7">
        <w:rPr>
          <w:rFonts w:asciiTheme="minorHAnsi" w:hAnsiTheme="minorHAnsi"/>
          <w:sz w:val="20"/>
          <w:szCs w:val="20"/>
        </w:rPr>
        <w:t xml:space="preserve"> Palmer</w:t>
      </w:r>
      <w:r w:rsidR="00543572">
        <w:rPr>
          <w:rFonts w:asciiTheme="minorHAnsi" w:hAnsiTheme="minorHAnsi"/>
          <w:sz w:val="20"/>
          <w:szCs w:val="20"/>
        </w:rPr>
        <w:t xml:space="preserve"> in suggesting</w:t>
      </w:r>
      <w:r w:rsidR="006B6AFE" w:rsidRPr="007A5BF7">
        <w:rPr>
          <w:rFonts w:asciiTheme="minorHAnsi" w:hAnsiTheme="minorHAnsi"/>
          <w:sz w:val="20"/>
          <w:szCs w:val="20"/>
        </w:rPr>
        <w:t xml:space="preserve"> that academics looking at power </w:t>
      </w:r>
      <w:r w:rsidR="00461B70">
        <w:rPr>
          <w:rFonts w:asciiTheme="minorHAnsi" w:hAnsiTheme="minorHAnsi"/>
          <w:sz w:val="20"/>
          <w:szCs w:val="20"/>
        </w:rPr>
        <w:t>‘</w:t>
      </w:r>
      <w:r w:rsidR="006B6AFE" w:rsidRPr="007A5BF7">
        <w:rPr>
          <w:rFonts w:asciiTheme="minorHAnsi" w:hAnsiTheme="minorHAnsi"/>
          <w:sz w:val="20"/>
          <w:szCs w:val="20"/>
        </w:rPr>
        <w:t xml:space="preserve">have been slow to understand the significance of night as a </w:t>
      </w:r>
      <w:proofErr w:type="spellStart"/>
      <w:r w:rsidR="006B6AFE" w:rsidRPr="007A5BF7">
        <w:rPr>
          <w:rFonts w:asciiTheme="minorHAnsi" w:hAnsiTheme="minorHAnsi"/>
          <w:sz w:val="20"/>
          <w:szCs w:val="20"/>
        </w:rPr>
        <w:t>transgressive</w:t>
      </w:r>
      <w:proofErr w:type="spellEnd"/>
      <w:r w:rsidR="006B6AFE" w:rsidRPr="007A5BF7">
        <w:rPr>
          <w:rFonts w:asciiTheme="minorHAnsi" w:hAnsiTheme="minorHAnsi"/>
          <w:sz w:val="20"/>
          <w:szCs w:val="20"/>
        </w:rPr>
        <w:t xml:space="preserve"> space and tim</w:t>
      </w:r>
      <w:r w:rsidR="00DB00C2">
        <w:rPr>
          <w:rFonts w:asciiTheme="minorHAnsi" w:hAnsiTheme="minorHAnsi"/>
          <w:sz w:val="20"/>
          <w:szCs w:val="20"/>
        </w:rPr>
        <w:t>e</w:t>
      </w:r>
      <w:r w:rsidR="00461B70">
        <w:rPr>
          <w:rFonts w:asciiTheme="minorHAnsi" w:hAnsiTheme="minorHAnsi"/>
          <w:sz w:val="20"/>
          <w:szCs w:val="20"/>
        </w:rPr>
        <w:t>’</w:t>
      </w:r>
      <w:r w:rsidR="00EF0264" w:rsidRPr="007A5BF7">
        <w:rPr>
          <w:rFonts w:asciiTheme="minorHAnsi" w:hAnsiTheme="minorHAnsi"/>
          <w:sz w:val="20"/>
          <w:szCs w:val="20"/>
        </w:rPr>
        <w:t xml:space="preserve">, a </w:t>
      </w:r>
      <w:r w:rsidR="00461B70">
        <w:rPr>
          <w:rFonts w:asciiTheme="minorHAnsi" w:hAnsiTheme="minorHAnsi"/>
          <w:sz w:val="20"/>
          <w:szCs w:val="20"/>
        </w:rPr>
        <w:t>‘</w:t>
      </w:r>
      <w:r w:rsidR="006B6AFE" w:rsidRPr="007A5BF7">
        <w:rPr>
          <w:rFonts w:asciiTheme="minorHAnsi" w:hAnsiTheme="minorHAnsi"/>
          <w:sz w:val="20"/>
          <w:szCs w:val="20"/>
        </w:rPr>
        <w:t>place and space in which the ubiquitous contestations of everyday life were fought out on a terrain that afforded slightly more opportunity for engagement by the oppressed and the exploited.</w:t>
      </w:r>
      <w:r w:rsidR="00461B70">
        <w:rPr>
          <w:rFonts w:asciiTheme="minorHAnsi" w:hAnsiTheme="minorHAnsi"/>
          <w:sz w:val="20"/>
          <w:szCs w:val="20"/>
        </w:rPr>
        <w:t>’</w:t>
      </w:r>
      <w:r w:rsidR="006B6AFE" w:rsidRPr="007A5BF7">
        <w:rPr>
          <w:rStyle w:val="EndnoteReference"/>
          <w:rFonts w:asciiTheme="minorHAnsi" w:hAnsiTheme="minorHAnsi"/>
          <w:sz w:val="20"/>
          <w:szCs w:val="20"/>
        </w:rPr>
        <w:endnoteReference w:id="42"/>
      </w:r>
      <w:r w:rsidR="00C02731">
        <w:rPr>
          <w:rFonts w:asciiTheme="minorHAnsi" w:hAnsiTheme="minorHAnsi"/>
          <w:sz w:val="20"/>
          <w:szCs w:val="20"/>
        </w:rPr>
        <w:t xml:space="preserve"> </w:t>
      </w:r>
      <w:r w:rsidR="006B6AFE" w:rsidRPr="007A5BF7">
        <w:rPr>
          <w:rFonts w:asciiTheme="minorHAnsi" w:hAnsiTheme="minorHAnsi"/>
          <w:sz w:val="20"/>
          <w:szCs w:val="20"/>
        </w:rPr>
        <w:t>So darkness perhaps evens out battlefields</w:t>
      </w:r>
      <w:r w:rsidR="00A3693F">
        <w:rPr>
          <w:rFonts w:asciiTheme="minorHAnsi" w:hAnsiTheme="minorHAnsi"/>
          <w:sz w:val="20"/>
          <w:szCs w:val="20"/>
        </w:rPr>
        <w:t>;</w:t>
      </w:r>
      <w:r w:rsidR="006B6AFE" w:rsidRPr="007A5BF7">
        <w:rPr>
          <w:rFonts w:asciiTheme="minorHAnsi" w:hAnsiTheme="minorHAnsi"/>
          <w:sz w:val="20"/>
          <w:szCs w:val="20"/>
        </w:rPr>
        <w:t xml:space="preserve"> those without the power of full vision and the luxury of distance can employ their tactics within the very spaces </w:t>
      </w:r>
      <w:r w:rsidR="00A3693F">
        <w:rPr>
          <w:rFonts w:asciiTheme="minorHAnsi" w:hAnsiTheme="minorHAnsi"/>
          <w:sz w:val="20"/>
          <w:szCs w:val="20"/>
        </w:rPr>
        <w:t xml:space="preserve">in </w:t>
      </w:r>
      <w:r w:rsidR="006B6AFE" w:rsidRPr="007A5BF7">
        <w:rPr>
          <w:rFonts w:asciiTheme="minorHAnsi" w:hAnsiTheme="minorHAnsi"/>
          <w:sz w:val="20"/>
          <w:szCs w:val="20"/>
        </w:rPr>
        <w:t xml:space="preserve">which by day they are unable. If we define territory as an expression of a claim on a particular (contested) space, then perhaps in darkness, when the ‘weak’ are more able to act, a battlefield might be </w:t>
      </w:r>
      <w:r w:rsidR="00461B70">
        <w:rPr>
          <w:rFonts w:asciiTheme="minorHAnsi" w:hAnsiTheme="minorHAnsi"/>
          <w:sz w:val="20"/>
          <w:szCs w:val="20"/>
        </w:rPr>
        <w:t>‘</w:t>
      </w:r>
      <w:proofErr w:type="spellStart"/>
      <w:r w:rsidR="0079007B" w:rsidRPr="007A5BF7">
        <w:rPr>
          <w:rFonts w:asciiTheme="minorHAnsi" w:hAnsiTheme="minorHAnsi"/>
          <w:sz w:val="20"/>
          <w:szCs w:val="20"/>
        </w:rPr>
        <w:t>deterritorialised</w:t>
      </w:r>
      <w:proofErr w:type="spellEnd"/>
      <w:r w:rsidR="00461B70">
        <w:rPr>
          <w:rFonts w:asciiTheme="minorHAnsi" w:hAnsiTheme="minorHAnsi"/>
          <w:sz w:val="20"/>
          <w:szCs w:val="20"/>
        </w:rPr>
        <w:t>’</w:t>
      </w:r>
      <w:r w:rsidR="0079007B" w:rsidRPr="007A5BF7">
        <w:rPr>
          <w:rStyle w:val="EndnoteReference"/>
          <w:rFonts w:asciiTheme="minorHAnsi" w:hAnsiTheme="minorHAnsi"/>
          <w:sz w:val="20"/>
          <w:szCs w:val="20"/>
        </w:rPr>
        <w:endnoteReference w:id="43"/>
      </w:r>
      <w:r w:rsidR="0079007B" w:rsidRPr="007A5BF7">
        <w:rPr>
          <w:rFonts w:asciiTheme="minorHAnsi" w:hAnsiTheme="minorHAnsi"/>
          <w:sz w:val="20"/>
          <w:szCs w:val="20"/>
        </w:rPr>
        <w:t xml:space="preserve">, or </w:t>
      </w:r>
      <w:r w:rsidR="006B6AFE" w:rsidRPr="007A5BF7">
        <w:rPr>
          <w:rFonts w:asciiTheme="minorHAnsi" w:hAnsiTheme="minorHAnsi"/>
          <w:sz w:val="20"/>
          <w:szCs w:val="20"/>
        </w:rPr>
        <w:t>revert to a geological area of terrain.</w:t>
      </w:r>
      <w:r w:rsidR="006B6AFE" w:rsidRPr="007A5BF7">
        <w:rPr>
          <w:rStyle w:val="EndnoteReference"/>
          <w:rFonts w:asciiTheme="minorHAnsi" w:hAnsiTheme="minorHAnsi"/>
          <w:sz w:val="20"/>
          <w:szCs w:val="20"/>
        </w:rPr>
        <w:endnoteReference w:id="44"/>
      </w:r>
    </w:p>
    <w:p w14:paraId="43E66368" w14:textId="77777777" w:rsidR="00EA275D" w:rsidRDefault="00EA275D" w:rsidP="00F24D84">
      <w:pPr>
        <w:pStyle w:val="NoteLevel11"/>
        <w:jc w:val="both"/>
        <w:rPr>
          <w:rFonts w:asciiTheme="minorHAnsi" w:hAnsiTheme="minorHAnsi"/>
          <w:sz w:val="20"/>
          <w:szCs w:val="20"/>
        </w:rPr>
      </w:pPr>
    </w:p>
    <w:p w14:paraId="7880760D" w14:textId="04FA3ADC" w:rsidR="00EA275D" w:rsidRPr="00B97EC1" w:rsidRDefault="00EA275D" w:rsidP="00F24D84">
      <w:pPr>
        <w:pStyle w:val="NoteLevel11"/>
        <w:jc w:val="both"/>
        <w:rPr>
          <w:rFonts w:asciiTheme="minorHAnsi" w:hAnsiTheme="minorHAnsi"/>
          <w:sz w:val="20"/>
          <w:szCs w:val="20"/>
          <w:lang w:val="en-GB"/>
        </w:rPr>
      </w:pPr>
      <w:r>
        <w:rPr>
          <w:rFonts w:asciiTheme="minorHAnsi" w:hAnsiTheme="minorHAnsi"/>
          <w:sz w:val="20"/>
          <w:szCs w:val="20"/>
        </w:rPr>
        <w:t>Any nocturnal leveling of the battlefield is however, necessarily threatened by the technologies of artificial, ‘un-natural’ light. L</w:t>
      </w:r>
      <w:r w:rsidRPr="00B97EC1">
        <w:rPr>
          <w:rFonts w:asciiTheme="minorHAnsi" w:hAnsiTheme="minorHAnsi"/>
          <w:sz w:val="20"/>
          <w:szCs w:val="20"/>
        </w:rPr>
        <w:t>inking back to the poem, the sudden ‘exposure’ of the night sk</w:t>
      </w:r>
      <w:r w:rsidR="00DB00C2">
        <w:rPr>
          <w:rFonts w:asciiTheme="minorHAnsi" w:hAnsiTheme="minorHAnsi"/>
          <w:sz w:val="20"/>
          <w:szCs w:val="20"/>
        </w:rPr>
        <w:t xml:space="preserve">y on the firing of the guns, </w:t>
      </w:r>
      <w:r w:rsidRPr="00565075">
        <w:rPr>
          <w:rFonts w:asciiTheme="minorHAnsi" w:hAnsiTheme="minorHAnsi"/>
          <w:sz w:val="20"/>
          <w:szCs w:val="20"/>
        </w:rPr>
        <w:t>is also trying to suggest that the dark has something to hide. Despite the cultural and scientific enlightenments</w:t>
      </w:r>
      <w:r w:rsidRPr="00B97EC1">
        <w:rPr>
          <w:rFonts w:asciiTheme="minorHAnsi" w:hAnsiTheme="minorHAnsi"/>
          <w:sz w:val="20"/>
          <w:szCs w:val="20"/>
        </w:rPr>
        <w:t xml:space="preserve"> of the 18</w:t>
      </w:r>
      <w:r w:rsidRPr="00B97EC1">
        <w:rPr>
          <w:rFonts w:asciiTheme="minorHAnsi" w:hAnsiTheme="minorHAnsi"/>
          <w:sz w:val="20"/>
          <w:szCs w:val="20"/>
          <w:vertAlign w:val="superscript"/>
        </w:rPr>
        <w:t>th</w:t>
      </w:r>
      <w:r w:rsidRPr="00B97EC1">
        <w:rPr>
          <w:rFonts w:asciiTheme="minorHAnsi" w:hAnsiTheme="minorHAnsi"/>
          <w:sz w:val="20"/>
          <w:szCs w:val="20"/>
        </w:rPr>
        <w:t xml:space="preserve"> and 19</w:t>
      </w:r>
      <w:r w:rsidRPr="00B97EC1">
        <w:rPr>
          <w:rFonts w:asciiTheme="minorHAnsi" w:hAnsiTheme="minorHAnsi"/>
          <w:sz w:val="20"/>
          <w:szCs w:val="20"/>
          <w:vertAlign w:val="superscript"/>
        </w:rPr>
        <w:t>th</w:t>
      </w:r>
      <w:r w:rsidRPr="00B97EC1">
        <w:rPr>
          <w:rFonts w:asciiTheme="minorHAnsi" w:hAnsiTheme="minorHAnsi"/>
          <w:sz w:val="20"/>
          <w:szCs w:val="20"/>
        </w:rPr>
        <w:t xml:space="preserve"> centuries, dark spaces and those who occupy them are still suspect, as anyone who has been stopped and searched by the police at night </w:t>
      </w:r>
      <w:r w:rsidR="004B3097">
        <w:rPr>
          <w:rFonts w:asciiTheme="minorHAnsi" w:hAnsiTheme="minorHAnsi"/>
          <w:sz w:val="20"/>
          <w:szCs w:val="20"/>
        </w:rPr>
        <w:t>will</w:t>
      </w:r>
      <w:r w:rsidRPr="00B97EC1">
        <w:rPr>
          <w:rFonts w:asciiTheme="minorHAnsi" w:hAnsiTheme="minorHAnsi"/>
          <w:sz w:val="20"/>
          <w:szCs w:val="20"/>
        </w:rPr>
        <w:t xml:space="preserve"> well know. But when you transfer this being-in-darkness to Afghanistan or Pakistan, for example, where ‘pattern of life’ analysis is now being used for targeting drone strikes, being ‘seen’, ‘caught’ or ‘exposed’ in dark sp</w:t>
      </w:r>
      <w:r>
        <w:rPr>
          <w:rFonts w:asciiTheme="minorHAnsi" w:hAnsiTheme="minorHAnsi"/>
          <w:sz w:val="20"/>
          <w:szCs w:val="20"/>
        </w:rPr>
        <w:t>ace becomes a matter of life or</w:t>
      </w:r>
      <w:r w:rsidRPr="00B97EC1">
        <w:rPr>
          <w:rFonts w:asciiTheme="minorHAnsi" w:hAnsiTheme="minorHAnsi"/>
          <w:sz w:val="20"/>
          <w:szCs w:val="20"/>
        </w:rPr>
        <w:t xml:space="preserve"> death</w:t>
      </w:r>
      <w:proofErr w:type="gramStart"/>
      <w:r w:rsidRPr="00B97EC1">
        <w:rPr>
          <w:rFonts w:asciiTheme="minorHAnsi" w:hAnsiTheme="minorHAnsi"/>
          <w:sz w:val="20"/>
          <w:szCs w:val="20"/>
        </w:rPr>
        <w:t>.</w:t>
      </w:r>
      <w:r w:rsidR="003B5E71">
        <w:rPr>
          <w:rFonts w:asciiTheme="minorHAnsi" w:hAnsiTheme="minorHAnsi"/>
          <w:sz w:val="20"/>
          <w:szCs w:val="20"/>
        </w:rPr>
        <w:t>.</w:t>
      </w:r>
      <w:proofErr w:type="gramEnd"/>
      <w:r w:rsidR="003B5E71">
        <w:rPr>
          <w:rFonts w:asciiTheme="minorHAnsi" w:hAnsiTheme="minorHAnsi"/>
          <w:sz w:val="20"/>
          <w:szCs w:val="20"/>
        </w:rPr>
        <w:t xml:space="preserve"> </w:t>
      </w:r>
    </w:p>
    <w:p w14:paraId="733DD8CA" w14:textId="77777777" w:rsidR="00EA275D" w:rsidRDefault="00EA275D" w:rsidP="00F24D84">
      <w:pPr>
        <w:pStyle w:val="NoteLevel11"/>
        <w:numPr>
          <w:ilvl w:val="0"/>
          <w:numId w:val="0"/>
        </w:numPr>
        <w:jc w:val="both"/>
        <w:rPr>
          <w:rFonts w:asciiTheme="minorHAnsi" w:hAnsiTheme="minorHAnsi"/>
          <w:sz w:val="20"/>
          <w:szCs w:val="20"/>
        </w:rPr>
      </w:pPr>
    </w:p>
    <w:p w14:paraId="26B2B831" w14:textId="540A45ED" w:rsidR="00FA56FE" w:rsidRDefault="006B6AFE" w:rsidP="00F24D84">
      <w:pPr>
        <w:pStyle w:val="NoteLevel11"/>
        <w:numPr>
          <w:ilvl w:val="0"/>
          <w:numId w:val="0"/>
        </w:numPr>
        <w:jc w:val="both"/>
        <w:rPr>
          <w:rFonts w:asciiTheme="minorHAnsi" w:hAnsiTheme="minorHAnsi"/>
          <w:sz w:val="20"/>
          <w:szCs w:val="20"/>
          <w:lang w:val="en-GB"/>
        </w:rPr>
      </w:pPr>
      <w:r w:rsidRPr="007A5BF7">
        <w:rPr>
          <w:rFonts w:asciiTheme="minorHAnsi" w:hAnsiTheme="minorHAnsi"/>
          <w:sz w:val="20"/>
          <w:szCs w:val="20"/>
        </w:rPr>
        <w:t xml:space="preserve">In the </w:t>
      </w:r>
      <w:r w:rsidR="00525D30" w:rsidRPr="007A5BF7">
        <w:rPr>
          <w:rFonts w:asciiTheme="minorHAnsi" w:hAnsiTheme="minorHAnsi"/>
          <w:sz w:val="20"/>
          <w:szCs w:val="20"/>
        </w:rPr>
        <w:t xml:space="preserve">dark it is much harder to judge direction, </w:t>
      </w:r>
      <w:r w:rsidRPr="007A5BF7">
        <w:rPr>
          <w:rFonts w:asciiTheme="minorHAnsi" w:hAnsiTheme="minorHAnsi"/>
          <w:sz w:val="20"/>
          <w:szCs w:val="20"/>
        </w:rPr>
        <w:t>distance and depth</w:t>
      </w:r>
      <w:r w:rsidR="0079007B" w:rsidRPr="007A5BF7">
        <w:rPr>
          <w:rStyle w:val="EndnoteReference"/>
          <w:rFonts w:asciiTheme="minorHAnsi" w:hAnsiTheme="minorHAnsi"/>
          <w:sz w:val="20"/>
          <w:szCs w:val="20"/>
        </w:rPr>
        <w:endnoteReference w:id="45"/>
      </w:r>
      <w:r w:rsidR="0079007B" w:rsidRPr="007A5BF7">
        <w:rPr>
          <w:rFonts w:asciiTheme="minorHAnsi" w:hAnsiTheme="minorHAnsi"/>
          <w:sz w:val="20"/>
          <w:szCs w:val="20"/>
        </w:rPr>
        <w:t>,</w:t>
      </w:r>
      <w:r w:rsidR="00525D30" w:rsidRPr="007A5BF7">
        <w:rPr>
          <w:rFonts w:asciiTheme="minorHAnsi" w:hAnsiTheme="minorHAnsi"/>
          <w:sz w:val="20"/>
          <w:szCs w:val="20"/>
        </w:rPr>
        <w:t xml:space="preserve"> and all are</w:t>
      </w:r>
      <w:r w:rsidR="0079007B" w:rsidRPr="007A5BF7">
        <w:rPr>
          <w:rFonts w:asciiTheme="minorHAnsi" w:hAnsiTheme="minorHAnsi"/>
          <w:sz w:val="20"/>
          <w:szCs w:val="20"/>
        </w:rPr>
        <w:t xml:space="preserve"> measured</w:t>
      </w:r>
      <w:r w:rsidRPr="007A5BF7">
        <w:rPr>
          <w:rFonts w:asciiTheme="minorHAnsi" w:hAnsiTheme="minorHAnsi"/>
          <w:sz w:val="20"/>
          <w:szCs w:val="20"/>
        </w:rPr>
        <w:t xml:space="preserve"> in different ways</w:t>
      </w:r>
      <w:r w:rsidR="00525D30" w:rsidRPr="007A5BF7">
        <w:rPr>
          <w:rFonts w:asciiTheme="minorHAnsi" w:hAnsiTheme="minorHAnsi"/>
          <w:sz w:val="20"/>
          <w:szCs w:val="20"/>
        </w:rPr>
        <w:t xml:space="preserve">, be it touch, shadow, or </w:t>
      </w:r>
      <w:r w:rsidRPr="007A5BF7">
        <w:rPr>
          <w:rFonts w:asciiTheme="minorHAnsi" w:hAnsiTheme="minorHAnsi"/>
          <w:sz w:val="20"/>
          <w:szCs w:val="20"/>
        </w:rPr>
        <w:t>horizons which were not so ‘visible’ with</w:t>
      </w:r>
      <w:r w:rsidR="0079007B" w:rsidRPr="007A5BF7">
        <w:rPr>
          <w:rFonts w:asciiTheme="minorHAnsi" w:hAnsiTheme="minorHAnsi"/>
          <w:sz w:val="20"/>
          <w:szCs w:val="20"/>
        </w:rPr>
        <w:t>in</w:t>
      </w:r>
      <w:r w:rsidRPr="007A5BF7">
        <w:rPr>
          <w:rFonts w:asciiTheme="minorHAnsi" w:hAnsiTheme="minorHAnsi"/>
          <w:sz w:val="20"/>
          <w:szCs w:val="20"/>
        </w:rPr>
        <w:t xml:space="preserve"> the less contrasted clutter of light filled vision. </w:t>
      </w:r>
      <w:r w:rsidRPr="007A5BF7">
        <w:rPr>
          <w:rFonts w:asciiTheme="minorHAnsi" w:hAnsiTheme="minorHAnsi"/>
          <w:sz w:val="20"/>
          <w:szCs w:val="20"/>
          <w:lang w:val="en-GB"/>
        </w:rPr>
        <w:t>Histori</w:t>
      </w:r>
      <w:r w:rsidR="0079007B" w:rsidRPr="007A5BF7">
        <w:rPr>
          <w:rFonts w:asciiTheme="minorHAnsi" w:hAnsiTheme="minorHAnsi"/>
          <w:sz w:val="20"/>
          <w:szCs w:val="20"/>
          <w:lang w:val="en-GB"/>
        </w:rPr>
        <w:t>cally</w:t>
      </w:r>
      <w:r w:rsidR="007F6D3C" w:rsidRPr="007A5BF7">
        <w:rPr>
          <w:rFonts w:asciiTheme="minorHAnsi" w:hAnsiTheme="minorHAnsi"/>
          <w:sz w:val="20"/>
          <w:szCs w:val="20"/>
          <w:lang w:val="en-GB"/>
        </w:rPr>
        <w:t>,</w:t>
      </w:r>
      <w:r w:rsidR="0079007B" w:rsidRPr="007A5BF7">
        <w:rPr>
          <w:rFonts w:asciiTheme="minorHAnsi" w:hAnsiTheme="minorHAnsi"/>
          <w:sz w:val="20"/>
          <w:szCs w:val="20"/>
          <w:lang w:val="en-GB"/>
        </w:rPr>
        <w:t xml:space="preserve"> </w:t>
      </w:r>
      <w:r w:rsidR="003A5AD5" w:rsidRPr="007A5BF7">
        <w:rPr>
          <w:rFonts w:asciiTheme="minorHAnsi" w:hAnsiTheme="minorHAnsi"/>
          <w:sz w:val="20"/>
          <w:szCs w:val="20"/>
          <w:lang w:val="en-GB"/>
        </w:rPr>
        <w:t>stars and the moon measured direction and distance</w:t>
      </w:r>
      <w:r w:rsidR="008C2802" w:rsidRPr="007A5BF7">
        <w:rPr>
          <w:rFonts w:asciiTheme="minorHAnsi" w:hAnsiTheme="minorHAnsi"/>
          <w:sz w:val="20"/>
          <w:szCs w:val="20"/>
          <w:lang w:val="en-GB"/>
        </w:rPr>
        <w:t xml:space="preserve">, </w:t>
      </w:r>
      <w:r w:rsidR="0079007B" w:rsidRPr="007A5BF7">
        <w:rPr>
          <w:rFonts w:asciiTheme="minorHAnsi" w:hAnsiTheme="minorHAnsi"/>
          <w:sz w:val="20"/>
          <w:szCs w:val="20"/>
          <w:lang w:val="en-GB"/>
        </w:rPr>
        <w:t>a</w:t>
      </w:r>
      <w:r w:rsidRPr="007A5BF7">
        <w:rPr>
          <w:rFonts w:asciiTheme="minorHAnsi" w:hAnsiTheme="minorHAnsi"/>
          <w:sz w:val="20"/>
          <w:szCs w:val="20"/>
          <w:lang w:val="en-GB"/>
        </w:rPr>
        <w:t xml:space="preserve">nd there is perhaps a certain echo of ‘times past’ in </w:t>
      </w:r>
      <w:proofErr w:type="gramStart"/>
      <w:r w:rsidR="003A5AD5" w:rsidRPr="007A5BF7">
        <w:rPr>
          <w:rFonts w:asciiTheme="minorHAnsi" w:hAnsiTheme="minorHAnsi"/>
          <w:sz w:val="20"/>
          <w:szCs w:val="20"/>
          <w:lang w:val="en-GB"/>
        </w:rPr>
        <w:t>night</w:t>
      </w:r>
      <w:r w:rsidR="00C02731">
        <w:rPr>
          <w:rFonts w:asciiTheme="minorHAnsi" w:hAnsiTheme="minorHAnsi"/>
          <w:sz w:val="20"/>
          <w:szCs w:val="20"/>
          <w:lang w:val="en-GB"/>
        </w:rPr>
        <w:t>-</w:t>
      </w:r>
      <w:r w:rsidR="003A5AD5" w:rsidRPr="007A5BF7">
        <w:rPr>
          <w:rFonts w:asciiTheme="minorHAnsi" w:hAnsiTheme="minorHAnsi"/>
          <w:sz w:val="20"/>
          <w:szCs w:val="20"/>
          <w:lang w:val="en-GB"/>
        </w:rPr>
        <w:t>time</w:t>
      </w:r>
      <w:proofErr w:type="gramEnd"/>
      <w:r w:rsidRPr="007A5BF7">
        <w:rPr>
          <w:rFonts w:asciiTheme="minorHAnsi" w:hAnsiTheme="minorHAnsi"/>
          <w:sz w:val="20"/>
          <w:szCs w:val="20"/>
          <w:lang w:val="en-GB"/>
        </w:rPr>
        <w:t xml:space="preserve"> navigation and situatio</w:t>
      </w:r>
      <w:r w:rsidR="008C2802" w:rsidRPr="007A5BF7">
        <w:rPr>
          <w:rFonts w:asciiTheme="minorHAnsi" w:hAnsiTheme="minorHAnsi"/>
          <w:sz w:val="20"/>
          <w:szCs w:val="20"/>
          <w:lang w:val="en-GB"/>
        </w:rPr>
        <w:t xml:space="preserve">nal awareness, </w:t>
      </w:r>
      <w:r w:rsidRPr="007A5BF7">
        <w:rPr>
          <w:rFonts w:asciiTheme="minorHAnsi" w:hAnsiTheme="minorHAnsi"/>
          <w:sz w:val="20"/>
          <w:szCs w:val="20"/>
          <w:lang w:val="en-GB"/>
        </w:rPr>
        <w:t>a return to ‘natural’ and non-technical means.</w:t>
      </w:r>
      <w:r w:rsidRPr="007A5BF7">
        <w:rPr>
          <w:rStyle w:val="EndnoteReference"/>
          <w:rFonts w:asciiTheme="minorHAnsi" w:hAnsiTheme="minorHAnsi"/>
          <w:sz w:val="20"/>
          <w:szCs w:val="20"/>
          <w:lang w:val="en-GB"/>
        </w:rPr>
        <w:endnoteReference w:id="46"/>
      </w:r>
      <w:r w:rsidR="007F6D3C" w:rsidRPr="007A5BF7">
        <w:rPr>
          <w:rFonts w:asciiTheme="minorHAnsi" w:hAnsiTheme="minorHAnsi"/>
          <w:sz w:val="20"/>
          <w:szCs w:val="20"/>
          <w:lang w:val="en-GB"/>
        </w:rPr>
        <w:t xml:space="preserve"> In the dark it is also hard to distinguish friend from foe</w:t>
      </w:r>
      <w:r w:rsidRPr="007A5BF7">
        <w:rPr>
          <w:rFonts w:asciiTheme="minorHAnsi" w:hAnsiTheme="minorHAnsi"/>
          <w:sz w:val="20"/>
          <w:szCs w:val="20"/>
          <w:lang w:val="en-GB"/>
        </w:rPr>
        <w:t xml:space="preserve">, </w:t>
      </w:r>
      <w:r w:rsidR="00461B70">
        <w:rPr>
          <w:rFonts w:asciiTheme="minorHAnsi" w:hAnsiTheme="minorHAnsi"/>
          <w:sz w:val="20"/>
          <w:szCs w:val="20"/>
          <w:lang w:val="en-GB"/>
        </w:rPr>
        <w:t>‘</w:t>
      </w:r>
      <w:r w:rsidRPr="007A5BF7">
        <w:rPr>
          <w:rFonts w:asciiTheme="minorHAnsi" w:hAnsiTheme="minorHAnsi"/>
          <w:sz w:val="20"/>
          <w:szCs w:val="20"/>
          <w:lang w:val="en-GB"/>
        </w:rPr>
        <w:t xml:space="preserve">and all </w:t>
      </w:r>
      <w:r w:rsidR="00A3693F">
        <w:rPr>
          <w:rFonts w:asciiTheme="minorHAnsi" w:hAnsiTheme="minorHAnsi"/>
          <w:sz w:val="20"/>
          <w:szCs w:val="20"/>
          <w:lang w:val="en-GB"/>
        </w:rPr>
        <w:t>a</w:t>
      </w:r>
      <w:r w:rsidRPr="007A5BF7">
        <w:rPr>
          <w:rFonts w:asciiTheme="minorHAnsi" w:hAnsiTheme="minorHAnsi"/>
          <w:sz w:val="20"/>
          <w:szCs w:val="20"/>
          <w:lang w:val="en-GB"/>
        </w:rPr>
        <w:t>re apt to be subject to suspicion</w:t>
      </w:r>
      <w:r w:rsidR="00461B70">
        <w:rPr>
          <w:rFonts w:asciiTheme="minorHAnsi" w:hAnsiTheme="minorHAnsi"/>
          <w:sz w:val="20"/>
          <w:szCs w:val="20"/>
          <w:lang w:val="en-GB"/>
        </w:rPr>
        <w:t>’</w:t>
      </w:r>
      <w:r w:rsidRPr="007A5BF7">
        <w:rPr>
          <w:rStyle w:val="EndnoteReference"/>
          <w:rFonts w:asciiTheme="minorHAnsi" w:hAnsiTheme="minorHAnsi"/>
          <w:sz w:val="20"/>
          <w:szCs w:val="20"/>
          <w:lang w:val="en-GB"/>
        </w:rPr>
        <w:endnoteReference w:id="47"/>
      </w:r>
      <w:r w:rsidR="00525D30" w:rsidRPr="007A5BF7">
        <w:rPr>
          <w:rFonts w:asciiTheme="minorHAnsi" w:hAnsiTheme="minorHAnsi"/>
          <w:sz w:val="20"/>
          <w:szCs w:val="20"/>
          <w:lang w:val="en-GB"/>
        </w:rPr>
        <w:t xml:space="preserve">. The </w:t>
      </w:r>
      <w:r w:rsidRPr="007A5BF7">
        <w:rPr>
          <w:rFonts w:asciiTheme="minorHAnsi" w:hAnsiTheme="minorHAnsi"/>
          <w:sz w:val="20"/>
          <w:szCs w:val="20"/>
          <w:lang w:val="en-GB"/>
        </w:rPr>
        <w:t>soldier on guard duty at night, for example</w:t>
      </w:r>
      <w:r w:rsidR="00A3693F">
        <w:rPr>
          <w:rFonts w:asciiTheme="minorHAnsi" w:hAnsiTheme="minorHAnsi"/>
          <w:sz w:val="20"/>
          <w:szCs w:val="20"/>
          <w:lang w:val="en-GB"/>
        </w:rPr>
        <w:t>,</w:t>
      </w:r>
      <w:r w:rsidRPr="007A5BF7">
        <w:rPr>
          <w:rFonts w:asciiTheme="minorHAnsi" w:hAnsiTheme="minorHAnsi"/>
          <w:sz w:val="20"/>
          <w:szCs w:val="20"/>
          <w:lang w:val="en-GB"/>
        </w:rPr>
        <w:t xml:space="preserve"> will only see a potential ene</w:t>
      </w:r>
      <w:r w:rsidR="00525D30" w:rsidRPr="007A5BF7">
        <w:rPr>
          <w:rFonts w:asciiTheme="minorHAnsi" w:hAnsiTheme="minorHAnsi"/>
          <w:sz w:val="20"/>
          <w:szCs w:val="20"/>
          <w:lang w:val="en-GB"/>
        </w:rPr>
        <w:t xml:space="preserve">my body when dangerously close </w:t>
      </w:r>
      <w:r w:rsidRPr="007A5BF7">
        <w:rPr>
          <w:rFonts w:asciiTheme="minorHAnsi" w:hAnsiTheme="minorHAnsi"/>
          <w:sz w:val="20"/>
          <w:szCs w:val="20"/>
          <w:lang w:val="en-GB"/>
        </w:rPr>
        <w:t xml:space="preserve">and often the first sign of an approach </w:t>
      </w:r>
      <w:r w:rsidR="007F6D3C" w:rsidRPr="007A5BF7">
        <w:rPr>
          <w:rFonts w:asciiTheme="minorHAnsi" w:hAnsiTheme="minorHAnsi"/>
          <w:sz w:val="20"/>
          <w:szCs w:val="20"/>
          <w:lang w:val="en-GB"/>
        </w:rPr>
        <w:t>will be aural and not visual</w:t>
      </w:r>
      <w:r w:rsidRPr="007A5BF7">
        <w:rPr>
          <w:rFonts w:asciiTheme="minorHAnsi" w:hAnsiTheme="minorHAnsi"/>
          <w:sz w:val="20"/>
          <w:szCs w:val="20"/>
          <w:lang w:val="en-GB"/>
        </w:rPr>
        <w:t xml:space="preserve">. The </w:t>
      </w:r>
      <w:r w:rsidRPr="007A5BF7">
        <w:rPr>
          <w:rFonts w:asciiTheme="minorHAnsi" w:hAnsiTheme="minorHAnsi"/>
          <w:sz w:val="20"/>
          <w:szCs w:val="20"/>
          <w:lang w:val="en-GB"/>
        </w:rPr>
        <w:lastRenderedPageBreak/>
        <w:t xml:space="preserve">classic </w:t>
      </w:r>
      <w:r w:rsidR="00461B70">
        <w:rPr>
          <w:rFonts w:asciiTheme="minorHAnsi" w:hAnsiTheme="minorHAnsi"/>
          <w:sz w:val="20"/>
          <w:szCs w:val="20"/>
          <w:lang w:val="en-GB"/>
        </w:rPr>
        <w:t>‘</w:t>
      </w:r>
      <w:r w:rsidRPr="007A5BF7">
        <w:rPr>
          <w:rFonts w:asciiTheme="minorHAnsi" w:hAnsiTheme="minorHAnsi"/>
          <w:sz w:val="20"/>
          <w:szCs w:val="20"/>
          <w:lang w:val="en-GB"/>
        </w:rPr>
        <w:t>HALT</w:t>
      </w:r>
      <w:r w:rsidR="00461B70">
        <w:rPr>
          <w:rFonts w:asciiTheme="minorHAnsi" w:hAnsiTheme="minorHAnsi"/>
          <w:sz w:val="20"/>
          <w:szCs w:val="20"/>
          <w:lang w:val="en-GB"/>
        </w:rPr>
        <w:t>’</w:t>
      </w:r>
      <w:r w:rsidRPr="007A5BF7">
        <w:rPr>
          <w:rFonts w:asciiTheme="minorHAnsi" w:hAnsiTheme="minorHAnsi"/>
          <w:sz w:val="20"/>
          <w:szCs w:val="20"/>
          <w:lang w:val="en-GB"/>
        </w:rPr>
        <w:t xml:space="preserve">, followed by </w:t>
      </w:r>
      <w:r w:rsidR="00461B70">
        <w:rPr>
          <w:rFonts w:asciiTheme="minorHAnsi" w:hAnsiTheme="minorHAnsi"/>
          <w:sz w:val="20"/>
          <w:szCs w:val="20"/>
          <w:lang w:val="en-GB"/>
        </w:rPr>
        <w:t>‘</w:t>
      </w:r>
      <w:r w:rsidRPr="007A5BF7">
        <w:rPr>
          <w:rFonts w:asciiTheme="minorHAnsi" w:hAnsiTheme="minorHAnsi"/>
          <w:sz w:val="20"/>
          <w:szCs w:val="20"/>
          <w:lang w:val="en-GB"/>
        </w:rPr>
        <w:t>Advance one and be recognised</w:t>
      </w:r>
      <w:r w:rsidR="00461B70">
        <w:rPr>
          <w:rFonts w:asciiTheme="minorHAnsi" w:hAnsiTheme="minorHAnsi"/>
          <w:sz w:val="20"/>
          <w:szCs w:val="20"/>
          <w:lang w:val="en-GB"/>
        </w:rPr>
        <w:t>’</w:t>
      </w:r>
      <w:r w:rsidRPr="007A5BF7">
        <w:rPr>
          <w:rFonts w:asciiTheme="minorHAnsi" w:hAnsiTheme="minorHAnsi"/>
          <w:sz w:val="20"/>
          <w:szCs w:val="20"/>
          <w:lang w:val="en-GB"/>
        </w:rPr>
        <w:t xml:space="preserve"> is still used today, and highlights the practical difficulties of security-by-night. Crucial to this is that the advancing person has to be within hearing distance, as this phrase – and especially any ensuing exchange </w:t>
      </w:r>
      <w:r w:rsidR="007F6D3C" w:rsidRPr="007A5BF7">
        <w:rPr>
          <w:rFonts w:asciiTheme="minorHAnsi" w:hAnsiTheme="minorHAnsi"/>
          <w:sz w:val="20"/>
          <w:szCs w:val="20"/>
          <w:lang w:val="en-GB"/>
        </w:rPr>
        <w:t xml:space="preserve">of passwords – is conducted in </w:t>
      </w:r>
      <w:r w:rsidRPr="007A5BF7">
        <w:rPr>
          <w:rFonts w:asciiTheme="minorHAnsi" w:hAnsiTheme="minorHAnsi"/>
          <w:sz w:val="20"/>
          <w:szCs w:val="20"/>
          <w:lang w:val="en-GB"/>
        </w:rPr>
        <w:t>whispers. Also interesting is the reaffirmation of the primacy of sight with ‘advance and ‘be recognised</w:t>
      </w:r>
      <w:r w:rsidR="00C02731">
        <w:rPr>
          <w:rFonts w:asciiTheme="minorHAnsi" w:hAnsiTheme="minorHAnsi"/>
          <w:sz w:val="20"/>
          <w:szCs w:val="20"/>
          <w:lang w:val="en-GB"/>
        </w:rPr>
        <w:t>’</w:t>
      </w:r>
      <w:r w:rsidRPr="007A5BF7">
        <w:rPr>
          <w:rFonts w:asciiTheme="minorHAnsi" w:hAnsiTheme="minorHAnsi"/>
          <w:sz w:val="20"/>
          <w:szCs w:val="20"/>
          <w:lang w:val="en-GB"/>
        </w:rPr>
        <w:t>. While the word ‘recognise’ means to ‘re-know’, and the password system should in effect not be reliant on a vis</w:t>
      </w:r>
      <w:r w:rsidR="003A5AD5">
        <w:rPr>
          <w:rFonts w:asciiTheme="minorHAnsi" w:hAnsiTheme="minorHAnsi"/>
          <w:sz w:val="20"/>
          <w:szCs w:val="20"/>
          <w:lang w:val="en-GB"/>
        </w:rPr>
        <w:t>ual</w:t>
      </w:r>
      <w:r w:rsidRPr="007A5BF7">
        <w:rPr>
          <w:rFonts w:asciiTheme="minorHAnsi" w:hAnsiTheme="minorHAnsi"/>
          <w:sz w:val="20"/>
          <w:szCs w:val="20"/>
          <w:lang w:val="en-GB"/>
        </w:rPr>
        <w:t xml:space="preserve"> identification, in practi</w:t>
      </w:r>
      <w:r w:rsidR="00A3693F">
        <w:rPr>
          <w:rFonts w:asciiTheme="minorHAnsi" w:hAnsiTheme="minorHAnsi"/>
          <w:sz w:val="20"/>
          <w:szCs w:val="20"/>
          <w:lang w:val="en-GB"/>
        </w:rPr>
        <w:t>c</w:t>
      </w:r>
      <w:r w:rsidR="00525D30" w:rsidRPr="007A5BF7">
        <w:rPr>
          <w:rFonts w:asciiTheme="minorHAnsi" w:hAnsiTheme="minorHAnsi"/>
          <w:sz w:val="20"/>
          <w:szCs w:val="20"/>
          <w:lang w:val="en-GB"/>
        </w:rPr>
        <w:t xml:space="preserve">e </w:t>
      </w:r>
      <w:r w:rsidR="003F0CA1">
        <w:rPr>
          <w:rFonts w:asciiTheme="minorHAnsi" w:hAnsiTheme="minorHAnsi"/>
          <w:sz w:val="20"/>
          <w:szCs w:val="20"/>
          <w:lang w:val="en-GB"/>
        </w:rPr>
        <w:t xml:space="preserve">– as well as in cinema – recognition occurs when the approaching person advances that ‘one step’ and their face comes into focus. </w:t>
      </w:r>
      <w:r w:rsidRPr="007A5BF7">
        <w:rPr>
          <w:rFonts w:asciiTheme="minorHAnsi" w:hAnsiTheme="minorHAnsi"/>
          <w:sz w:val="20"/>
          <w:szCs w:val="20"/>
          <w:lang w:val="en-GB"/>
        </w:rPr>
        <w:t xml:space="preserve">This shrinking of dark space has other implications too. I remember being terrified by a regular soldier who warned against sleeping too close to the sides of a tent because Iraqi soldiers would get up close at night-time and slice me open through the canvas. </w:t>
      </w:r>
      <w:r w:rsidR="00B16A26">
        <w:rPr>
          <w:rFonts w:asciiTheme="minorHAnsi" w:hAnsiTheme="minorHAnsi"/>
          <w:sz w:val="20"/>
          <w:szCs w:val="20"/>
          <w:lang w:val="en-GB"/>
        </w:rPr>
        <w:t xml:space="preserve">Although this image of the night-time assassin was in hindsight, culturally loaded and inaccurate, there is </w:t>
      </w:r>
      <w:r w:rsidRPr="007A5BF7">
        <w:rPr>
          <w:rFonts w:asciiTheme="minorHAnsi" w:hAnsiTheme="minorHAnsi"/>
          <w:sz w:val="20"/>
          <w:szCs w:val="20"/>
          <w:lang w:val="en-GB"/>
        </w:rPr>
        <w:t xml:space="preserve">something </w:t>
      </w:r>
      <w:r w:rsidR="007F6D3C" w:rsidRPr="007A5BF7">
        <w:rPr>
          <w:rFonts w:asciiTheme="minorHAnsi" w:hAnsiTheme="minorHAnsi"/>
          <w:sz w:val="20"/>
          <w:szCs w:val="20"/>
          <w:lang w:val="en-GB"/>
        </w:rPr>
        <w:t xml:space="preserve">scarily intimate about a weapon, for example a knife or bayonet, </w:t>
      </w:r>
      <w:r w:rsidRPr="007A5BF7">
        <w:rPr>
          <w:rFonts w:asciiTheme="minorHAnsi" w:hAnsiTheme="minorHAnsi"/>
          <w:sz w:val="20"/>
          <w:szCs w:val="20"/>
          <w:lang w:val="en-GB"/>
        </w:rPr>
        <w:t xml:space="preserve">which can only be deployed at a distance </w:t>
      </w:r>
      <w:r w:rsidR="004B3097">
        <w:rPr>
          <w:rFonts w:asciiTheme="minorHAnsi" w:hAnsiTheme="minorHAnsi"/>
          <w:sz w:val="20"/>
          <w:szCs w:val="20"/>
          <w:lang w:val="en-GB"/>
        </w:rPr>
        <w:t xml:space="preserve">from </w:t>
      </w:r>
      <w:r w:rsidRPr="007A5BF7">
        <w:rPr>
          <w:rFonts w:asciiTheme="minorHAnsi" w:hAnsiTheme="minorHAnsi"/>
          <w:sz w:val="20"/>
          <w:szCs w:val="20"/>
          <w:lang w:val="en-GB"/>
        </w:rPr>
        <w:t>wh</w:t>
      </w:r>
      <w:r w:rsidR="004B3097">
        <w:rPr>
          <w:rFonts w:asciiTheme="minorHAnsi" w:hAnsiTheme="minorHAnsi"/>
          <w:sz w:val="20"/>
          <w:szCs w:val="20"/>
          <w:lang w:val="en-GB"/>
        </w:rPr>
        <w:t>ich</w:t>
      </w:r>
      <w:r w:rsidRPr="007A5BF7">
        <w:rPr>
          <w:rFonts w:asciiTheme="minorHAnsi" w:hAnsiTheme="minorHAnsi"/>
          <w:sz w:val="20"/>
          <w:szCs w:val="20"/>
          <w:lang w:val="en-GB"/>
        </w:rPr>
        <w:t xml:space="preserve"> you can literally ‘feel’ the presence of your attacker or intended victim, although part of the horror of a knife attack is also its inherently silent nature and the potentially clandestine mea</w:t>
      </w:r>
      <w:r w:rsidR="007F6D3C" w:rsidRPr="007A5BF7">
        <w:rPr>
          <w:rFonts w:asciiTheme="minorHAnsi" w:hAnsiTheme="minorHAnsi"/>
          <w:sz w:val="20"/>
          <w:szCs w:val="20"/>
          <w:lang w:val="en-GB"/>
        </w:rPr>
        <w:t>ns by which it becomes manifest</w:t>
      </w:r>
      <w:r w:rsidR="00331639">
        <w:rPr>
          <w:rStyle w:val="EndnoteReference"/>
          <w:rFonts w:asciiTheme="minorHAnsi" w:hAnsiTheme="minorHAnsi"/>
          <w:sz w:val="20"/>
          <w:szCs w:val="20"/>
          <w:lang w:val="en-GB"/>
        </w:rPr>
        <w:endnoteReference w:id="48"/>
      </w:r>
      <w:r w:rsidRPr="007A5BF7">
        <w:rPr>
          <w:rFonts w:asciiTheme="minorHAnsi" w:hAnsiTheme="minorHAnsi"/>
          <w:sz w:val="20"/>
          <w:szCs w:val="20"/>
          <w:lang w:val="en-GB"/>
        </w:rPr>
        <w:t>. Ironically the military term for coming under fire is ‘</w:t>
      </w:r>
      <w:r w:rsidR="00525D30" w:rsidRPr="007A5BF7">
        <w:rPr>
          <w:rFonts w:asciiTheme="minorHAnsi" w:hAnsiTheme="minorHAnsi"/>
          <w:sz w:val="20"/>
          <w:szCs w:val="20"/>
          <w:lang w:val="en-GB"/>
        </w:rPr>
        <w:t xml:space="preserve">contact’, a phrase </w:t>
      </w:r>
      <w:r w:rsidRPr="007A5BF7">
        <w:rPr>
          <w:rFonts w:asciiTheme="minorHAnsi" w:hAnsiTheme="minorHAnsi"/>
          <w:sz w:val="20"/>
          <w:szCs w:val="20"/>
          <w:lang w:val="en-GB"/>
        </w:rPr>
        <w:t>used before anybody has</w:t>
      </w:r>
      <w:r w:rsidR="005A7D6B" w:rsidRPr="007A5BF7">
        <w:rPr>
          <w:rFonts w:asciiTheme="minorHAnsi" w:hAnsiTheme="minorHAnsi"/>
          <w:sz w:val="20"/>
          <w:szCs w:val="20"/>
          <w:lang w:val="en-GB"/>
        </w:rPr>
        <w:t xml:space="preserve"> actually ‘seen the enemy</w:t>
      </w:r>
      <w:r w:rsidR="00525D30" w:rsidRPr="007A5BF7">
        <w:rPr>
          <w:rFonts w:asciiTheme="minorHAnsi" w:hAnsiTheme="minorHAnsi"/>
          <w:sz w:val="20"/>
          <w:szCs w:val="20"/>
          <w:lang w:val="en-GB"/>
        </w:rPr>
        <w:t>’</w:t>
      </w:r>
      <w:r w:rsidR="005A7D6B" w:rsidRPr="007A5BF7">
        <w:rPr>
          <w:rFonts w:asciiTheme="minorHAnsi" w:hAnsiTheme="minorHAnsi"/>
          <w:sz w:val="20"/>
          <w:szCs w:val="20"/>
          <w:lang w:val="en-GB"/>
        </w:rPr>
        <w:t xml:space="preserve">, which would actually seem more fitting for the physical </w:t>
      </w:r>
      <w:r w:rsidR="00C02731">
        <w:rPr>
          <w:rFonts w:asciiTheme="minorHAnsi" w:hAnsiTheme="minorHAnsi"/>
          <w:sz w:val="20"/>
          <w:szCs w:val="20"/>
          <w:lang w:val="en-GB"/>
        </w:rPr>
        <w:t>‘</w:t>
      </w:r>
      <w:r w:rsidR="005A7D6B" w:rsidRPr="007A5BF7">
        <w:rPr>
          <w:rFonts w:asciiTheme="minorHAnsi" w:hAnsiTheme="minorHAnsi"/>
          <w:sz w:val="20"/>
          <w:szCs w:val="20"/>
          <w:lang w:val="en-GB"/>
        </w:rPr>
        <w:t>contact before vision</w:t>
      </w:r>
      <w:r w:rsidR="00C02731">
        <w:rPr>
          <w:rFonts w:asciiTheme="minorHAnsi" w:hAnsiTheme="minorHAnsi"/>
          <w:sz w:val="20"/>
          <w:szCs w:val="20"/>
          <w:lang w:val="en-GB"/>
        </w:rPr>
        <w:t>’</w:t>
      </w:r>
      <w:r w:rsidR="005A7D6B" w:rsidRPr="007A5BF7">
        <w:rPr>
          <w:rFonts w:asciiTheme="minorHAnsi" w:hAnsiTheme="minorHAnsi"/>
          <w:sz w:val="20"/>
          <w:szCs w:val="20"/>
          <w:lang w:val="en-GB"/>
        </w:rPr>
        <w:t xml:space="preserve"> of a close-quarter knife attack.</w:t>
      </w:r>
    </w:p>
    <w:p w14:paraId="3150FE8D" w14:textId="77777777" w:rsidR="00DB00C2" w:rsidRDefault="00DB00C2" w:rsidP="00F24D84">
      <w:pPr>
        <w:pStyle w:val="NoteLevel11"/>
        <w:numPr>
          <w:ilvl w:val="0"/>
          <w:numId w:val="0"/>
        </w:numPr>
        <w:jc w:val="both"/>
      </w:pPr>
    </w:p>
    <w:p w14:paraId="0B423D65" w14:textId="4F8FC9F3" w:rsidR="00CF7D7A" w:rsidRDefault="006E5A05" w:rsidP="00F24D84">
      <w:pPr>
        <w:pStyle w:val="NoteLevel11"/>
        <w:numPr>
          <w:ilvl w:val="0"/>
          <w:numId w:val="0"/>
        </w:numPr>
        <w:jc w:val="both"/>
        <w:rPr>
          <w:rFonts w:asciiTheme="minorHAnsi" w:hAnsiTheme="minorHAnsi"/>
          <w:sz w:val="20"/>
          <w:szCs w:val="20"/>
        </w:rPr>
      </w:pPr>
      <w:r w:rsidRPr="007A5BF7">
        <w:rPr>
          <w:rFonts w:asciiTheme="minorHAnsi" w:hAnsiTheme="minorHAnsi"/>
          <w:sz w:val="20"/>
          <w:szCs w:val="20"/>
          <w:lang w:val="en-GB"/>
        </w:rPr>
        <w:t>The peculiarit</w:t>
      </w:r>
      <w:r w:rsidR="00614E9E" w:rsidRPr="007A5BF7">
        <w:rPr>
          <w:rFonts w:asciiTheme="minorHAnsi" w:hAnsiTheme="minorHAnsi"/>
          <w:sz w:val="20"/>
          <w:szCs w:val="20"/>
          <w:lang w:val="en-GB"/>
        </w:rPr>
        <w:t xml:space="preserve">ies of desert </w:t>
      </w:r>
      <w:proofErr w:type="spellStart"/>
      <w:r w:rsidR="00614E9E" w:rsidRPr="007A5BF7">
        <w:rPr>
          <w:rFonts w:asciiTheme="minorHAnsi" w:hAnsiTheme="minorHAnsi"/>
          <w:sz w:val="20"/>
          <w:szCs w:val="20"/>
          <w:lang w:val="en-GB"/>
        </w:rPr>
        <w:t>battlespaces</w:t>
      </w:r>
      <w:proofErr w:type="spellEnd"/>
      <w:r w:rsidR="00614E9E" w:rsidRPr="007A5BF7">
        <w:rPr>
          <w:rFonts w:asciiTheme="minorHAnsi" w:hAnsiTheme="minorHAnsi"/>
          <w:sz w:val="20"/>
          <w:szCs w:val="20"/>
          <w:lang w:val="en-GB"/>
        </w:rPr>
        <w:t xml:space="preserve"> </w:t>
      </w:r>
      <w:r w:rsidRPr="007A5BF7">
        <w:rPr>
          <w:rFonts w:asciiTheme="minorHAnsi" w:hAnsiTheme="minorHAnsi"/>
          <w:sz w:val="20"/>
          <w:szCs w:val="20"/>
          <w:lang w:val="en-GB"/>
        </w:rPr>
        <w:t>have particular and perhaps unique geographical and cultu</w:t>
      </w:r>
      <w:r w:rsidR="00614E9E" w:rsidRPr="007A5BF7">
        <w:rPr>
          <w:rFonts w:asciiTheme="minorHAnsi" w:hAnsiTheme="minorHAnsi"/>
          <w:sz w:val="20"/>
          <w:szCs w:val="20"/>
          <w:lang w:val="en-GB"/>
        </w:rPr>
        <w:t xml:space="preserve">ral </w:t>
      </w:r>
      <w:r w:rsidRPr="007A5BF7">
        <w:rPr>
          <w:rFonts w:asciiTheme="minorHAnsi" w:hAnsiTheme="minorHAnsi"/>
          <w:sz w:val="20"/>
          <w:szCs w:val="20"/>
          <w:lang w:val="en-GB"/>
        </w:rPr>
        <w:t>effects. Isla Forsyth, who has written about the historical geographies of camouflage in</w:t>
      </w:r>
      <w:r w:rsidR="00016964" w:rsidRPr="007A5BF7">
        <w:rPr>
          <w:rFonts w:asciiTheme="minorHAnsi" w:hAnsiTheme="minorHAnsi"/>
          <w:sz w:val="20"/>
          <w:szCs w:val="20"/>
          <w:lang w:val="en-GB"/>
        </w:rPr>
        <w:t xml:space="preserve"> the war in the Western Desert, </w:t>
      </w:r>
      <w:r w:rsidRPr="007A5BF7">
        <w:rPr>
          <w:rFonts w:asciiTheme="minorHAnsi" w:hAnsiTheme="minorHAnsi"/>
          <w:sz w:val="20"/>
          <w:szCs w:val="20"/>
          <w:lang w:val="en-GB"/>
        </w:rPr>
        <w:t>suggests</w:t>
      </w:r>
      <w:r w:rsidR="00016964" w:rsidRPr="007A5BF7">
        <w:rPr>
          <w:rFonts w:asciiTheme="minorHAnsi" w:hAnsiTheme="minorHAnsi"/>
          <w:sz w:val="20"/>
          <w:szCs w:val="20"/>
          <w:lang w:val="en-GB"/>
        </w:rPr>
        <w:t>, for example,</w:t>
      </w:r>
      <w:r w:rsidRPr="007A5BF7">
        <w:rPr>
          <w:rFonts w:asciiTheme="minorHAnsi" w:hAnsiTheme="minorHAnsi"/>
          <w:sz w:val="20"/>
          <w:szCs w:val="20"/>
          <w:lang w:val="en-GB"/>
        </w:rPr>
        <w:t xml:space="preserve"> that the open environment of the desert made the North African terrain a ‘safer’ battlefield</w:t>
      </w:r>
      <w:r w:rsidR="00016964" w:rsidRPr="007A5BF7">
        <w:rPr>
          <w:rFonts w:asciiTheme="minorHAnsi" w:hAnsiTheme="minorHAnsi"/>
          <w:sz w:val="20"/>
          <w:szCs w:val="20"/>
          <w:lang w:val="en-GB"/>
        </w:rPr>
        <w:t xml:space="preserve">, where </w:t>
      </w:r>
      <w:r w:rsidR="00461B70">
        <w:rPr>
          <w:rFonts w:asciiTheme="minorHAnsi" w:hAnsiTheme="minorHAnsi"/>
          <w:sz w:val="20"/>
          <w:szCs w:val="20"/>
          <w:lang w:val="en-GB"/>
        </w:rPr>
        <w:t>‘</w:t>
      </w:r>
      <w:r w:rsidRPr="007A5BF7">
        <w:rPr>
          <w:rFonts w:asciiTheme="minorHAnsi" w:hAnsiTheme="minorHAnsi"/>
          <w:sz w:val="20"/>
          <w:szCs w:val="20"/>
        </w:rPr>
        <w:t>the horizon stretched far and broad, and movement could be easily spied from a distance. Death in the main in the desert did not creep up on you; it was heralded by the booming canons of battle.</w:t>
      </w:r>
      <w:r w:rsidR="00461B70">
        <w:rPr>
          <w:rFonts w:asciiTheme="minorHAnsi" w:hAnsiTheme="minorHAnsi"/>
          <w:sz w:val="20"/>
          <w:szCs w:val="20"/>
        </w:rPr>
        <w:t>’</w:t>
      </w:r>
      <w:r w:rsidR="00331639">
        <w:rPr>
          <w:rStyle w:val="EndnoteReference"/>
          <w:rFonts w:asciiTheme="minorHAnsi" w:hAnsiTheme="minorHAnsi"/>
          <w:sz w:val="20"/>
          <w:szCs w:val="20"/>
        </w:rPr>
        <w:endnoteReference w:id="49"/>
      </w:r>
      <w:r w:rsidRPr="007A5BF7">
        <w:rPr>
          <w:rFonts w:asciiTheme="minorHAnsi" w:hAnsiTheme="minorHAnsi"/>
          <w:sz w:val="20"/>
          <w:szCs w:val="20"/>
        </w:rPr>
        <w:t xml:space="preserve"> It is certainly the case that there are enormous differences between fighting in built up and </w:t>
      </w:r>
      <w:r w:rsidR="00016964" w:rsidRPr="007A5BF7">
        <w:rPr>
          <w:rFonts w:asciiTheme="minorHAnsi" w:hAnsiTheme="minorHAnsi"/>
          <w:sz w:val="20"/>
          <w:szCs w:val="20"/>
        </w:rPr>
        <w:t>‘</w:t>
      </w:r>
      <w:r w:rsidRPr="007A5BF7">
        <w:rPr>
          <w:rFonts w:asciiTheme="minorHAnsi" w:hAnsiTheme="minorHAnsi"/>
          <w:sz w:val="20"/>
          <w:szCs w:val="20"/>
        </w:rPr>
        <w:t>rural</w:t>
      </w:r>
      <w:r w:rsidR="00016964" w:rsidRPr="007A5BF7">
        <w:rPr>
          <w:rFonts w:asciiTheme="minorHAnsi" w:hAnsiTheme="minorHAnsi"/>
          <w:sz w:val="20"/>
          <w:szCs w:val="20"/>
        </w:rPr>
        <w:t>’</w:t>
      </w:r>
      <w:r w:rsidRPr="007A5BF7">
        <w:rPr>
          <w:rFonts w:asciiTheme="minorHAnsi" w:hAnsiTheme="minorHAnsi"/>
          <w:sz w:val="20"/>
          <w:szCs w:val="20"/>
        </w:rPr>
        <w:t xml:space="preserve"> areas, </w:t>
      </w:r>
      <w:r w:rsidR="00016964" w:rsidRPr="007A5BF7">
        <w:rPr>
          <w:rFonts w:asciiTheme="minorHAnsi" w:hAnsiTheme="minorHAnsi"/>
          <w:sz w:val="20"/>
          <w:szCs w:val="20"/>
        </w:rPr>
        <w:t xml:space="preserve">each environment </w:t>
      </w:r>
      <w:r w:rsidR="004B3097">
        <w:rPr>
          <w:rFonts w:asciiTheme="minorHAnsi" w:hAnsiTheme="minorHAnsi"/>
          <w:sz w:val="20"/>
          <w:szCs w:val="20"/>
        </w:rPr>
        <w:t>possessing</w:t>
      </w:r>
      <w:r w:rsidR="00016964" w:rsidRPr="007A5BF7">
        <w:rPr>
          <w:rFonts w:asciiTheme="minorHAnsi" w:hAnsiTheme="minorHAnsi"/>
          <w:sz w:val="20"/>
          <w:szCs w:val="20"/>
        </w:rPr>
        <w:t xml:space="preserve"> its own dangers and its own mitigating tactics and technologies of vision</w:t>
      </w:r>
      <w:r w:rsidR="00F07A95" w:rsidRPr="007A5BF7">
        <w:rPr>
          <w:rFonts w:asciiTheme="minorHAnsi" w:hAnsiTheme="minorHAnsi"/>
          <w:sz w:val="20"/>
          <w:szCs w:val="20"/>
        </w:rPr>
        <w:t xml:space="preserve">, </w:t>
      </w:r>
      <w:r w:rsidRPr="007A5BF7">
        <w:rPr>
          <w:rFonts w:asciiTheme="minorHAnsi" w:hAnsiTheme="minorHAnsi"/>
          <w:sz w:val="20"/>
          <w:szCs w:val="20"/>
        </w:rPr>
        <w:t xml:space="preserve">but the assumption that flat land is safer because enemies will show up against a distant horizon is negated at close distances and in the </w:t>
      </w:r>
      <w:r w:rsidR="00016964" w:rsidRPr="007A5BF7">
        <w:rPr>
          <w:rFonts w:asciiTheme="minorHAnsi" w:hAnsiTheme="minorHAnsi"/>
          <w:sz w:val="20"/>
          <w:szCs w:val="20"/>
        </w:rPr>
        <w:t>fluctuating darkness of night. Desert landscape, f</w:t>
      </w:r>
      <w:r w:rsidR="00525ACA">
        <w:rPr>
          <w:rFonts w:asciiTheme="minorHAnsi" w:hAnsiTheme="minorHAnsi"/>
          <w:sz w:val="20"/>
          <w:szCs w:val="20"/>
        </w:rPr>
        <w:t>a</w:t>
      </w:r>
      <w:r w:rsidR="00016964" w:rsidRPr="007A5BF7">
        <w:rPr>
          <w:rFonts w:asciiTheme="minorHAnsi" w:hAnsiTheme="minorHAnsi"/>
          <w:sz w:val="20"/>
          <w:szCs w:val="20"/>
        </w:rPr>
        <w:t>r from being uniformly flat and featureless,</w:t>
      </w:r>
      <w:r w:rsidRPr="007A5BF7">
        <w:rPr>
          <w:rFonts w:asciiTheme="minorHAnsi" w:hAnsiTheme="minorHAnsi"/>
          <w:sz w:val="20"/>
          <w:szCs w:val="20"/>
        </w:rPr>
        <w:t xml:space="preserve"> pr</w:t>
      </w:r>
      <w:r w:rsidR="00016964" w:rsidRPr="007A5BF7">
        <w:rPr>
          <w:rFonts w:asciiTheme="minorHAnsi" w:hAnsiTheme="minorHAnsi"/>
          <w:sz w:val="20"/>
          <w:szCs w:val="20"/>
        </w:rPr>
        <w:t>ovides</w:t>
      </w:r>
      <w:r w:rsidRPr="007A5BF7">
        <w:rPr>
          <w:rFonts w:asciiTheme="minorHAnsi" w:hAnsiTheme="minorHAnsi"/>
          <w:sz w:val="20"/>
          <w:szCs w:val="20"/>
        </w:rPr>
        <w:t xml:space="preserve"> its own unique shadows </w:t>
      </w:r>
      <w:r w:rsidR="006B6AFE" w:rsidRPr="007A5BF7">
        <w:rPr>
          <w:rFonts w:asciiTheme="minorHAnsi" w:hAnsiTheme="minorHAnsi"/>
          <w:sz w:val="20"/>
          <w:szCs w:val="20"/>
        </w:rPr>
        <w:t>and infamous optical illusion</w:t>
      </w:r>
      <w:r w:rsidR="008C2802" w:rsidRPr="007A5BF7">
        <w:rPr>
          <w:rFonts w:asciiTheme="minorHAnsi" w:hAnsiTheme="minorHAnsi"/>
          <w:sz w:val="20"/>
          <w:szCs w:val="20"/>
        </w:rPr>
        <w:t>s, and crucially, b</w:t>
      </w:r>
      <w:r w:rsidR="00525D30" w:rsidRPr="007A5BF7">
        <w:rPr>
          <w:rFonts w:asciiTheme="minorHAnsi" w:hAnsiTheme="minorHAnsi"/>
          <w:sz w:val="20"/>
          <w:szCs w:val="20"/>
        </w:rPr>
        <w:t>eing able to see, whether by virtue of terrain or light,</w:t>
      </w:r>
      <w:r w:rsidR="006B6AFE" w:rsidRPr="007A5BF7">
        <w:rPr>
          <w:rFonts w:asciiTheme="minorHAnsi" w:hAnsiTheme="minorHAnsi"/>
          <w:sz w:val="20"/>
          <w:szCs w:val="20"/>
        </w:rPr>
        <w:t xml:space="preserve"> does of course mean </w:t>
      </w:r>
      <w:r w:rsidR="004B3097">
        <w:rPr>
          <w:rFonts w:asciiTheme="minorHAnsi" w:hAnsiTheme="minorHAnsi"/>
          <w:sz w:val="20"/>
          <w:szCs w:val="20"/>
        </w:rPr>
        <w:t xml:space="preserve">that </w:t>
      </w:r>
      <w:r w:rsidR="006B6AFE" w:rsidRPr="007A5BF7">
        <w:rPr>
          <w:rFonts w:asciiTheme="minorHAnsi" w:hAnsiTheme="minorHAnsi"/>
          <w:sz w:val="20"/>
          <w:szCs w:val="20"/>
        </w:rPr>
        <w:t>you can also be seen</w:t>
      </w:r>
      <w:r w:rsidR="004F081F" w:rsidRPr="007A5BF7">
        <w:rPr>
          <w:rFonts w:asciiTheme="minorHAnsi" w:hAnsiTheme="minorHAnsi"/>
          <w:sz w:val="20"/>
          <w:szCs w:val="20"/>
        </w:rPr>
        <w:t>; v</w:t>
      </w:r>
      <w:r w:rsidR="00525D30" w:rsidRPr="007A5BF7">
        <w:rPr>
          <w:rFonts w:asciiTheme="minorHAnsi" w:hAnsiTheme="minorHAnsi"/>
          <w:sz w:val="20"/>
          <w:szCs w:val="20"/>
        </w:rPr>
        <w:t>isibility</w:t>
      </w:r>
      <w:r w:rsidR="004F081F" w:rsidRPr="007A5BF7">
        <w:rPr>
          <w:rFonts w:asciiTheme="minorHAnsi" w:hAnsiTheme="minorHAnsi"/>
          <w:sz w:val="20"/>
          <w:szCs w:val="20"/>
        </w:rPr>
        <w:t>,</w:t>
      </w:r>
      <w:r w:rsidR="00525D30" w:rsidRPr="007A5BF7">
        <w:rPr>
          <w:rFonts w:asciiTheme="minorHAnsi" w:hAnsiTheme="minorHAnsi"/>
          <w:sz w:val="20"/>
          <w:szCs w:val="20"/>
        </w:rPr>
        <w:t xml:space="preserve"> therefore, become</w:t>
      </w:r>
      <w:r w:rsidR="004F081F" w:rsidRPr="007A5BF7">
        <w:rPr>
          <w:rFonts w:asciiTheme="minorHAnsi" w:hAnsiTheme="minorHAnsi"/>
          <w:sz w:val="20"/>
          <w:szCs w:val="20"/>
        </w:rPr>
        <w:t>s</w:t>
      </w:r>
      <w:r w:rsidR="00525D30" w:rsidRPr="007A5BF7">
        <w:rPr>
          <w:rFonts w:asciiTheme="minorHAnsi" w:hAnsiTheme="minorHAnsi"/>
          <w:sz w:val="20"/>
          <w:szCs w:val="20"/>
        </w:rPr>
        <w:t xml:space="preserve"> a tactic of </w:t>
      </w:r>
      <w:r w:rsidR="00AE7BA7" w:rsidRPr="007A5BF7">
        <w:rPr>
          <w:rFonts w:asciiTheme="minorHAnsi" w:hAnsiTheme="minorHAnsi"/>
          <w:sz w:val="20"/>
          <w:szCs w:val="20"/>
        </w:rPr>
        <w:t xml:space="preserve">dominance and of </w:t>
      </w:r>
      <w:r w:rsidR="00525D30" w:rsidRPr="007A5BF7">
        <w:rPr>
          <w:rFonts w:asciiTheme="minorHAnsi" w:hAnsiTheme="minorHAnsi"/>
          <w:sz w:val="20"/>
          <w:szCs w:val="20"/>
        </w:rPr>
        <w:t xml:space="preserve">survival. </w:t>
      </w:r>
    </w:p>
    <w:p w14:paraId="0739FAD3" w14:textId="77777777" w:rsidR="00997F51" w:rsidRDefault="00997F51" w:rsidP="00F24D84">
      <w:pPr>
        <w:pStyle w:val="NoteLevel11"/>
        <w:numPr>
          <w:ilvl w:val="0"/>
          <w:numId w:val="0"/>
        </w:numPr>
        <w:jc w:val="both"/>
        <w:rPr>
          <w:rFonts w:asciiTheme="minorHAnsi" w:hAnsiTheme="minorHAnsi"/>
          <w:sz w:val="20"/>
          <w:szCs w:val="20"/>
        </w:rPr>
      </w:pPr>
    </w:p>
    <w:p w14:paraId="56582DCB" w14:textId="6A99D59D" w:rsidR="00945D09" w:rsidRPr="007A5BF7" w:rsidRDefault="00945D09" w:rsidP="00F24D84">
      <w:pPr>
        <w:pStyle w:val="NoteLevel11"/>
        <w:numPr>
          <w:ilvl w:val="0"/>
          <w:numId w:val="0"/>
        </w:numPr>
        <w:jc w:val="both"/>
        <w:rPr>
          <w:rFonts w:asciiTheme="minorHAnsi" w:hAnsiTheme="minorHAnsi"/>
          <w:sz w:val="20"/>
          <w:szCs w:val="20"/>
        </w:rPr>
      </w:pPr>
      <w:r w:rsidRPr="007A5BF7">
        <w:rPr>
          <w:rFonts w:asciiTheme="minorHAnsi" w:hAnsiTheme="minorHAnsi"/>
          <w:sz w:val="20"/>
          <w:szCs w:val="20"/>
          <w:lang w:val="en-GB"/>
        </w:rPr>
        <w:t xml:space="preserve">Being without light or sight is necessarily restrictive, and in war situations it often means being </w:t>
      </w:r>
      <w:r w:rsidR="004B3097">
        <w:rPr>
          <w:rFonts w:asciiTheme="minorHAnsi" w:hAnsiTheme="minorHAnsi"/>
          <w:sz w:val="20"/>
          <w:szCs w:val="20"/>
          <w:lang w:val="en-GB"/>
        </w:rPr>
        <w:t>with</w:t>
      </w:r>
      <w:r w:rsidRPr="007A5BF7">
        <w:rPr>
          <w:rFonts w:asciiTheme="minorHAnsi" w:hAnsiTheme="minorHAnsi"/>
          <w:sz w:val="20"/>
          <w:szCs w:val="20"/>
          <w:lang w:val="en-GB"/>
        </w:rPr>
        <w:t>in physical reach of others. But the lived experience of darkness can also inspire more reassuring, cohesive and positive behaviours. While being ‘blind’</w:t>
      </w:r>
      <w:r>
        <w:rPr>
          <w:rFonts w:asciiTheme="minorHAnsi" w:hAnsiTheme="minorHAnsi"/>
          <w:sz w:val="20"/>
          <w:szCs w:val="20"/>
          <w:lang w:val="en-GB"/>
        </w:rPr>
        <w:t xml:space="preserve"> </w:t>
      </w:r>
      <w:r w:rsidRPr="007A5BF7">
        <w:rPr>
          <w:rFonts w:asciiTheme="minorHAnsi" w:hAnsiTheme="minorHAnsi"/>
          <w:sz w:val="20"/>
          <w:szCs w:val="20"/>
          <w:lang w:val="en-GB"/>
        </w:rPr>
        <w:t>can make you more reliant on others</w:t>
      </w:r>
      <w:r w:rsidRPr="007A5BF7">
        <w:rPr>
          <w:rStyle w:val="EndnoteReference"/>
          <w:rFonts w:asciiTheme="minorHAnsi" w:hAnsiTheme="minorHAnsi"/>
          <w:sz w:val="20"/>
          <w:szCs w:val="20"/>
          <w:lang w:val="en-GB"/>
        </w:rPr>
        <w:endnoteReference w:id="50"/>
      </w:r>
      <w:r w:rsidRPr="007A5BF7">
        <w:rPr>
          <w:rFonts w:asciiTheme="minorHAnsi" w:hAnsiTheme="minorHAnsi"/>
          <w:sz w:val="20"/>
          <w:szCs w:val="20"/>
          <w:lang w:val="en-GB"/>
        </w:rPr>
        <w:t xml:space="preserve">, it can also promote </w:t>
      </w:r>
      <w:r>
        <w:rPr>
          <w:rFonts w:asciiTheme="minorHAnsi" w:hAnsiTheme="minorHAnsi"/>
          <w:sz w:val="20"/>
          <w:szCs w:val="20"/>
          <w:lang w:val="en-GB"/>
        </w:rPr>
        <w:t>‘</w:t>
      </w:r>
      <w:proofErr w:type="spellStart"/>
      <w:r w:rsidRPr="007A5BF7">
        <w:rPr>
          <w:rFonts w:asciiTheme="minorHAnsi" w:hAnsiTheme="minorHAnsi"/>
          <w:sz w:val="20"/>
          <w:szCs w:val="20"/>
          <w:lang w:val="en-GB"/>
        </w:rPr>
        <w:t>intercorporeal</w:t>
      </w:r>
      <w:proofErr w:type="spellEnd"/>
      <w:r w:rsidRPr="007A5BF7">
        <w:rPr>
          <w:rFonts w:asciiTheme="minorHAnsi" w:hAnsiTheme="minorHAnsi"/>
          <w:sz w:val="20"/>
          <w:szCs w:val="20"/>
          <w:lang w:val="en-GB"/>
        </w:rPr>
        <w:t xml:space="preserve"> experience</w:t>
      </w:r>
      <w:r>
        <w:rPr>
          <w:rFonts w:asciiTheme="minorHAnsi" w:hAnsiTheme="minorHAnsi"/>
          <w:sz w:val="20"/>
          <w:szCs w:val="20"/>
          <w:lang w:val="en-GB"/>
        </w:rPr>
        <w:t>’</w:t>
      </w:r>
      <w:r w:rsidRPr="007A5BF7">
        <w:rPr>
          <w:rStyle w:val="EndnoteReference"/>
          <w:rFonts w:asciiTheme="minorHAnsi" w:hAnsiTheme="minorHAnsi"/>
          <w:sz w:val="20"/>
          <w:szCs w:val="20"/>
          <w:lang w:val="en-GB"/>
        </w:rPr>
        <w:endnoteReference w:id="51"/>
      </w:r>
      <w:r w:rsidRPr="007A5BF7">
        <w:rPr>
          <w:rFonts w:asciiTheme="minorHAnsi" w:hAnsiTheme="minorHAnsi"/>
          <w:sz w:val="20"/>
          <w:szCs w:val="20"/>
          <w:lang w:val="en-GB"/>
        </w:rPr>
        <w:t>, enhanced bonding, or community spirit.</w:t>
      </w:r>
      <w:r w:rsidRPr="007A5BF7">
        <w:rPr>
          <w:rStyle w:val="EndnoteReference"/>
          <w:rFonts w:asciiTheme="minorHAnsi" w:hAnsiTheme="minorHAnsi"/>
          <w:sz w:val="20"/>
          <w:szCs w:val="20"/>
          <w:lang w:val="en-GB"/>
        </w:rPr>
        <w:endnoteReference w:id="52"/>
      </w:r>
      <w:r>
        <w:rPr>
          <w:rFonts w:asciiTheme="minorHAnsi" w:hAnsiTheme="minorHAnsi"/>
          <w:sz w:val="20"/>
          <w:szCs w:val="20"/>
          <w:lang w:val="en-GB"/>
        </w:rPr>
        <w:t xml:space="preserve"> </w:t>
      </w:r>
      <w:r w:rsidR="00AA7092">
        <w:rPr>
          <w:rFonts w:asciiTheme="minorHAnsi" w:hAnsiTheme="minorHAnsi"/>
          <w:sz w:val="20"/>
          <w:szCs w:val="20"/>
          <w:lang w:val="en-GB"/>
        </w:rPr>
        <w:t xml:space="preserve">Darkness, night skies and </w:t>
      </w:r>
      <w:proofErr w:type="gramStart"/>
      <w:r w:rsidR="00AA7092">
        <w:rPr>
          <w:rFonts w:asciiTheme="minorHAnsi" w:hAnsiTheme="minorHAnsi"/>
          <w:sz w:val="20"/>
          <w:szCs w:val="20"/>
          <w:lang w:val="en-GB"/>
        </w:rPr>
        <w:t xml:space="preserve">an </w:t>
      </w:r>
      <w:r>
        <w:rPr>
          <w:rFonts w:asciiTheme="minorHAnsi" w:hAnsiTheme="minorHAnsi"/>
          <w:sz w:val="20"/>
          <w:szCs w:val="20"/>
          <w:lang w:val="en-GB"/>
        </w:rPr>
        <w:t>‘</w:t>
      </w:r>
      <w:r w:rsidRPr="007A5BF7">
        <w:rPr>
          <w:rFonts w:asciiTheme="minorHAnsi" w:hAnsiTheme="minorHAnsi"/>
          <w:sz w:val="20"/>
          <w:szCs w:val="20"/>
          <w:lang w:val="en-GB"/>
        </w:rPr>
        <w:t>existential</w:t>
      </w:r>
      <w:proofErr w:type="gramEnd"/>
      <w:r w:rsidRPr="007A5BF7">
        <w:rPr>
          <w:rFonts w:asciiTheme="minorHAnsi" w:hAnsiTheme="minorHAnsi"/>
          <w:sz w:val="20"/>
          <w:szCs w:val="20"/>
          <w:lang w:val="en-GB"/>
        </w:rPr>
        <w:t xml:space="preserve"> exposure to the elements</w:t>
      </w:r>
      <w:r>
        <w:rPr>
          <w:rFonts w:asciiTheme="minorHAnsi" w:hAnsiTheme="minorHAnsi"/>
          <w:sz w:val="20"/>
          <w:szCs w:val="20"/>
          <w:lang w:val="en-GB"/>
        </w:rPr>
        <w:t>’</w:t>
      </w:r>
      <w:r>
        <w:rPr>
          <w:rStyle w:val="EndnoteReference"/>
          <w:rFonts w:asciiTheme="minorHAnsi" w:hAnsiTheme="minorHAnsi"/>
          <w:sz w:val="20"/>
          <w:szCs w:val="20"/>
          <w:lang w:val="en-GB"/>
        </w:rPr>
        <w:endnoteReference w:id="53"/>
      </w:r>
      <w:r w:rsidR="00AA7092">
        <w:rPr>
          <w:rFonts w:asciiTheme="minorHAnsi" w:hAnsiTheme="minorHAnsi"/>
          <w:sz w:val="20"/>
          <w:szCs w:val="20"/>
          <w:lang w:val="en-GB"/>
        </w:rPr>
        <w:t xml:space="preserve"> can </w:t>
      </w:r>
      <w:r w:rsidR="00525ACA">
        <w:rPr>
          <w:rFonts w:asciiTheme="minorHAnsi" w:hAnsiTheme="minorHAnsi"/>
          <w:sz w:val="20"/>
          <w:szCs w:val="20"/>
          <w:lang w:val="en-GB"/>
        </w:rPr>
        <w:t>provoke an almost primal sense</w:t>
      </w:r>
      <w:r w:rsidRPr="007A5BF7">
        <w:rPr>
          <w:rFonts w:asciiTheme="minorHAnsi" w:hAnsiTheme="minorHAnsi"/>
          <w:sz w:val="20"/>
          <w:szCs w:val="20"/>
          <w:lang w:val="en-GB"/>
        </w:rPr>
        <w:t xml:space="preserve"> of oneness with the universe</w:t>
      </w:r>
      <w:r w:rsidR="00525ACA">
        <w:rPr>
          <w:rFonts w:asciiTheme="minorHAnsi" w:hAnsiTheme="minorHAnsi"/>
          <w:sz w:val="20"/>
          <w:szCs w:val="20"/>
          <w:lang w:val="en-GB"/>
        </w:rPr>
        <w:t xml:space="preserve">; </w:t>
      </w:r>
      <w:r>
        <w:rPr>
          <w:rFonts w:asciiTheme="minorHAnsi" w:hAnsiTheme="minorHAnsi"/>
          <w:sz w:val="20"/>
          <w:szCs w:val="20"/>
          <w:lang w:val="en-GB"/>
        </w:rPr>
        <w:t>an ‘astronomical sublime’</w:t>
      </w:r>
      <w:r w:rsidRPr="007A5BF7">
        <w:rPr>
          <w:rFonts w:asciiTheme="minorHAnsi" w:hAnsiTheme="minorHAnsi"/>
          <w:sz w:val="20"/>
          <w:szCs w:val="20"/>
          <w:vertAlign w:val="superscript"/>
          <w:lang w:val="en-GB"/>
        </w:rPr>
        <w:endnoteReference w:id="54"/>
      </w:r>
      <w:r>
        <w:rPr>
          <w:rFonts w:asciiTheme="minorHAnsi" w:hAnsiTheme="minorHAnsi"/>
          <w:sz w:val="20"/>
          <w:szCs w:val="20"/>
          <w:lang w:val="en-GB"/>
        </w:rPr>
        <w:t xml:space="preserve">, </w:t>
      </w:r>
      <w:r w:rsidRPr="007A5BF7">
        <w:rPr>
          <w:rFonts w:asciiTheme="minorHAnsi" w:hAnsiTheme="minorHAnsi"/>
          <w:sz w:val="20"/>
          <w:szCs w:val="20"/>
          <w:lang w:val="en-GB"/>
        </w:rPr>
        <w:t>the effects of which can be somewhat contradictory</w:t>
      </w:r>
      <w:r>
        <w:rPr>
          <w:rFonts w:asciiTheme="minorHAnsi" w:hAnsiTheme="minorHAnsi"/>
          <w:sz w:val="20"/>
          <w:szCs w:val="20"/>
          <w:lang w:val="en-GB"/>
        </w:rPr>
        <w:t>, and fall somewhere between feelings of liberation and surrender</w:t>
      </w:r>
      <w:r>
        <w:rPr>
          <w:rStyle w:val="EndnoteReference"/>
          <w:rFonts w:asciiTheme="minorHAnsi" w:hAnsiTheme="minorHAnsi"/>
          <w:sz w:val="20"/>
          <w:szCs w:val="20"/>
          <w:lang w:val="en-GB"/>
        </w:rPr>
        <w:endnoteReference w:id="55"/>
      </w:r>
      <w:r>
        <w:rPr>
          <w:rFonts w:asciiTheme="minorHAnsi" w:hAnsiTheme="minorHAnsi"/>
          <w:sz w:val="20"/>
          <w:szCs w:val="20"/>
          <w:lang w:val="en-GB"/>
        </w:rPr>
        <w:t xml:space="preserve">. </w:t>
      </w:r>
      <w:r w:rsidRPr="007A5BF7">
        <w:rPr>
          <w:rFonts w:asciiTheme="minorHAnsi" w:hAnsiTheme="minorHAnsi"/>
          <w:sz w:val="20"/>
          <w:szCs w:val="20"/>
        </w:rPr>
        <w:t>W</w:t>
      </w:r>
      <w:r w:rsidRPr="007A5BF7">
        <w:rPr>
          <w:rFonts w:asciiTheme="minorHAnsi" w:hAnsiTheme="minorHAnsi"/>
          <w:sz w:val="20"/>
          <w:szCs w:val="20"/>
          <w:lang w:val="en-GB"/>
        </w:rPr>
        <w:t xml:space="preserve">hat Edensor calls </w:t>
      </w:r>
      <w:r>
        <w:rPr>
          <w:rFonts w:asciiTheme="minorHAnsi" w:hAnsiTheme="minorHAnsi"/>
          <w:sz w:val="20"/>
          <w:szCs w:val="20"/>
        </w:rPr>
        <w:t>‘</w:t>
      </w:r>
      <w:r w:rsidRPr="007A5BF7">
        <w:rPr>
          <w:rFonts w:asciiTheme="minorHAnsi" w:hAnsiTheme="minorHAnsi"/>
          <w:sz w:val="20"/>
          <w:szCs w:val="20"/>
        </w:rPr>
        <w:t>the affective power of the star-saturated night</w:t>
      </w:r>
      <w:r>
        <w:rPr>
          <w:rFonts w:asciiTheme="minorHAnsi" w:hAnsiTheme="minorHAnsi"/>
          <w:sz w:val="20"/>
          <w:szCs w:val="20"/>
        </w:rPr>
        <w:t>’</w:t>
      </w:r>
      <w:r w:rsidRPr="007A5BF7">
        <w:rPr>
          <w:rFonts w:asciiTheme="minorHAnsi" w:hAnsiTheme="minorHAnsi"/>
          <w:sz w:val="20"/>
          <w:szCs w:val="20"/>
          <w:vertAlign w:val="superscript"/>
        </w:rPr>
        <w:endnoteReference w:id="56"/>
      </w:r>
      <w:r w:rsidRPr="007A5BF7">
        <w:rPr>
          <w:rFonts w:asciiTheme="minorHAnsi" w:hAnsiTheme="minorHAnsi"/>
          <w:sz w:val="20"/>
          <w:szCs w:val="20"/>
        </w:rPr>
        <w:t xml:space="preserve"> can </w:t>
      </w:r>
      <w:r w:rsidRPr="007A5BF7">
        <w:rPr>
          <w:rFonts w:asciiTheme="minorHAnsi" w:hAnsiTheme="minorHAnsi"/>
          <w:sz w:val="20"/>
          <w:szCs w:val="20"/>
          <w:lang w:val="en-GB"/>
        </w:rPr>
        <w:t>in some situations even become a means o</w:t>
      </w:r>
      <w:r w:rsidRPr="007A5BF7">
        <w:rPr>
          <w:rFonts w:asciiTheme="minorHAnsi" w:hAnsiTheme="minorHAnsi"/>
          <w:sz w:val="20"/>
          <w:szCs w:val="20"/>
        </w:rPr>
        <w:t xml:space="preserve">f </w:t>
      </w:r>
      <w:r>
        <w:rPr>
          <w:rFonts w:asciiTheme="minorHAnsi" w:hAnsiTheme="minorHAnsi"/>
          <w:sz w:val="20"/>
          <w:szCs w:val="20"/>
        </w:rPr>
        <w:t>‘</w:t>
      </w:r>
      <w:r w:rsidRPr="007A5BF7">
        <w:rPr>
          <w:rFonts w:asciiTheme="minorHAnsi" w:hAnsiTheme="minorHAnsi"/>
          <w:sz w:val="20"/>
          <w:szCs w:val="20"/>
        </w:rPr>
        <w:t>progressive… communication</w:t>
      </w:r>
      <w:r>
        <w:rPr>
          <w:rFonts w:asciiTheme="minorHAnsi" w:hAnsiTheme="minorHAnsi"/>
          <w:sz w:val="20"/>
          <w:szCs w:val="20"/>
        </w:rPr>
        <w:t>’</w:t>
      </w:r>
      <w:r w:rsidRPr="007A5BF7">
        <w:rPr>
          <w:rFonts w:asciiTheme="minorHAnsi" w:hAnsiTheme="minorHAnsi"/>
          <w:sz w:val="20"/>
          <w:szCs w:val="20"/>
          <w:vertAlign w:val="superscript"/>
        </w:rPr>
        <w:endnoteReference w:id="57"/>
      </w:r>
      <w:r w:rsidRPr="007A5BF7">
        <w:rPr>
          <w:rFonts w:asciiTheme="minorHAnsi" w:hAnsiTheme="minorHAnsi"/>
          <w:sz w:val="20"/>
          <w:szCs w:val="20"/>
        </w:rPr>
        <w:t xml:space="preserve">, </w:t>
      </w:r>
      <w:r w:rsidRPr="007A5BF7">
        <w:rPr>
          <w:rFonts w:asciiTheme="minorHAnsi" w:hAnsiTheme="minorHAnsi"/>
          <w:sz w:val="20"/>
          <w:szCs w:val="20"/>
        </w:rPr>
        <w:lastRenderedPageBreak/>
        <w:t xml:space="preserve">connecting people on different sides of the globe who can </w:t>
      </w:r>
      <w:r w:rsidR="00525ACA">
        <w:rPr>
          <w:rFonts w:asciiTheme="minorHAnsi" w:hAnsiTheme="minorHAnsi"/>
          <w:sz w:val="20"/>
          <w:szCs w:val="20"/>
        </w:rPr>
        <w:t>see the same stars and planets, and have perhaps arranged to look at them at the same time each night.</w:t>
      </w:r>
    </w:p>
    <w:p w14:paraId="0FE1A6FB" w14:textId="77777777" w:rsidR="00945D09" w:rsidRPr="007A5BF7" w:rsidRDefault="00945D09" w:rsidP="00F24D84">
      <w:pPr>
        <w:pStyle w:val="NoteLevel11"/>
        <w:numPr>
          <w:ilvl w:val="0"/>
          <w:numId w:val="0"/>
        </w:numPr>
        <w:jc w:val="both"/>
        <w:rPr>
          <w:rFonts w:asciiTheme="minorHAnsi" w:hAnsiTheme="minorHAnsi"/>
          <w:sz w:val="20"/>
          <w:szCs w:val="20"/>
        </w:rPr>
      </w:pPr>
    </w:p>
    <w:p w14:paraId="5ECFA3AE" w14:textId="77777777" w:rsidR="00945D09" w:rsidRPr="007A5BF7" w:rsidRDefault="00945D09" w:rsidP="00F24D84">
      <w:pPr>
        <w:pStyle w:val="NoteLevel11"/>
        <w:numPr>
          <w:ilvl w:val="0"/>
          <w:numId w:val="0"/>
        </w:numPr>
        <w:jc w:val="both"/>
      </w:pPr>
      <w:proofErr w:type="spellStart"/>
      <w:r w:rsidRPr="007A5BF7">
        <w:rPr>
          <w:rFonts w:asciiTheme="minorHAnsi" w:hAnsiTheme="minorHAnsi"/>
          <w:sz w:val="20"/>
          <w:szCs w:val="20"/>
        </w:rPr>
        <w:t>Organisers</w:t>
      </w:r>
      <w:proofErr w:type="spellEnd"/>
      <w:r w:rsidRPr="007A5BF7">
        <w:rPr>
          <w:rFonts w:asciiTheme="minorHAnsi" w:hAnsiTheme="minorHAnsi"/>
          <w:sz w:val="20"/>
          <w:szCs w:val="20"/>
        </w:rPr>
        <w:t xml:space="preserve"> of large-scale entertainment and sporting events have long realized the spectacular power of firework displays. As well a</w:t>
      </w:r>
      <w:r>
        <w:rPr>
          <w:rFonts w:asciiTheme="minorHAnsi" w:hAnsiTheme="minorHAnsi"/>
          <w:sz w:val="20"/>
          <w:szCs w:val="20"/>
        </w:rPr>
        <w:t xml:space="preserve">s </w:t>
      </w:r>
      <w:r w:rsidR="00DD39DF">
        <w:rPr>
          <w:rFonts w:asciiTheme="minorHAnsi" w:hAnsiTheme="minorHAnsi"/>
          <w:sz w:val="20"/>
          <w:szCs w:val="20"/>
        </w:rPr>
        <w:t xml:space="preserve">uniting people within viewing/hearing distance by </w:t>
      </w:r>
      <w:r>
        <w:rPr>
          <w:rFonts w:asciiTheme="minorHAnsi" w:hAnsiTheme="minorHAnsi"/>
          <w:sz w:val="20"/>
          <w:szCs w:val="20"/>
        </w:rPr>
        <w:t xml:space="preserve">provoking a kind of feel-good </w:t>
      </w:r>
      <w:r w:rsidRPr="007A5BF7">
        <w:rPr>
          <w:rFonts w:asciiTheme="minorHAnsi" w:hAnsiTheme="minorHAnsi"/>
          <w:sz w:val="20"/>
          <w:szCs w:val="20"/>
        </w:rPr>
        <w:t>‘collective effervescence’</w:t>
      </w:r>
      <w:r>
        <w:rPr>
          <w:rStyle w:val="EndnoteReference"/>
          <w:rFonts w:asciiTheme="minorHAnsi" w:hAnsiTheme="minorHAnsi"/>
          <w:sz w:val="20"/>
          <w:szCs w:val="20"/>
        </w:rPr>
        <w:endnoteReference w:id="58"/>
      </w:r>
      <w:r w:rsidR="00DD39DF">
        <w:rPr>
          <w:rFonts w:asciiTheme="minorHAnsi" w:hAnsiTheme="minorHAnsi"/>
          <w:sz w:val="20"/>
          <w:szCs w:val="20"/>
        </w:rPr>
        <w:t xml:space="preserve"> </w:t>
      </w:r>
      <w:r w:rsidRPr="007A5BF7">
        <w:rPr>
          <w:rFonts w:asciiTheme="minorHAnsi" w:hAnsiTheme="minorHAnsi"/>
          <w:sz w:val="20"/>
          <w:szCs w:val="20"/>
        </w:rPr>
        <w:t xml:space="preserve">and drawing attention to whatever commercial interest might be involved, such displays – especially events like the Olympics opening ceremonies, for example - are also a national show of strength, something which I will </w:t>
      </w:r>
      <w:r>
        <w:rPr>
          <w:rFonts w:asciiTheme="minorHAnsi" w:hAnsiTheme="minorHAnsi"/>
          <w:sz w:val="20"/>
          <w:szCs w:val="20"/>
        </w:rPr>
        <w:t>shortly discuss</w:t>
      </w:r>
      <w:r w:rsidRPr="007A5BF7">
        <w:rPr>
          <w:rFonts w:asciiTheme="minorHAnsi" w:hAnsiTheme="minorHAnsi"/>
          <w:sz w:val="20"/>
          <w:szCs w:val="20"/>
        </w:rPr>
        <w:t xml:space="preserve"> in terms of the power of the military spectacle on battlefields. Tim O’Brien’s description of Vietnam gives some idea of the ‘commanding’ power of the martial spectacle:</w:t>
      </w:r>
    </w:p>
    <w:p w14:paraId="5EC72266" w14:textId="77777777" w:rsidR="00945D09" w:rsidRPr="007A5BF7" w:rsidRDefault="00945D09" w:rsidP="00F24D84">
      <w:pPr>
        <w:keepNext/>
        <w:tabs>
          <w:tab w:val="num" w:pos="0"/>
        </w:tabs>
        <w:contextualSpacing/>
        <w:jc w:val="both"/>
        <w:outlineLvl w:val="0"/>
        <w:rPr>
          <w:rFonts w:asciiTheme="minorHAnsi" w:hAnsiTheme="minorHAnsi"/>
          <w:sz w:val="20"/>
          <w:szCs w:val="20"/>
        </w:rPr>
      </w:pPr>
    </w:p>
    <w:p w14:paraId="187F9B3E" w14:textId="77777777" w:rsidR="00945D09" w:rsidRPr="007A5BF7" w:rsidRDefault="00945D09" w:rsidP="00F24D84">
      <w:pPr>
        <w:keepNext/>
        <w:tabs>
          <w:tab w:val="num" w:pos="0"/>
        </w:tabs>
        <w:ind w:left="720"/>
        <w:contextualSpacing/>
        <w:jc w:val="both"/>
        <w:outlineLvl w:val="0"/>
        <w:rPr>
          <w:rFonts w:asciiTheme="minorHAnsi" w:hAnsiTheme="minorHAnsi"/>
          <w:sz w:val="20"/>
          <w:szCs w:val="20"/>
        </w:rPr>
      </w:pPr>
      <w:r w:rsidRPr="007A5BF7">
        <w:rPr>
          <w:rFonts w:asciiTheme="minorHAnsi" w:hAnsiTheme="minorHAnsi"/>
          <w:sz w:val="20"/>
          <w:szCs w:val="20"/>
        </w:rPr>
        <w:t>You stare out at tracer rounds unwinding through the d</w:t>
      </w:r>
      <w:r>
        <w:rPr>
          <w:rFonts w:asciiTheme="minorHAnsi" w:hAnsiTheme="minorHAnsi"/>
          <w:sz w:val="20"/>
          <w:szCs w:val="20"/>
        </w:rPr>
        <w:t xml:space="preserve">ark like brilliant red ribbons… </w:t>
      </w:r>
      <w:r w:rsidRPr="007A5BF7">
        <w:rPr>
          <w:rFonts w:asciiTheme="minorHAnsi" w:hAnsiTheme="minorHAnsi"/>
          <w:sz w:val="20"/>
          <w:szCs w:val="20"/>
        </w:rPr>
        <w:t>the great sheets of metal-fire streaming down from a gunship, the illumination rounds, the phosphorus, the purple orange glow of napalm, the rocket’s red glare. It’s not pretty, exactly. It’s astonishing. It fills the eye. It commands you.</w:t>
      </w:r>
      <w:r w:rsidRPr="007A5BF7">
        <w:rPr>
          <w:rStyle w:val="EndnoteReference"/>
          <w:rFonts w:asciiTheme="minorHAnsi" w:hAnsiTheme="minorHAnsi"/>
          <w:sz w:val="20"/>
          <w:szCs w:val="20"/>
        </w:rPr>
        <w:endnoteReference w:id="59"/>
      </w:r>
    </w:p>
    <w:p w14:paraId="72735A7C" w14:textId="77777777" w:rsidR="00945D09" w:rsidRPr="007A5BF7" w:rsidRDefault="00945D09" w:rsidP="00F24D84">
      <w:pPr>
        <w:keepNext/>
        <w:tabs>
          <w:tab w:val="num" w:pos="0"/>
        </w:tabs>
        <w:contextualSpacing/>
        <w:jc w:val="both"/>
        <w:outlineLvl w:val="0"/>
        <w:rPr>
          <w:rFonts w:asciiTheme="minorHAnsi" w:hAnsiTheme="minorHAnsi"/>
          <w:sz w:val="20"/>
          <w:szCs w:val="20"/>
        </w:rPr>
      </w:pPr>
    </w:p>
    <w:p w14:paraId="4E633365" w14:textId="77777777" w:rsidR="00945D09" w:rsidRDefault="00945D09" w:rsidP="00F24D84">
      <w:pPr>
        <w:keepNext/>
        <w:tabs>
          <w:tab w:val="num" w:pos="0"/>
        </w:tabs>
        <w:contextualSpacing/>
        <w:jc w:val="both"/>
        <w:outlineLvl w:val="0"/>
        <w:rPr>
          <w:rFonts w:asciiTheme="minorHAnsi" w:hAnsiTheme="minorHAnsi"/>
          <w:sz w:val="20"/>
          <w:szCs w:val="20"/>
        </w:rPr>
      </w:pPr>
      <w:r w:rsidRPr="007A5BF7">
        <w:rPr>
          <w:rFonts w:asciiTheme="minorHAnsi" w:hAnsiTheme="minorHAnsi"/>
          <w:sz w:val="20"/>
          <w:szCs w:val="20"/>
        </w:rPr>
        <w:t xml:space="preserve">As terrible as it might sound now, the Battle of Basra (as it has somehow become known) became routine evening time entertainment on my particular part of battlefield. We became voyeurs of the </w:t>
      </w:r>
      <w:r>
        <w:rPr>
          <w:rFonts w:asciiTheme="minorHAnsi" w:hAnsiTheme="minorHAnsi"/>
          <w:sz w:val="20"/>
          <w:szCs w:val="20"/>
        </w:rPr>
        <w:t>‘</w:t>
      </w:r>
      <w:r w:rsidRPr="007A5BF7">
        <w:rPr>
          <w:rFonts w:asciiTheme="minorHAnsi" w:hAnsiTheme="minorHAnsi"/>
          <w:sz w:val="20"/>
          <w:szCs w:val="20"/>
        </w:rPr>
        <w:t>awful majesty of combat</w:t>
      </w:r>
      <w:r>
        <w:rPr>
          <w:rFonts w:asciiTheme="minorHAnsi" w:hAnsiTheme="minorHAnsi"/>
          <w:sz w:val="20"/>
          <w:szCs w:val="20"/>
        </w:rPr>
        <w:t>’</w:t>
      </w:r>
      <w:r w:rsidRPr="007A5BF7">
        <w:rPr>
          <w:rFonts w:asciiTheme="minorHAnsi" w:hAnsiTheme="minorHAnsi"/>
          <w:sz w:val="20"/>
          <w:szCs w:val="20"/>
        </w:rPr>
        <w:t>,</w:t>
      </w:r>
      <w:r w:rsidRPr="007A5BF7">
        <w:rPr>
          <w:rStyle w:val="EndnoteReference"/>
          <w:rFonts w:asciiTheme="minorHAnsi" w:hAnsiTheme="minorHAnsi"/>
          <w:sz w:val="20"/>
          <w:szCs w:val="20"/>
        </w:rPr>
        <w:endnoteReference w:id="60"/>
      </w:r>
      <w:r w:rsidRPr="007A5BF7">
        <w:rPr>
          <w:rFonts w:asciiTheme="minorHAnsi" w:hAnsiTheme="minorHAnsi"/>
          <w:sz w:val="20"/>
          <w:szCs w:val="20"/>
        </w:rPr>
        <w:t xml:space="preserve"> or as Paul </w:t>
      </w:r>
      <w:proofErr w:type="spellStart"/>
      <w:r w:rsidRPr="007A5BF7">
        <w:rPr>
          <w:rFonts w:asciiTheme="minorHAnsi" w:hAnsiTheme="minorHAnsi"/>
          <w:sz w:val="20"/>
          <w:szCs w:val="20"/>
        </w:rPr>
        <w:t>Virilio</w:t>
      </w:r>
      <w:proofErr w:type="spellEnd"/>
      <w:r w:rsidRPr="007A5BF7">
        <w:rPr>
          <w:rFonts w:asciiTheme="minorHAnsi" w:hAnsiTheme="minorHAnsi"/>
          <w:sz w:val="20"/>
          <w:szCs w:val="20"/>
        </w:rPr>
        <w:t xml:space="preserve"> describes, </w:t>
      </w:r>
      <w:r>
        <w:rPr>
          <w:rFonts w:asciiTheme="minorHAnsi" w:hAnsiTheme="minorHAnsi"/>
          <w:sz w:val="20"/>
          <w:szCs w:val="20"/>
        </w:rPr>
        <w:t>‘</w:t>
      </w:r>
      <w:r w:rsidRPr="007A5BF7">
        <w:rPr>
          <w:rFonts w:asciiTheme="minorHAnsi" w:hAnsiTheme="minorHAnsi"/>
          <w:sz w:val="20"/>
          <w:szCs w:val="20"/>
        </w:rPr>
        <w:t>spectators of a pyrotechnic fairy-play</w:t>
      </w:r>
      <w:r>
        <w:rPr>
          <w:rFonts w:asciiTheme="minorHAnsi" w:hAnsiTheme="minorHAnsi"/>
          <w:sz w:val="20"/>
          <w:szCs w:val="20"/>
        </w:rPr>
        <w:t>’</w:t>
      </w:r>
      <w:r w:rsidRPr="007A5BF7">
        <w:rPr>
          <w:rFonts w:asciiTheme="minorHAnsi" w:hAnsiTheme="minorHAnsi"/>
          <w:sz w:val="20"/>
          <w:szCs w:val="20"/>
        </w:rPr>
        <w:t xml:space="preserve"> a </w:t>
      </w:r>
      <w:r>
        <w:rPr>
          <w:rFonts w:asciiTheme="minorHAnsi" w:hAnsiTheme="minorHAnsi"/>
          <w:sz w:val="20"/>
          <w:szCs w:val="20"/>
        </w:rPr>
        <w:t>‘</w:t>
      </w:r>
      <w:r w:rsidRPr="007A5BF7">
        <w:rPr>
          <w:rFonts w:asciiTheme="minorHAnsi" w:hAnsiTheme="minorHAnsi"/>
          <w:sz w:val="20"/>
          <w:szCs w:val="20"/>
        </w:rPr>
        <w:t>magical and spectacular</w:t>
      </w:r>
      <w:r>
        <w:rPr>
          <w:rFonts w:asciiTheme="minorHAnsi" w:hAnsiTheme="minorHAnsi"/>
          <w:sz w:val="20"/>
          <w:szCs w:val="20"/>
        </w:rPr>
        <w:t>’</w:t>
      </w:r>
      <w:r>
        <w:rPr>
          <w:rStyle w:val="EndnoteReference"/>
          <w:rFonts w:asciiTheme="minorHAnsi" w:hAnsiTheme="minorHAnsi"/>
          <w:sz w:val="20"/>
          <w:szCs w:val="20"/>
        </w:rPr>
        <w:endnoteReference w:id="61"/>
      </w:r>
      <w:r w:rsidRPr="007A5BF7">
        <w:rPr>
          <w:rFonts w:asciiTheme="minorHAnsi" w:hAnsiTheme="minorHAnsi"/>
          <w:sz w:val="20"/>
          <w:szCs w:val="20"/>
        </w:rPr>
        <w:t xml:space="preserve"> nightly firework display of bombing, burning oil wells, </w:t>
      </w:r>
      <w:proofErr w:type="spellStart"/>
      <w:r w:rsidRPr="007A5BF7">
        <w:rPr>
          <w:rFonts w:asciiTheme="minorHAnsi" w:hAnsiTheme="minorHAnsi"/>
          <w:sz w:val="20"/>
          <w:szCs w:val="20"/>
        </w:rPr>
        <w:t>strobing</w:t>
      </w:r>
      <w:proofErr w:type="spellEnd"/>
      <w:r w:rsidRPr="007A5BF7">
        <w:rPr>
          <w:rFonts w:asciiTheme="minorHAnsi" w:hAnsiTheme="minorHAnsi"/>
          <w:sz w:val="20"/>
          <w:szCs w:val="20"/>
        </w:rPr>
        <w:t xml:space="preserve"> tracer fire and industrial strength illumination </w:t>
      </w:r>
      <w:r>
        <w:rPr>
          <w:rFonts w:asciiTheme="minorHAnsi" w:hAnsiTheme="minorHAnsi"/>
          <w:sz w:val="20"/>
          <w:szCs w:val="20"/>
        </w:rPr>
        <w:t xml:space="preserve">of </w:t>
      </w:r>
      <w:r w:rsidRPr="007A5BF7">
        <w:rPr>
          <w:rFonts w:asciiTheme="minorHAnsi" w:hAnsiTheme="minorHAnsi"/>
          <w:sz w:val="20"/>
          <w:szCs w:val="20"/>
        </w:rPr>
        <w:t xml:space="preserve">which it </w:t>
      </w:r>
      <w:r>
        <w:rPr>
          <w:rFonts w:asciiTheme="minorHAnsi" w:hAnsiTheme="minorHAnsi"/>
          <w:sz w:val="20"/>
          <w:szCs w:val="20"/>
        </w:rPr>
        <w:t>was very hard not to be in awe. Yet</w:t>
      </w:r>
      <w:r w:rsidRPr="007A5BF7">
        <w:rPr>
          <w:rFonts w:asciiTheme="minorHAnsi" w:hAnsiTheme="minorHAnsi"/>
          <w:sz w:val="20"/>
          <w:szCs w:val="20"/>
        </w:rPr>
        <w:t xml:space="preserve"> as I explor</w:t>
      </w:r>
      <w:r>
        <w:rPr>
          <w:rFonts w:asciiTheme="minorHAnsi" w:hAnsiTheme="minorHAnsi"/>
          <w:sz w:val="20"/>
          <w:szCs w:val="20"/>
        </w:rPr>
        <w:t>e</w:t>
      </w:r>
      <w:r w:rsidRPr="007A5BF7">
        <w:rPr>
          <w:rFonts w:asciiTheme="minorHAnsi" w:hAnsiTheme="minorHAnsi"/>
          <w:sz w:val="20"/>
          <w:szCs w:val="20"/>
        </w:rPr>
        <w:t xml:space="preserve"> later, it is easy to be awestruck by such military shows of strength when there is little chance of being on the receiving end.</w:t>
      </w:r>
    </w:p>
    <w:p w14:paraId="4EB77658" w14:textId="77777777" w:rsidR="009F3432" w:rsidRPr="007A5BF7" w:rsidRDefault="009F3432" w:rsidP="00F24D84">
      <w:pPr>
        <w:keepNext/>
        <w:tabs>
          <w:tab w:val="num" w:pos="0"/>
        </w:tabs>
        <w:contextualSpacing/>
        <w:jc w:val="both"/>
        <w:outlineLvl w:val="0"/>
        <w:rPr>
          <w:rFonts w:asciiTheme="minorHAnsi" w:hAnsiTheme="minorHAnsi"/>
          <w:sz w:val="20"/>
          <w:szCs w:val="20"/>
        </w:rPr>
      </w:pPr>
    </w:p>
    <w:p w14:paraId="6F43E0D6" w14:textId="77777777" w:rsidR="004F081F" w:rsidRPr="007A5BF7" w:rsidRDefault="004F081F" w:rsidP="00F24D84">
      <w:pPr>
        <w:pStyle w:val="NoteLevel11"/>
        <w:numPr>
          <w:ilvl w:val="0"/>
          <w:numId w:val="0"/>
        </w:numPr>
        <w:jc w:val="both"/>
        <w:rPr>
          <w:rFonts w:asciiTheme="minorHAnsi" w:hAnsiTheme="minorHAnsi"/>
          <w:sz w:val="20"/>
          <w:szCs w:val="20"/>
        </w:rPr>
      </w:pPr>
    </w:p>
    <w:p w14:paraId="1A156DE7" w14:textId="77777777" w:rsidR="00AF3BD1" w:rsidRPr="007A5BF7" w:rsidRDefault="00AF3BD1" w:rsidP="00F24D84">
      <w:pPr>
        <w:pStyle w:val="NoteLevel11"/>
        <w:numPr>
          <w:ilvl w:val="0"/>
          <w:numId w:val="0"/>
        </w:numPr>
        <w:jc w:val="both"/>
        <w:rPr>
          <w:rFonts w:asciiTheme="minorHAnsi" w:hAnsiTheme="minorHAnsi"/>
          <w:b/>
          <w:sz w:val="20"/>
          <w:szCs w:val="20"/>
        </w:rPr>
      </w:pPr>
      <w:r w:rsidRPr="007A5BF7">
        <w:rPr>
          <w:rFonts w:asciiTheme="minorHAnsi" w:hAnsiTheme="minorHAnsi"/>
          <w:b/>
          <w:sz w:val="20"/>
          <w:szCs w:val="20"/>
        </w:rPr>
        <w:t>Harne</w:t>
      </w:r>
      <w:r w:rsidR="00960BF1">
        <w:rPr>
          <w:rFonts w:asciiTheme="minorHAnsi" w:hAnsiTheme="minorHAnsi"/>
          <w:b/>
          <w:sz w:val="20"/>
          <w:szCs w:val="20"/>
        </w:rPr>
        <w:t>ssing light and conquering dark</w:t>
      </w:r>
      <w:r w:rsidRPr="007A5BF7">
        <w:rPr>
          <w:rFonts w:asciiTheme="minorHAnsi" w:hAnsiTheme="minorHAnsi"/>
          <w:b/>
          <w:sz w:val="20"/>
          <w:szCs w:val="20"/>
        </w:rPr>
        <w:t xml:space="preserve">: The asymmetries of vision </w:t>
      </w:r>
    </w:p>
    <w:p w14:paraId="4325E9A5" w14:textId="77777777" w:rsidR="00BB4E25" w:rsidRDefault="00E21CAB" w:rsidP="00F24D84">
      <w:pPr>
        <w:tabs>
          <w:tab w:val="left" w:pos="1550"/>
        </w:tabs>
        <w:jc w:val="both"/>
        <w:rPr>
          <w:rFonts w:asciiTheme="minorHAnsi" w:hAnsiTheme="minorHAnsi"/>
          <w:sz w:val="20"/>
          <w:szCs w:val="20"/>
          <w:lang w:val="en-GB"/>
        </w:rPr>
      </w:pPr>
      <w:r>
        <w:rPr>
          <w:rFonts w:asciiTheme="minorHAnsi" w:hAnsiTheme="minorHAnsi"/>
          <w:sz w:val="20"/>
          <w:szCs w:val="20"/>
        </w:rPr>
        <w:t xml:space="preserve">I </w:t>
      </w:r>
      <w:r w:rsidR="00F06558" w:rsidRPr="007A5BF7">
        <w:rPr>
          <w:rFonts w:asciiTheme="minorHAnsi" w:hAnsiTheme="minorHAnsi"/>
          <w:sz w:val="20"/>
          <w:szCs w:val="20"/>
        </w:rPr>
        <w:t>have very rarely spoken about my experiences ‘in the desert’</w:t>
      </w:r>
      <w:r w:rsidR="00F06558" w:rsidRPr="007A5BF7">
        <w:rPr>
          <w:rStyle w:val="EndnoteReference"/>
          <w:rFonts w:asciiTheme="minorHAnsi" w:hAnsiTheme="minorHAnsi"/>
          <w:sz w:val="20"/>
          <w:szCs w:val="20"/>
        </w:rPr>
        <w:endnoteReference w:id="62"/>
      </w:r>
      <w:r w:rsidR="00F06558" w:rsidRPr="007A5BF7">
        <w:rPr>
          <w:rFonts w:asciiTheme="minorHAnsi" w:hAnsiTheme="minorHAnsi"/>
          <w:sz w:val="20"/>
          <w:szCs w:val="20"/>
        </w:rPr>
        <w:t>, and it is only recently, when I have found a means of articulating them through academic writing, that I have felt comfortable expressing them at all. This reticence has less to do with any repression of ‘trauma’ (my time ‘at war’ lasted a matter of weeks, and any residual effect was probably as a result of the sudden manner of my (</w:t>
      </w:r>
      <w:proofErr w:type="gramStart"/>
      <w:r w:rsidR="00F06558" w:rsidRPr="007A5BF7">
        <w:rPr>
          <w:rFonts w:asciiTheme="minorHAnsi" w:hAnsiTheme="minorHAnsi"/>
          <w:sz w:val="20"/>
          <w:szCs w:val="20"/>
        </w:rPr>
        <w:t>de)mobilization</w:t>
      </w:r>
      <w:proofErr w:type="gramEnd"/>
      <w:r w:rsidR="00F06558" w:rsidRPr="007A5BF7">
        <w:rPr>
          <w:rFonts w:asciiTheme="minorHAnsi" w:hAnsiTheme="minorHAnsi"/>
          <w:sz w:val="20"/>
          <w:szCs w:val="20"/>
        </w:rPr>
        <w:t xml:space="preserve">, rather than the actual battlefield experience), but more to do with a deep-felt shame at having been so uncritical of the political situation which necessitated it. It is far beyond the scope of this paper to comment on the rights and wrongs of the invasion, but hindsight has made indelible the residually </w:t>
      </w:r>
      <w:r w:rsidR="00CA7C03">
        <w:rPr>
          <w:rFonts w:asciiTheme="minorHAnsi" w:hAnsiTheme="minorHAnsi"/>
          <w:sz w:val="20"/>
          <w:szCs w:val="20"/>
        </w:rPr>
        <w:t>‘</w:t>
      </w:r>
      <w:r w:rsidR="007C2D63">
        <w:rPr>
          <w:rFonts w:asciiTheme="minorHAnsi" w:hAnsiTheme="minorHAnsi"/>
          <w:sz w:val="20"/>
          <w:szCs w:val="20"/>
        </w:rPr>
        <w:t>E</w:t>
      </w:r>
      <w:r w:rsidR="00F06558" w:rsidRPr="007A5BF7">
        <w:rPr>
          <w:rFonts w:asciiTheme="minorHAnsi" w:hAnsiTheme="minorHAnsi"/>
          <w:sz w:val="20"/>
          <w:szCs w:val="20"/>
        </w:rPr>
        <w:t>mpirical</w:t>
      </w:r>
      <w:r w:rsidR="00CA7C03">
        <w:rPr>
          <w:rFonts w:asciiTheme="minorHAnsi" w:hAnsiTheme="minorHAnsi"/>
          <w:sz w:val="20"/>
          <w:szCs w:val="20"/>
        </w:rPr>
        <w:t>’</w:t>
      </w:r>
      <w:r w:rsidR="00B81155">
        <w:rPr>
          <w:rStyle w:val="EndnoteReference"/>
          <w:rFonts w:asciiTheme="minorHAnsi" w:hAnsiTheme="minorHAnsi"/>
          <w:sz w:val="20"/>
          <w:szCs w:val="20"/>
        </w:rPr>
        <w:endnoteReference w:id="63"/>
      </w:r>
      <w:r w:rsidR="00185906">
        <w:rPr>
          <w:rFonts w:asciiTheme="minorHAnsi" w:hAnsiTheme="minorHAnsi"/>
          <w:sz w:val="20"/>
          <w:szCs w:val="20"/>
        </w:rPr>
        <w:t xml:space="preserve">, </w:t>
      </w:r>
      <w:r w:rsidR="00B81155">
        <w:rPr>
          <w:rFonts w:asciiTheme="minorHAnsi" w:hAnsiTheme="minorHAnsi"/>
          <w:sz w:val="20"/>
          <w:szCs w:val="20"/>
        </w:rPr>
        <w:t xml:space="preserve">latently </w:t>
      </w:r>
      <w:r w:rsidR="00CA7C03">
        <w:rPr>
          <w:rFonts w:asciiTheme="minorHAnsi" w:hAnsiTheme="minorHAnsi"/>
          <w:sz w:val="20"/>
          <w:szCs w:val="20"/>
        </w:rPr>
        <w:t>orientalist</w:t>
      </w:r>
      <w:r w:rsidR="00F06558" w:rsidRPr="007A5BF7">
        <w:rPr>
          <w:rFonts w:asciiTheme="minorHAnsi" w:hAnsiTheme="minorHAnsi"/>
          <w:sz w:val="20"/>
          <w:szCs w:val="20"/>
        </w:rPr>
        <w:t xml:space="preserve"> manner and method of war in which I willingly</w:t>
      </w:r>
      <w:r w:rsidR="00F06558" w:rsidRPr="007A5BF7">
        <w:rPr>
          <w:rStyle w:val="EndnoteReference"/>
          <w:rFonts w:asciiTheme="minorHAnsi" w:hAnsiTheme="minorHAnsi"/>
          <w:sz w:val="20"/>
          <w:szCs w:val="20"/>
        </w:rPr>
        <w:endnoteReference w:id="64"/>
      </w:r>
      <w:r w:rsidR="00F06558" w:rsidRPr="007A5BF7">
        <w:rPr>
          <w:rFonts w:asciiTheme="minorHAnsi" w:hAnsiTheme="minorHAnsi"/>
          <w:sz w:val="20"/>
          <w:szCs w:val="20"/>
        </w:rPr>
        <w:t xml:space="preserve"> participated. </w:t>
      </w:r>
      <w:r>
        <w:rPr>
          <w:rFonts w:asciiTheme="minorHAnsi" w:hAnsiTheme="minorHAnsi"/>
          <w:sz w:val="20"/>
          <w:szCs w:val="20"/>
          <w:lang w:val="en-GB"/>
        </w:rPr>
        <w:t>Having</w:t>
      </w:r>
      <w:r w:rsidRPr="00964FCD">
        <w:rPr>
          <w:rFonts w:asciiTheme="minorHAnsi" w:hAnsiTheme="minorHAnsi"/>
          <w:sz w:val="20"/>
          <w:szCs w:val="20"/>
          <w:lang w:val="en-GB"/>
        </w:rPr>
        <w:t xml:space="preserve"> looked at how battlefields (and maybe war </w:t>
      </w:r>
      <w:r w:rsidRPr="00964FCD">
        <w:rPr>
          <w:rFonts w:asciiTheme="minorHAnsi" w:hAnsiTheme="minorHAnsi"/>
          <w:i/>
          <w:sz w:val="20"/>
          <w:szCs w:val="20"/>
          <w:lang w:val="en-GB"/>
        </w:rPr>
        <w:t>per se</w:t>
      </w:r>
      <w:r w:rsidRPr="00964FCD">
        <w:rPr>
          <w:rFonts w:asciiTheme="minorHAnsi" w:hAnsiTheme="minorHAnsi"/>
          <w:sz w:val="20"/>
          <w:szCs w:val="20"/>
          <w:lang w:val="en-GB"/>
        </w:rPr>
        <w:t xml:space="preserve">) can reverse the sensory sovereignties of vision and light, </w:t>
      </w:r>
      <w:r>
        <w:rPr>
          <w:rFonts w:asciiTheme="minorHAnsi" w:hAnsiTheme="minorHAnsi"/>
          <w:sz w:val="20"/>
          <w:szCs w:val="20"/>
          <w:lang w:val="en-GB"/>
        </w:rPr>
        <w:t xml:space="preserve">I </w:t>
      </w:r>
      <w:r w:rsidRPr="00964FCD">
        <w:rPr>
          <w:rFonts w:asciiTheme="minorHAnsi" w:hAnsiTheme="minorHAnsi"/>
          <w:sz w:val="20"/>
          <w:szCs w:val="20"/>
          <w:lang w:val="en-GB"/>
        </w:rPr>
        <w:t>will now consider ‘vision’ or enlightenment in a more metaphorical, cultural and theoretical way, paying close critical attention to my own stan</w:t>
      </w:r>
      <w:r>
        <w:rPr>
          <w:rFonts w:asciiTheme="minorHAnsi" w:hAnsiTheme="minorHAnsi"/>
          <w:sz w:val="20"/>
          <w:szCs w:val="20"/>
          <w:lang w:val="en-GB"/>
        </w:rPr>
        <w:t>dpoint as an embodied, western soldier</w:t>
      </w:r>
      <w:r>
        <w:rPr>
          <w:rStyle w:val="EndnoteReference"/>
          <w:rFonts w:asciiTheme="minorHAnsi" w:hAnsiTheme="minorHAnsi"/>
          <w:sz w:val="20"/>
          <w:szCs w:val="20"/>
          <w:lang w:val="en-GB"/>
        </w:rPr>
        <w:endnoteReference w:id="65"/>
      </w:r>
      <w:r>
        <w:rPr>
          <w:rFonts w:asciiTheme="minorHAnsi" w:hAnsiTheme="minorHAnsi"/>
          <w:sz w:val="20"/>
          <w:szCs w:val="20"/>
          <w:lang w:val="en-GB"/>
        </w:rPr>
        <w:t>.</w:t>
      </w:r>
      <w:r w:rsidR="00246407">
        <w:rPr>
          <w:rFonts w:asciiTheme="minorHAnsi" w:hAnsiTheme="minorHAnsi"/>
          <w:sz w:val="20"/>
          <w:szCs w:val="20"/>
          <w:lang w:val="en-GB"/>
        </w:rPr>
        <w:t xml:space="preserve"> The final section will then explore the dangerous </w:t>
      </w:r>
      <w:proofErr w:type="gramStart"/>
      <w:r w:rsidR="00246407">
        <w:rPr>
          <w:rFonts w:asciiTheme="minorHAnsi" w:hAnsiTheme="minorHAnsi"/>
          <w:sz w:val="20"/>
          <w:szCs w:val="20"/>
          <w:lang w:val="en-GB"/>
        </w:rPr>
        <w:t>cross-over</w:t>
      </w:r>
      <w:proofErr w:type="gramEnd"/>
      <w:r w:rsidR="00246407">
        <w:rPr>
          <w:rFonts w:asciiTheme="minorHAnsi" w:hAnsiTheme="minorHAnsi"/>
          <w:sz w:val="20"/>
          <w:szCs w:val="20"/>
          <w:lang w:val="en-GB"/>
        </w:rPr>
        <w:t xml:space="preserve"> between theory and practise in the ‘</w:t>
      </w:r>
      <w:proofErr w:type="spellStart"/>
      <w:r w:rsidR="00246407">
        <w:rPr>
          <w:rFonts w:asciiTheme="minorHAnsi" w:hAnsiTheme="minorHAnsi"/>
          <w:sz w:val="20"/>
          <w:szCs w:val="20"/>
          <w:lang w:val="en-GB"/>
        </w:rPr>
        <w:t>weaponisation</w:t>
      </w:r>
      <w:proofErr w:type="spellEnd"/>
      <w:r w:rsidR="00246407">
        <w:rPr>
          <w:rFonts w:asciiTheme="minorHAnsi" w:hAnsiTheme="minorHAnsi"/>
          <w:sz w:val="20"/>
          <w:szCs w:val="20"/>
          <w:lang w:val="en-GB"/>
        </w:rPr>
        <w:t xml:space="preserve">’ of light and vision on the battlefield. </w:t>
      </w:r>
    </w:p>
    <w:p w14:paraId="208137A9" w14:textId="77777777" w:rsidR="00BB4E25" w:rsidRDefault="00BB4E25" w:rsidP="00F24D84">
      <w:pPr>
        <w:tabs>
          <w:tab w:val="left" w:pos="1550"/>
        </w:tabs>
        <w:jc w:val="both"/>
        <w:rPr>
          <w:rFonts w:asciiTheme="minorHAnsi" w:hAnsiTheme="minorHAnsi"/>
          <w:sz w:val="20"/>
          <w:szCs w:val="20"/>
          <w:lang w:val="en-GB"/>
        </w:rPr>
      </w:pPr>
    </w:p>
    <w:p w14:paraId="18410445" w14:textId="659A7010" w:rsidR="00BB4E25" w:rsidRDefault="00654C4B" w:rsidP="00F24D84">
      <w:pPr>
        <w:tabs>
          <w:tab w:val="left" w:pos="1550"/>
        </w:tabs>
        <w:jc w:val="both"/>
        <w:rPr>
          <w:rFonts w:asciiTheme="minorHAnsi" w:hAnsiTheme="minorHAnsi" w:cs="Arial"/>
          <w:sz w:val="20"/>
          <w:szCs w:val="20"/>
        </w:rPr>
      </w:pPr>
      <w:r>
        <w:rPr>
          <w:rFonts w:asciiTheme="minorHAnsi" w:hAnsiTheme="minorHAnsi"/>
          <w:sz w:val="20"/>
          <w:szCs w:val="20"/>
        </w:rPr>
        <w:lastRenderedPageBreak/>
        <w:t xml:space="preserve">There is something </w:t>
      </w:r>
      <w:r w:rsidR="009F3B83">
        <w:rPr>
          <w:rFonts w:asciiTheme="minorHAnsi" w:hAnsiTheme="minorHAnsi"/>
          <w:sz w:val="20"/>
          <w:szCs w:val="20"/>
        </w:rPr>
        <w:t>inherently</w:t>
      </w:r>
      <w:r w:rsidR="00246407">
        <w:rPr>
          <w:rFonts w:asciiTheme="minorHAnsi" w:hAnsiTheme="minorHAnsi"/>
          <w:sz w:val="20"/>
          <w:szCs w:val="20"/>
        </w:rPr>
        <w:t xml:space="preserve"> problematic about the assumption of the primacy of light on t</w:t>
      </w:r>
      <w:r w:rsidR="00BB4E25">
        <w:rPr>
          <w:rFonts w:asciiTheme="minorHAnsi" w:hAnsiTheme="minorHAnsi"/>
          <w:sz w:val="20"/>
          <w:szCs w:val="20"/>
        </w:rPr>
        <w:t xml:space="preserve">he battlefield; </w:t>
      </w:r>
      <w:r w:rsidR="00042E76">
        <w:rPr>
          <w:rFonts w:asciiTheme="minorHAnsi" w:hAnsiTheme="minorHAnsi"/>
          <w:sz w:val="20"/>
          <w:szCs w:val="20"/>
        </w:rPr>
        <w:t>an</w:t>
      </w:r>
      <w:r w:rsidR="00246407">
        <w:rPr>
          <w:rFonts w:asciiTheme="minorHAnsi" w:hAnsiTheme="minorHAnsi"/>
          <w:sz w:val="20"/>
          <w:szCs w:val="20"/>
        </w:rPr>
        <w:t xml:space="preserve"> almost </w:t>
      </w:r>
      <w:proofErr w:type="spellStart"/>
      <w:r w:rsidR="00246407">
        <w:rPr>
          <w:rFonts w:asciiTheme="minorHAnsi" w:hAnsiTheme="minorHAnsi"/>
          <w:sz w:val="20"/>
          <w:szCs w:val="20"/>
        </w:rPr>
        <w:t>conceitful</w:t>
      </w:r>
      <w:proofErr w:type="spellEnd"/>
      <w:r w:rsidR="00246407">
        <w:rPr>
          <w:rFonts w:asciiTheme="minorHAnsi" w:hAnsiTheme="minorHAnsi"/>
          <w:sz w:val="20"/>
          <w:szCs w:val="20"/>
        </w:rPr>
        <w:t xml:space="preserve"> need to unveil the darkness of foreign spaces and gain the dubious power of total vision. </w:t>
      </w:r>
      <w:r w:rsidR="004B3097">
        <w:rPr>
          <w:rFonts w:asciiTheme="minorHAnsi" w:hAnsiTheme="minorHAnsi"/>
          <w:sz w:val="20"/>
          <w:szCs w:val="20"/>
        </w:rPr>
        <w:t xml:space="preserve">Above, </w:t>
      </w:r>
      <w:r w:rsidR="00A421F1" w:rsidRPr="00E21CAB">
        <w:rPr>
          <w:rFonts w:asciiTheme="minorHAnsi" w:hAnsiTheme="minorHAnsi" w:cs="Arial"/>
          <w:sz w:val="20"/>
          <w:szCs w:val="20"/>
        </w:rPr>
        <w:t>I have drawn on the influence of Futurism to illustrate how battlefield technologies began to challenge sensory certainties at the beginning of the 20</w:t>
      </w:r>
      <w:r w:rsidR="00A421F1" w:rsidRPr="00E21CAB">
        <w:rPr>
          <w:rFonts w:asciiTheme="minorHAnsi" w:hAnsiTheme="minorHAnsi" w:cs="Arial"/>
          <w:sz w:val="20"/>
          <w:szCs w:val="20"/>
          <w:vertAlign w:val="superscript"/>
        </w:rPr>
        <w:t>th</w:t>
      </w:r>
      <w:r w:rsidR="00A421F1" w:rsidRPr="00E21CAB">
        <w:rPr>
          <w:rFonts w:asciiTheme="minorHAnsi" w:hAnsiTheme="minorHAnsi" w:cs="Arial"/>
          <w:sz w:val="20"/>
          <w:szCs w:val="20"/>
        </w:rPr>
        <w:t xml:space="preserve"> Century, but the potential of harnessing the power of nature via electric light was not restricted to battlefields, and its explicitly gendered nuance is captured in Italian futurist </w:t>
      </w:r>
      <w:proofErr w:type="spellStart"/>
      <w:r w:rsidR="00A421F1" w:rsidRPr="00E21CAB">
        <w:rPr>
          <w:rFonts w:asciiTheme="minorHAnsi" w:hAnsiTheme="minorHAnsi" w:cs="Arial"/>
          <w:sz w:val="20"/>
          <w:szCs w:val="20"/>
        </w:rPr>
        <w:t>Filippo</w:t>
      </w:r>
      <w:proofErr w:type="spellEnd"/>
      <w:r w:rsidR="00A421F1" w:rsidRPr="00E21CAB">
        <w:rPr>
          <w:rFonts w:asciiTheme="minorHAnsi" w:hAnsiTheme="minorHAnsi" w:cs="Arial"/>
          <w:sz w:val="20"/>
          <w:szCs w:val="20"/>
        </w:rPr>
        <w:t xml:space="preserve"> </w:t>
      </w:r>
      <w:proofErr w:type="spellStart"/>
      <w:r w:rsidR="00A421F1" w:rsidRPr="00E21CAB">
        <w:rPr>
          <w:rFonts w:asciiTheme="minorHAnsi" w:hAnsiTheme="minorHAnsi" w:cs="Arial"/>
          <w:sz w:val="20"/>
          <w:szCs w:val="20"/>
        </w:rPr>
        <w:t>Tommaso</w:t>
      </w:r>
      <w:proofErr w:type="spellEnd"/>
      <w:r w:rsidR="00A421F1" w:rsidRPr="00E21CAB">
        <w:rPr>
          <w:rFonts w:asciiTheme="minorHAnsi" w:hAnsiTheme="minorHAnsi" w:cs="Arial"/>
          <w:sz w:val="20"/>
          <w:szCs w:val="20"/>
        </w:rPr>
        <w:t xml:space="preserve"> Marinetti’s rallying cry to ‘Murder the Moonlight’, by creating ‘three hundred electric moons cancelled with their rays of blinding mineral whiteness the ancient green queen of loves.</w:t>
      </w:r>
      <w:r w:rsidR="00A421F1" w:rsidRPr="007A5BF7">
        <w:rPr>
          <w:rStyle w:val="EndnoteReference"/>
          <w:rFonts w:asciiTheme="minorHAnsi" w:hAnsiTheme="minorHAnsi" w:cs="Arial"/>
          <w:sz w:val="20"/>
          <w:szCs w:val="20"/>
        </w:rPr>
        <w:endnoteReference w:id="66"/>
      </w:r>
      <w:r w:rsidR="00A421F1" w:rsidRPr="00E21CAB">
        <w:rPr>
          <w:rFonts w:asciiTheme="minorHAnsi" w:hAnsiTheme="minorHAnsi" w:cs="Arial"/>
          <w:sz w:val="20"/>
          <w:szCs w:val="20"/>
        </w:rPr>
        <w:t xml:space="preserve"> In poetry too, it is often night which ‘gives birth’ to day; night and darkness are gendered female, and – as we shall see - the desert night doubly so, Arab cities have after all, ‘long been represented by Western powers as dark, exotic, labyrinthine and </w:t>
      </w:r>
      <w:proofErr w:type="spellStart"/>
      <w:r w:rsidR="00A421F1" w:rsidRPr="00E21CAB">
        <w:rPr>
          <w:rFonts w:asciiTheme="minorHAnsi" w:hAnsiTheme="minorHAnsi" w:cs="Arial"/>
          <w:sz w:val="20"/>
          <w:szCs w:val="20"/>
        </w:rPr>
        <w:t>structureless</w:t>
      </w:r>
      <w:proofErr w:type="spellEnd"/>
      <w:r w:rsidR="00A421F1" w:rsidRPr="00E21CAB">
        <w:rPr>
          <w:rFonts w:asciiTheme="minorHAnsi" w:hAnsiTheme="minorHAnsi" w:cs="Arial"/>
          <w:sz w:val="20"/>
          <w:szCs w:val="20"/>
        </w:rPr>
        <w:t xml:space="preserve"> places’.</w:t>
      </w:r>
      <w:r w:rsidR="00A421F1" w:rsidRPr="007A5BF7">
        <w:rPr>
          <w:rStyle w:val="EndnoteReference"/>
          <w:rFonts w:asciiTheme="minorHAnsi" w:hAnsiTheme="minorHAnsi" w:cs="Arial"/>
          <w:sz w:val="20"/>
          <w:szCs w:val="20"/>
        </w:rPr>
        <w:endnoteReference w:id="67"/>
      </w:r>
      <w:r w:rsidR="00A421F1" w:rsidRPr="00E21CAB">
        <w:rPr>
          <w:rFonts w:asciiTheme="minorHAnsi" w:hAnsiTheme="minorHAnsi" w:cs="Arial"/>
          <w:sz w:val="20"/>
          <w:szCs w:val="20"/>
        </w:rPr>
        <w:t xml:space="preserve"> All this makes Western military attempts to ‘Own The Night’</w:t>
      </w:r>
      <w:r w:rsidR="00A421F1" w:rsidRPr="007A5BF7">
        <w:rPr>
          <w:rStyle w:val="EndnoteReference"/>
          <w:rFonts w:asciiTheme="minorHAnsi" w:hAnsiTheme="minorHAnsi" w:cs="Arial"/>
          <w:sz w:val="20"/>
          <w:szCs w:val="20"/>
        </w:rPr>
        <w:endnoteReference w:id="68"/>
      </w:r>
      <w:r w:rsidR="00A421F1" w:rsidRPr="00E21CAB">
        <w:rPr>
          <w:rFonts w:asciiTheme="minorHAnsi" w:hAnsiTheme="minorHAnsi" w:cs="Arial"/>
          <w:sz w:val="20"/>
          <w:szCs w:val="20"/>
        </w:rPr>
        <w:t xml:space="preserve"> by means of enhanced technology perhaps unintentionally problematic.</w:t>
      </w:r>
      <w:r w:rsidR="00A421F1" w:rsidRPr="007A5BF7">
        <w:rPr>
          <w:rStyle w:val="EndnoteReference"/>
          <w:rFonts w:asciiTheme="minorHAnsi" w:hAnsiTheme="minorHAnsi" w:cs="Arial"/>
          <w:sz w:val="20"/>
          <w:szCs w:val="20"/>
        </w:rPr>
        <w:endnoteReference w:id="69"/>
      </w:r>
      <w:r w:rsidR="00A421F1">
        <w:rPr>
          <w:rFonts w:asciiTheme="minorHAnsi" w:hAnsiTheme="minorHAnsi" w:cs="Arial"/>
          <w:sz w:val="20"/>
          <w:szCs w:val="20"/>
        </w:rPr>
        <w:t xml:space="preserve"> </w:t>
      </w:r>
      <w:r w:rsidR="00246407">
        <w:rPr>
          <w:rFonts w:asciiTheme="minorHAnsi" w:hAnsiTheme="minorHAnsi" w:cs="Arial"/>
          <w:sz w:val="20"/>
          <w:szCs w:val="20"/>
        </w:rPr>
        <w:t xml:space="preserve">But </w:t>
      </w:r>
      <w:r w:rsidR="00246407" w:rsidRPr="00BF6A11">
        <w:rPr>
          <w:rFonts w:asciiTheme="minorHAnsi" w:hAnsiTheme="minorHAnsi" w:cs="Arial"/>
          <w:sz w:val="20"/>
          <w:szCs w:val="20"/>
        </w:rPr>
        <w:t xml:space="preserve">I </w:t>
      </w:r>
      <w:r w:rsidR="00246407">
        <w:rPr>
          <w:rFonts w:asciiTheme="minorHAnsi" w:hAnsiTheme="minorHAnsi" w:cs="Arial"/>
          <w:sz w:val="20"/>
          <w:szCs w:val="20"/>
        </w:rPr>
        <w:t xml:space="preserve">too </w:t>
      </w:r>
      <w:r w:rsidR="00246407" w:rsidRPr="00BF6A11">
        <w:rPr>
          <w:rFonts w:asciiTheme="minorHAnsi" w:hAnsiTheme="minorHAnsi" w:cs="Arial"/>
          <w:sz w:val="20"/>
          <w:szCs w:val="20"/>
        </w:rPr>
        <w:t xml:space="preserve">was caught up in what I can now see is an inherently military orientalist view of where I was. I was ‘in the </w:t>
      </w:r>
      <w:proofErr w:type="gramStart"/>
      <w:r w:rsidR="00246407" w:rsidRPr="00BF6A11">
        <w:rPr>
          <w:rFonts w:asciiTheme="minorHAnsi" w:hAnsiTheme="minorHAnsi" w:cs="Arial"/>
          <w:sz w:val="20"/>
          <w:szCs w:val="20"/>
        </w:rPr>
        <w:t>desert’,</w:t>
      </w:r>
      <w:proofErr w:type="gramEnd"/>
      <w:r w:rsidR="00246407" w:rsidRPr="00BF6A11">
        <w:rPr>
          <w:rFonts w:asciiTheme="minorHAnsi" w:hAnsiTheme="minorHAnsi" w:cs="Arial"/>
          <w:sz w:val="20"/>
          <w:szCs w:val="20"/>
        </w:rPr>
        <w:t xml:space="preserve"> hearing scare stories about exotic militia who would slit my throat, or capture, rape and then kill me. </w:t>
      </w:r>
      <w:r w:rsidR="00246407">
        <w:rPr>
          <w:rFonts w:asciiTheme="minorHAnsi" w:hAnsiTheme="minorHAnsi" w:cs="Arial"/>
          <w:sz w:val="20"/>
          <w:szCs w:val="20"/>
        </w:rPr>
        <w:t>The helpless, ‘crouching’ city whose vision I appropriate</w:t>
      </w:r>
      <w:r w:rsidR="00A421F1">
        <w:rPr>
          <w:rStyle w:val="EndnoteReference"/>
          <w:rFonts w:asciiTheme="minorHAnsi" w:hAnsiTheme="minorHAnsi" w:cs="Arial"/>
          <w:sz w:val="20"/>
          <w:szCs w:val="20"/>
        </w:rPr>
        <w:endnoteReference w:id="70"/>
      </w:r>
      <w:r w:rsidR="00246407">
        <w:rPr>
          <w:rFonts w:asciiTheme="minorHAnsi" w:hAnsiTheme="minorHAnsi" w:cs="Arial"/>
          <w:sz w:val="20"/>
          <w:szCs w:val="20"/>
        </w:rPr>
        <w:t xml:space="preserve"> in the </w:t>
      </w:r>
      <w:proofErr w:type="gramStart"/>
      <w:r w:rsidR="00246407">
        <w:rPr>
          <w:rFonts w:asciiTheme="minorHAnsi" w:hAnsiTheme="minorHAnsi" w:cs="Arial"/>
          <w:sz w:val="20"/>
          <w:szCs w:val="20"/>
        </w:rPr>
        <w:t>poem,</w:t>
      </w:r>
      <w:proofErr w:type="gramEnd"/>
      <w:r w:rsidR="00246407">
        <w:rPr>
          <w:rFonts w:asciiTheme="minorHAnsi" w:hAnsiTheme="minorHAnsi" w:cs="Arial"/>
          <w:sz w:val="20"/>
          <w:szCs w:val="20"/>
        </w:rPr>
        <w:t xml:space="preserve"> is certainly a product of this cultural imagination. </w:t>
      </w:r>
    </w:p>
    <w:p w14:paraId="114D958C" w14:textId="77777777" w:rsidR="00BB4E25" w:rsidRDefault="00BB4E25" w:rsidP="00F24D84">
      <w:pPr>
        <w:tabs>
          <w:tab w:val="left" w:pos="1550"/>
        </w:tabs>
        <w:jc w:val="both"/>
        <w:rPr>
          <w:rFonts w:asciiTheme="minorHAnsi" w:hAnsiTheme="minorHAnsi" w:cs="Arial"/>
          <w:sz w:val="20"/>
          <w:szCs w:val="20"/>
        </w:rPr>
      </w:pPr>
    </w:p>
    <w:p w14:paraId="7CA27A90" w14:textId="777997C8" w:rsidR="006E5FCB" w:rsidRDefault="00D20A7C" w:rsidP="004649A7">
      <w:pPr>
        <w:tabs>
          <w:tab w:val="left" w:pos="1550"/>
        </w:tabs>
        <w:jc w:val="both"/>
        <w:rPr>
          <w:rFonts w:asciiTheme="minorHAnsi" w:hAnsiTheme="minorHAnsi" w:cs="Arial"/>
          <w:sz w:val="20"/>
          <w:szCs w:val="20"/>
        </w:rPr>
      </w:pPr>
      <w:r w:rsidRPr="00A421F1">
        <w:rPr>
          <w:rFonts w:asciiTheme="minorHAnsi" w:hAnsiTheme="minorHAnsi" w:cs="Arial"/>
          <w:sz w:val="20"/>
          <w:szCs w:val="20"/>
        </w:rPr>
        <w:t xml:space="preserve">Rachel Woodward has noted the ‘masculine gaze’ with which the military inscribe </w:t>
      </w:r>
      <w:r w:rsidR="00EF527A" w:rsidRPr="00A421F1">
        <w:rPr>
          <w:rFonts w:asciiTheme="minorHAnsi" w:hAnsiTheme="minorHAnsi" w:cs="Arial"/>
          <w:sz w:val="20"/>
          <w:szCs w:val="20"/>
        </w:rPr>
        <w:t>meaning on landscape</w:t>
      </w:r>
      <w:r w:rsidR="00FF0872" w:rsidRPr="00A421F1">
        <w:rPr>
          <w:rFonts w:asciiTheme="minorHAnsi" w:hAnsiTheme="minorHAnsi" w:cs="Arial"/>
          <w:sz w:val="20"/>
          <w:szCs w:val="20"/>
        </w:rPr>
        <w:t>, particularly the British countryside</w:t>
      </w:r>
      <w:r w:rsidR="00EF527A" w:rsidRPr="00A421F1">
        <w:rPr>
          <w:rFonts w:asciiTheme="minorHAnsi" w:hAnsiTheme="minorHAnsi" w:cs="Arial"/>
          <w:sz w:val="20"/>
          <w:szCs w:val="20"/>
        </w:rPr>
        <w:t xml:space="preserve">, </w:t>
      </w:r>
      <w:r w:rsidR="00461B70" w:rsidRPr="00A421F1">
        <w:rPr>
          <w:rFonts w:asciiTheme="minorHAnsi" w:hAnsiTheme="minorHAnsi" w:cs="Arial"/>
          <w:sz w:val="20"/>
          <w:szCs w:val="20"/>
        </w:rPr>
        <w:t>‘</w:t>
      </w:r>
      <w:r w:rsidR="001A2F8A" w:rsidRPr="00A421F1">
        <w:rPr>
          <w:rFonts w:asciiTheme="minorHAnsi" w:hAnsiTheme="minorHAnsi" w:cs="Arial"/>
          <w:sz w:val="20"/>
          <w:szCs w:val="20"/>
        </w:rPr>
        <w:t>where seeing and knowing are conflated. Once understood, the features are even renamed; hills and streams become barriers, hedges turn into hideouts.</w:t>
      </w:r>
      <w:r w:rsidR="00461B70" w:rsidRPr="00A421F1">
        <w:rPr>
          <w:rFonts w:asciiTheme="minorHAnsi" w:hAnsiTheme="minorHAnsi" w:cs="Arial"/>
          <w:sz w:val="20"/>
          <w:szCs w:val="20"/>
        </w:rPr>
        <w:t>’</w:t>
      </w:r>
      <w:r w:rsidR="00EF527A" w:rsidRPr="007A5BF7">
        <w:rPr>
          <w:rStyle w:val="EndnoteReference"/>
          <w:rFonts w:asciiTheme="minorHAnsi" w:hAnsiTheme="minorHAnsi" w:cs="Arial"/>
          <w:sz w:val="20"/>
          <w:szCs w:val="20"/>
        </w:rPr>
        <w:endnoteReference w:id="71"/>
      </w:r>
      <w:r w:rsidR="004F525D" w:rsidRPr="00A421F1">
        <w:rPr>
          <w:rFonts w:asciiTheme="minorHAnsi" w:hAnsiTheme="minorHAnsi" w:cs="Arial"/>
          <w:sz w:val="20"/>
          <w:szCs w:val="20"/>
        </w:rPr>
        <w:t xml:space="preserve"> </w:t>
      </w:r>
      <w:r w:rsidR="00EF527A" w:rsidRPr="00A421F1">
        <w:rPr>
          <w:rFonts w:asciiTheme="minorHAnsi" w:hAnsiTheme="minorHAnsi" w:cs="Arial"/>
          <w:sz w:val="20"/>
          <w:szCs w:val="20"/>
        </w:rPr>
        <w:t xml:space="preserve">There are countless examples of a proprietorial renaming of </w:t>
      </w:r>
      <w:r w:rsidR="001A2F8A" w:rsidRPr="00A421F1">
        <w:rPr>
          <w:rFonts w:asciiTheme="minorHAnsi" w:hAnsiTheme="minorHAnsi" w:cs="Arial"/>
          <w:sz w:val="20"/>
          <w:szCs w:val="20"/>
        </w:rPr>
        <w:t xml:space="preserve">places </w:t>
      </w:r>
      <w:r w:rsidR="00EF527A" w:rsidRPr="00A421F1">
        <w:rPr>
          <w:rFonts w:asciiTheme="minorHAnsi" w:hAnsiTheme="minorHAnsi" w:cs="Arial"/>
          <w:sz w:val="20"/>
          <w:szCs w:val="20"/>
        </w:rPr>
        <w:t>at British (and other) military sites</w:t>
      </w:r>
      <w:r w:rsidR="004F525D" w:rsidRPr="00A421F1">
        <w:rPr>
          <w:rFonts w:asciiTheme="minorHAnsi" w:hAnsiTheme="minorHAnsi" w:cs="Arial"/>
          <w:sz w:val="20"/>
          <w:szCs w:val="20"/>
        </w:rPr>
        <w:t xml:space="preserve"> </w:t>
      </w:r>
      <w:r w:rsidR="00EF527A" w:rsidRPr="00A421F1">
        <w:rPr>
          <w:rFonts w:asciiTheme="minorHAnsi" w:hAnsiTheme="minorHAnsi" w:cs="Arial"/>
          <w:sz w:val="20"/>
          <w:szCs w:val="20"/>
        </w:rPr>
        <w:t>across the world. This spatial translation is not just a domestic prop for the troops, however, but is distinct and aggressively ostentatious marking of territory.</w:t>
      </w:r>
      <w:r w:rsidR="00FF0872" w:rsidRPr="00A421F1">
        <w:rPr>
          <w:rFonts w:asciiTheme="minorHAnsi" w:hAnsiTheme="minorHAnsi" w:cs="Arial"/>
          <w:sz w:val="20"/>
          <w:szCs w:val="20"/>
        </w:rPr>
        <w:t xml:space="preserve"> So where do other military</w:t>
      </w:r>
      <w:r w:rsidR="00370BA1" w:rsidRPr="00A421F1">
        <w:rPr>
          <w:rFonts w:asciiTheme="minorHAnsi" w:hAnsiTheme="minorHAnsi" w:cs="Arial"/>
          <w:sz w:val="20"/>
          <w:szCs w:val="20"/>
        </w:rPr>
        <w:t xml:space="preserve"> </w:t>
      </w:r>
      <w:r w:rsidR="00FF0872" w:rsidRPr="00A421F1">
        <w:rPr>
          <w:rFonts w:asciiTheme="minorHAnsi" w:hAnsiTheme="minorHAnsi" w:cs="Arial"/>
          <w:sz w:val="20"/>
          <w:szCs w:val="20"/>
        </w:rPr>
        <w:t>enviro</w:t>
      </w:r>
      <w:r w:rsidR="00DB00C2">
        <w:rPr>
          <w:rFonts w:asciiTheme="minorHAnsi" w:hAnsiTheme="minorHAnsi" w:cs="Arial"/>
          <w:sz w:val="20"/>
          <w:szCs w:val="20"/>
        </w:rPr>
        <w:t xml:space="preserve">nments, </w:t>
      </w:r>
      <w:r w:rsidR="00C73908">
        <w:rPr>
          <w:rFonts w:asciiTheme="minorHAnsi" w:hAnsiTheme="minorHAnsi" w:cs="Arial"/>
          <w:sz w:val="20"/>
          <w:szCs w:val="20"/>
        </w:rPr>
        <w:t xml:space="preserve">or </w:t>
      </w:r>
      <w:r w:rsidR="00DB00C2">
        <w:rPr>
          <w:rFonts w:asciiTheme="minorHAnsi" w:hAnsiTheme="minorHAnsi" w:cs="Arial"/>
          <w:sz w:val="20"/>
          <w:szCs w:val="20"/>
        </w:rPr>
        <w:t xml:space="preserve">the desert, the jungle </w:t>
      </w:r>
      <w:r w:rsidR="00FF0872" w:rsidRPr="00A421F1">
        <w:rPr>
          <w:rFonts w:asciiTheme="minorHAnsi" w:hAnsiTheme="minorHAnsi" w:cs="Arial"/>
          <w:sz w:val="20"/>
          <w:szCs w:val="20"/>
        </w:rPr>
        <w:t>fit in with this – basically</w:t>
      </w:r>
      <w:r w:rsidR="009446D6">
        <w:rPr>
          <w:rFonts w:asciiTheme="minorHAnsi" w:hAnsiTheme="minorHAnsi" w:cs="Arial"/>
          <w:sz w:val="20"/>
          <w:szCs w:val="20"/>
        </w:rPr>
        <w:t>,</w:t>
      </w:r>
      <w:r w:rsidR="00FF0872" w:rsidRPr="00A421F1">
        <w:rPr>
          <w:rFonts w:asciiTheme="minorHAnsi" w:hAnsiTheme="minorHAnsi" w:cs="Arial"/>
          <w:sz w:val="20"/>
          <w:szCs w:val="20"/>
        </w:rPr>
        <w:t xml:space="preserve"> when they are not the British rural </w:t>
      </w:r>
      <w:proofErr w:type="gramStart"/>
      <w:r w:rsidR="00FF0872" w:rsidRPr="00A421F1">
        <w:rPr>
          <w:rFonts w:asciiTheme="minorHAnsi" w:hAnsiTheme="minorHAnsi" w:cs="Arial"/>
          <w:sz w:val="20"/>
          <w:szCs w:val="20"/>
        </w:rPr>
        <w:t>idyll which</w:t>
      </w:r>
      <w:proofErr w:type="gramEnd"/>
      <w:r w:rsidR="00FF0872" w:rsidRPr="00A421F1">
        <w:rPr>
          <w:rFonts w:asciiTheme="minorHAnsi" w:hAnsiTheme="minorHAnsi" w:cs="Arial"/>
          <w:sz w:val="20"/>
          <w:szCs w:val="20"/>
        </w:rPr>
        <w:t xml:space="preserve"> </w:t>
      </w:r>
      <w:r w:rsidR="009446D6">
        <w:rPr>
          <w:rFonts w:asciiTheme="minorHAnsi" w:hAnsiTheme="minorHAnsi" w:cs="Arial"/>
          <w:sz w:val="20"/>
          <w:szCs w:val="20"/>
        </w:rPr>
        <w:t>through a military gaze can be transformed into</w:t>
      </w:r>
      <w:r w:rsidR="00FF0872" w:rsidRPr="00A421F1">
        <w:rPr>
          <w:rFonts w:asciiTheme="minorHAnsi" w:hAnsiTheme="minorHAnsi" w:cs="Arial"/>
          <w:sz w:val="20"/>
          <w:szCs w:val="20"/>
        </w:rPr>
        <w:t xml:space="preserve"> such a masculine</w:t>
      </w:r>
      <w:r w:rsidR="00370BA1" w:rsidRPr="00A421F1">
        <w:rPr>
          <w:rFonts w:asciiTheme="minorHAnsi" w:hAnsiTheme="minorHAnsi" w:cs="Arial"/>
          <w:sz w:val="20"/>
          <w:szCs w:val="20"/>
        </w:rPr>
        <w:t xml:space="preserve"> </w:t>
      </w:r>
      <w:r w:rsidR="00FF0872" w:rsidRPr="00A421F1">
        <w:rPr>
          <w:rFonts w:asciiTheme="minorHAnsi" w:hAnsiTheme="minorHAnsi" w:cs="Arial"/>
          <w:sz w:val="20"/>
          <w:szCs w:val="20"/>
        </w:rPr>
        <w:t>space</w:t>
      </w:r>
      <w:r w:rsidR="00686DCA" w:rsidRPr="00A421F1">
        <w:rPr>
          <w:rFonts w:asciiTheme="minorHAnsi" w:hAnsiTheme="minorHAnsi" w:cs="Arial"/>
          <w:sz w:val="20"/>
          <w:szCs w:val="20"/>
        </w:rPr>
        <w:t>.</w:t>
      </w:r>
      <w:r w:rsidR="00370BA1" w:rsidRPr="00A421F1">
        <w:rPr>
          <w:rFonts w:asciiTheme="minorHAnsi" w:hAnsiTheme="minorHAnsi" w:cs="Arial"/>
          <w:sz w:val="20"/>
          <w:szCs w:val="20"/>
        </w:rPr>
        <w:t xml:space="preserve"> </w:t>
      </w:r>
      <w:r w:rsidR="00FF0872" w:rsidRPr="00A421F1">
        <w:rPr>
          <w:rFonts w:asciiTheme="minorHAnsi" w:hAnsiTheme="minorHAnsi" w:cs="Arial"/>
          <w:sz w:val="20"/>
          <w:szCs w:val="20"/>
        </w:rPr>
        <w:t>Are desert and jungle spaces exotic, ‘</w:t>
      </w:r>
      <w:proofErr w:type="spellStart"/>
      <w:r w:rsidR="00FF0872" w:rsidRPr="00A421F1">
        <w:rPr>
          <w:rFonts w:asciiTheme="minorHAnsi" w:hAnsiTheme="minorHAnsi" w:cs="Arial"/>
          <w:sz w:val="20"/>
          <w:szCs w:val="20"/>
        </w:rPr>
        <w:t>Othered</w:t>
      </w:r>
      <w:proofErr w:type="spellEnd"/>
      <w:r w:rsidR="00FF0872" w:rsidRPr="00A421F1">
        <w:rPr>
          <w:rFonts w:asciiTheme="minorHAnsi" w:hAnsiTheme="minorHAnsi" w:cs="Arial"/>
          <w:sz w:val="20"/>
          <w:szCs w:val="20"/>
        </w:rPr>
        <w:t>’, even ‘bestial’ because they are harder to gain control over, because</w:t>
      </w:r>
      <w:r w:rsidR="007B36AC" w:rsidRPr="00A421F1">
        <w:rPr>
          <w:rFonts w:asciiTheme="minorHAnsi" w:hAnsiTheme="minorHAnsi" w:cs="Arial"/>
          <w:sz w:val="20"/>
          <w:szCs w:val="20"/>
        </w:rPr>
        <w:t xml:space="preserve"> they are darker spaces which need to be </w:t>
      </w:r>
      <w:r w:rsidR="00461B70" w:rsidRPr="00A421F1">
        <w:rPr>
          <w:rFonts w:asciiTheme="minorHAnsi" w:hAnsiTheme="minorHAnsi" w:cs="Arial"/>
          <w:sz w:val="20"/>
          <w:szCs w:val="20"/>
        </w:rPr>
        <w:t>‘</w:t>
      </w:r>
      <w:r w:rsidR="007B36AC" w:rsidRPr="00A421F1">
        <w:rPr>
          <w:rFonts w:asciiTheme="minorHAnsi" w:hAnsiTheme="minorHAnsi" w:cs="Arial"/>
          <w:sz w:val="20"/>
          <w:szCs w:val="20"/>
        </w:rPr>
        <w:t xml:space="preserve">unveiled for the production of ‘order’ through the ostensibly superior scientific, planning and military technologies </w:t>
      </w:r>
      <w:r w:rsidR="007B36AC" w:rsidRPr="00A421F1">
        <w:rPr>
          <w:rFonts w:asciiTheme="minorHAnsi" w:hAnsiTheme="minorHAnsi" w:cs="Arial"/>
          <w:sz w:val="20"/>
          <w:szCs w:val="20"/>
          <w:lang w:val="en-GB"/>
        </w:rPr>
        <w:t>of the occupying West</w:t>
      </w:r>
      <w:r w:rsidR="00461B70" w:rsidRPr="00A421F1">
        <w:rPr>
          <w:rFonts w:asciiTheme="minorHAnsi" w:hAnsiTheme="minorHAnsi" w:cs="Arial"/>
          <w:sz w:val="20"/>
          <w:szCs w:val="20"/>
        </w:rPr>
        <w:t>’</w:t>
      </w:r>
      <w:r w:rsidR="00114184" w:rsidRPr="007A5BF7">
        <w:rPr>
          <w:rStyle w:val="EndnoteReference"/>
          <w:rFonts w:asciiTheme="minorHAnsi" w:hAnsiTheme="minorHAnsi" w:cs="Arial"/>
          <w:sz w:val="20"/>
          <w:szCs w:val="20"/>
        </w:rPr>
        <w:endnoteReference w:id="72"/>
      </w:r>
      <w:r w:rsidR="00F87FD8">
        <w:rPr>
          <w:rFonts w:asciiTheme="minorHAnsi" w:hAnsiTheme="minorHAnsi" w:cs="Arial"/>
          <w:sz w:val="20"/>
          <w:szCs w:val="20"/>
        </w:rPr>
        <w:t>?</w:t>
      </w:r>
      <w:r w:rsidR="00FF0872" w:rsidRPr="00A421F1">
        <w:rPr>
          <w:rFonts w:asciiTheme="minorHAnsi" w:hAnsiTheme="minorHAnsi" w:cs="Arial"/>
          <w:sz w:val="20"/>
          <w:szCs w:val="20"/>
        </w:rPr>
        <w:t xml:space="preserve"> </w:t>
      </w:r>
      <w:r w:rsidR="00BB4E25">
        <w:rPr>
          <w:rFonts w:asciiTheme="minorHAnsi" w:hAnsiTheme="minorHAnsi" w:cs="Arial"/>
          <w:sz w:val="20"/>
          <w:szCs w:val="20"/>
        </w:rPr>
        <w:t xml:space="preserve">What I have been trying to achieve through the methodology of this paper is to challenge </w:t>
      </w:r>
      <w:r w:rsidR="00F07DEF">
        <w:rPr>
          <w:rFonts w:asciiTheme="minorHAnsi" w:hAnsiTheme="minorHAnsi" w:cs="Arial"/>
          <w:sz w:val="20"/>
          <w:szCs w:val="20"/>
        </w:rPr>
        <w:t>such embedded</w:t>
      </w:r>
      <w:r w:rsidR="00F87FD8">
        <w:rPr>
          <w:rFonts w:asciiTheme="minorHAnsi" w:hAnsiTheme="minorHAnsi" w:cs="Arial"/>
          <w:sz w:val="20"/>
          <w:szCs w:val="20"/>
        </w:rPr>
        <w:t xml:space="preserve"> and structured</w:t>
      </w:r>
      <w:r w:rsidR="00F07DEF">
        <w:rPr>
          <w:rFonts w:asciiTheme="minorHAnsi" w:hAnsiTheme="minorHAnsi" w:cs="Arial"/>
          <w:sz w:val="20"/>
          <w:szCs w:val="20"/>
        </w:rPr>
        <w:t xml:space="preserve"> ‘views’ by acknowledging and questioning my own relationship with vision and visibility in both physical, sensorial terms and as par</w:t>
      </w:r>
      <w:r w:rsidR="00F87FD8">
        <w:rPr>
          <w:rFonts w:asciiTheme="minorHAnsi" w:hAnsiTheme="minorHAnsi" w:cs="Arial"/>
          <w:sz w:val="20"/>
          <w:szCs w:val="20"/>
        </w:rPr>
        <w:t>t of a wider cu</w:t>
      </w:r>
      <w:r w:rsidR="00992E3A">
        <w:rPr>
          <w:rFonts w:asciiTheme="minorHAnsi" w:hAnsiTheme="minorHAnsi" w:cs="Arial"/>
          <w:sz w:val="20"/>
          <w:szCs w:val="20"/>
        </w:rPr>
        <w:t xml:space="preserve">ltural knowledge. In doing so I have to be critical both of how I ‘see,’ and how I am ‘seen’ as a British soldier invading a foreign country, </w:t>
      </w:r>
      <w:r w:rsidR="00740DF0">
        <w:rPr>
          <w:rFonts w:asciiTheme="minorHAnsi" w:hAnsiTheme="minorHAnsi" w:cs="Arial"/>
          <w:sz w:val="20"/>
          <w:szCs w:val="20"/>
        </w:rPr>
        <w:t>and have to remember that the memories, opinions and imaginations that appear in the poem are nothing but a creative representation of what I saw and felt, on my particular part of the battlefield. I cannot claim objectivity just as vision cannot either; my k</w:t>
      </w:r>
      <w:r w:rsidR="006E5FCB">
        <w:rPr>
          <w:rFonts w:asciiTheme="minorHAnsi" w:hAnsiTheme="minorHAnsi" w:cs="Arial"/>
          <w:sz w:val="20"/>
          <w:szCs w:val="20"/>
        </w:rPr>
        <w:t xml:space="preserve">nowledge is, as Donna </w:t>
      </w:r>
      <w:proofErr w:type="spellStart"/>
      <w:r w:rsidR="006E5FCB">
        <w:rPr>
          <w:rFonts w:asciiTheme="minorHAnsi" w:hAnsiTheme="minorHAnsi" w:cs="Arial"/>
          <w:sz w:val="20"/>
          <w:szCs w:val="20"/>
        </w:rPr>
        <w:t>Haraway</w:t>
      </w:r>
      <w:proofErr w:type="spellEnd"/>
      <w:r w:rsidR="006E5FCB">
        <w:rPr>
          <w:rFonts w:asciiTheme="minorHAnsi" w:hAnsiTheme="minorHAnsi" w:cs="Arial"/>
          <w:sz w:val="20"/>
          <w:szCs w:val="20"/>
        </w:rPr>
        <w:t xml:space="preserve"> might say, </w:t>
      </w:r>
      <w:r w:rsidR="00740DF0">
        <w:rPr>
          <w:rFonts w:asciiTheme="minorHAnsi" w:hAnsiTheme="minorHAnsi" w:cs="Arial"/>
          <w:sz w:val="20"/>
          <w:szCs w:val="20"/>
        </w:rPr>
        <w:t>very much situated</w:t>
      </w:r>
      <w:r w:rsidR="004649A7">
        <w:rPr>
          <w:rFonts w:asciiTheme="minorHAnsi" w:hAnsiTheme="minorHAnsi" w:cs="Arial"/>
          <w:sz w:val="20"/>
          <w:szCs w:val="20"/>
        </w:rPr>
        <w:t xml:space="preserve"> and embodied.</w:t>
      </w:r>
      <w:r w:rsidR="00FF0872" w:rsidRPr="007A5BF7">
        <w:rPr>
          <w:rFonts w:asciiTheme="minorHAnsi" w:hAnsiTheme="minorHAnsi" w:cs="Arial"/>
          <w:sz w:val="20"/>
          <w:szCs w:val="20"/>
          <w:vertAlign w:val="superscript"/>
        </w:rPr>
        <w:endnoteReference w:id="73"/>
      </w:r>
    </w:p>
    <w:p w14:paraId="0044D177" w14:textId="77777777" w:rsidR="006E5FCB" w:rsidRDefault="006E5FCB" w:rsidP="00F24D84">
      <w:pPr>
        <w:tabs>
          <w:tab w:val="left" w:pos="1550"/>
        </w:tabs>
        <w:jc w:val="both"/>
        <w:rPr>
          <w:rFonts w:asciiTheme="minorHAnsi" w:hAnsiTheme="minorHAnsi" w:cs="Arial"/>
          <w:sz w:val="20"/>
          <w:szCs w:val="20"/>
        </w:rPr>
      </w:pPr>
    </w:p>
    <w:p w14:paraId="6B247781" w14:textId="25BFE246" w:rsidR="008D3055" w:rsidRPr="00640D0B" w:rsidRDefault="00686DCA" w:rsidP="00F24D84">
      <w:pPr>
        <w:tabs>
          <w:tab w:val="left" w:pos="1550"/>
        </w:tabs>
        <w:jc w:val="both"/>
        <w:rPr>
          <w:rFonts w:asciiTheme="minorHAnsi" w:hAnsiTheme="minorHAnsi" w:cs="Arial"/>
          <w:sz w:val="20"/>
          <w:szCs w:val="20"/>
          <w:lang w:val="en-GB"/>
        </w:rPr>
      </w:pPr>
      <w:proofErr w:type="spellStart"/>
      <w:r w:rsidRPr="007A5BF7">
        <w:rPr>
          <w:rFonts w:asciiTheme="minorHAnsi" w:hAnsiTheme="minorHAnsi" w:cs="Arial"/>
          <w:sz w:val="20"/>
          <w:szCs w:val="20"/>
          <w:lang w:val="en-GB"/>
        </w:rPr>
        <w:t>Haraway’s</w:t>
      </w:r>
      <w:proofErr w:type="spellEnd"/>
      <w:r w:rsidRPr="007A5BF7">
        <w:rPr>
          <w:rFonts w:asciiTheme="minorHAnsi" w:hAnsiTheme="minorHAnsi" w:cs="Arial"/>
          <w:sz w:val="20"/>
          <w:szCs w:val="20"/>
          <w:lang w:val="en-GB"/>
        </w:rPr>
        <w:t xml:space="preserve"> ‘gaze from nowhere’, perhaps better known as the ‘God Trick’, has become a prescient metaphor</w:t>
      </w:r>
      <w:r w:rsidR="00F043DB" w:rsidRPr="007A5BF7">
        <w:rPr>
          <w:rFonts w:asciiTheme="minorHAnsi" w:hAnsiTheme="minorHAnsi" w:cs="Arial"/>
          <w:sz w:val="20"/>
          <w:szCs w:val="20"/>
          <w:lang w:val="en-GB"/>
        </w:rPr>
        <w:t xml:space="preserve"> in the literature about drone warfare</w:t>
      </w:r>
      <w:r w:rsidR="005E556A" w:rsidRPr="007A5BF7">
        <w:rPr>
          <w:rStyle w:val="EndnoteReference"/>
          <w:rFonts w:asciiTheme="minorHAnsi" w:hAnsiTheme="minorHAnsi" w:cs="Arial"/>
          <w:sz w:val="20"/>
          <w:szCs w:val="20"/>
          <w:lang w:val="en-GB"/>
        </w:rPr>
        <w:endnoteReference w:id="74"/>
      </w:r>
      <w:r w:rsidR="00FF58B8">
        <w:rPr>
          <w:rFonts w:asciiTheme="minorHAnsi" w:hAnsiTheme="minorHAnsi" w:cs="Arial"/>
          <w:sz w:val="20"/>
          <w:szCs w:val="20"/>
          <w:lang w:val="en-GB"/>
        </w:rPr>
        <w:t xml:space="preserve">. </w:t>
      </w:r>
      <w:r w:rsidR="008B5E54" w:rsidRPr="007A5BF7">
        <w:rPr>
          <w:rFonts w:asciiTheme="minorHAnsi" w:hAnsiTheme="minorHAnsi"/>
          <w:sz w:val="20"/>
          <w:szCs w:val="20"/>
          <w:lang w:val="en-GB"/>
        </w:rPr>
        <w:t xml:space="preserve">This </w:t>
      </w:r>
      <w:r w:rsidR="00F043DB" w:rsidRPr="007A5BF7">
        <w:rPr>
          <w:rFonts w:asciiTheme="minorHAnsi" w:hAnsiTheme="minorHAnsi" w:cs="Arial"/>
          <w:sz w:val="20"/>
          <w:szCs w:val="20"/>
          <w:lang w:val="en-GB"/>
        </w:rPr>
        <w:t xml:space="preserve">unmatchable (and </w:t>
      </w:r>
      <w:proofErr w:type="spellStart"/>
      <w:r w:rsidR="00F043DB" w:rsidRPr="007A5BF7">
        <w:rPr>
          <w:rFonts w:asciiTheme="minorHAnsi" w:hAnsiTheme="minorHAnsi" w:cs="Arial"/>
          <w:sz w:val="20"/>
          <w:szCs w:val="20"/>
          <w:lang w:val="en-GB"/>
        </w:rPr>
        <w:t>irredressible</w:t>
      </w:r>
      <w:proofErr w:type="spellEnd"/>
      <w:r w:rsidR="00F043DB" w:rsidRPr="007A5BF7">
        <w:rPr>
          <w:rFonts w:asciiTheme="minorHAnsi" w:hAnsiTheme="minorHAnsi" w:cs="Arial"/>
          <w:sz w:val="20"/>
          <w:szCs w:val="20"/>
          <w:lang w:val="en-GB"/>
        </w:rPr>
        <w:t xml:space="preserve">) aerial surveillance </w:t>
      </w:r>
      <w:r w:rsidR="008B5E54" w:rsidRPr="007A5BF7">
        <w:rPr>
          <w:rFonts w:asciiTheme="minorHAnsi" w:hAnsiTheme="minorHAnsi" w:cs="Arial"/>
          <w:sz w:val="20"/>
          <w:szCs w:val="20"/>
          <w:lang w:val="en-GB"/>
        </w:rPr>
        <w:t>is a</w:t>
      </w:r>
      <w:r w:rsidR="00F043DB" w:rsidRPr="007A5BF7">
        <w:rPr>
          <w:rFonts w:asciiTheme="minorHAnsi" w:hAnsiTheme="minorHAnsi" w:cs="Arial"/>
          <w:sz w:val="20"/>
          <w:szCs w:val="20"/>
          <w:lang w:val="en-GB"/>
        </w:rPr>
        <w:t xml:space="preserve"> vital </w:t>
      </w:r>
      <w:proofErr w:type="spellStart"/>
      <w:r w:rsidR="00F043DB" w:rsidRPr="007A5BF7">
        <w:rPr>
          <w:rFonts w:asciiTheme="minorHAnsi" w:hAnsiTheme="minorHAnsi" w:cs="Arial"/>
          <w:sz w:val="20"/>
          <w:szCs w:val="20"/>
          <w:lang w:val="en-GB"/>
        </w:rPr>
        <w:t>biopolitical</w:t>
      </w:r>
      <w:proofErr w:type="spellEnd"/>
      <w:r w:rsidR="00F043DB" w:rsidRPr="007A5BF7">
        <w:rPr>
          <w:rFonts w:asciiTheme="minorHAnsi" w:hAnsiTheme="minorHAnsi" w:cs="Arial"/>
          <w:sz w:val="20"/>
          <w:szCs w:val="20"/>
          <w:lang w:val="en-GB"/>
        </w:rPr>
        <w:t xml:space="preserve"> means of control over the populations of areas obfuscated by their apparently non-normative geographie</w:t>
      </w:r>
      <w:r w:rsidR="001031A3" w:rsidRPr="007A5BF7">
        <w:rPr>
          <w:rFonts w:asciiTheme="minorHAnsi" w:hAnsiTheme="minorHAnsi" w:cs="Arial"/>
          <w:sz w:val="20"/>
          <w:szCs w:val="20"/>
          <w:lang w:val="en-GB"/>
        </w:rPr>
        <w:t xml:space="preserve">s, cultures, or ‘tribal’ administrations. </w:t>
      </w:r>
      <w:r w:rsidR="00114184" w:rsidRPr="007A5BF7">
        <w:rPr>
          <w:rFonts w:asciiTheme="minorHAnsi" w:hAnsiTheme="minorHAnsi" w:cs="Arial"/>
          <w:sz w:val="20"/>
          <w:szCs w:val="20"/>
          <w:lang w:val="en-GB"/>
        </w:rPr>
        <w:t xml:space="preserve">The ‘desert’, </w:t>
      </w:r>
      <w:r w:rsidR="006F2693">
        <w:rPr>
          <w:rFonts w:asciiTheme="minorHAnsi" w:hAnsiTheme="minorHAnsi" w:cs="Arial"/>
          <w:sz w:val="20"/>
          <w:szCs w:val="20"/>
          <w:lang w:val="en-GB"/>
        </w:rPr>
        <w:t xml:space="preserve">as </w:t>
      </w:r>
      <w:r w:rsidR="007C2D63">
        <w:rPr>
          <w:rFonts w:asciiTheme="minorHAnsi" w:hAnsiTheme="minorHAnsi" w:cs="Arial"/>
          <w:sz w:val="20"/>
          <w:szCs w:val="20"/>
          <w:lang w:val="en-GB"/>
        </w:rPr>
        <w:t xml:space="preserve">Forsyth </w:t>
      </w:r>
      <w:r w:rsidR="006F2693">
        <w:rPr>
          <w:rFonts w:asciiTheme="minorHAnsi" w:hAnsiTheme="minorHAnsi" w:cs="Arial"/>
          <w:sz w:val="20"/>
          <w:szCs w:val="20"/>
          <w:lang w:val="en-GB"/>
        </w:rPr>
        <w:lastRenderedPageBreak/>
        <w:t>suggests</w:t>
      </w:r>
      <w:r w:rsidR="006F2693">
        <w:rPr>
          <w:rStyle w:val="EndnoteReference"/>
          <w:rFonts w:asciiTheme="minorHAnsi" w:hAnsiTheme="minorHAnsi" w:cs="Arial"/>
          <w:sz w:val="20"/>
          <w:szCs w:val="20"/>
          <w:lang w:val="en-GB"/>
        </w:rPr>
        <w:endnoteReference w:id="75"/>
      </w:r>
      <w:r w:rsidR="00114184" w:rsidRPr="007A5BF7">
        <w:rPr>
          <w:rFonts w:asciiTheme="minorHAnsi" w:hAnsiTheme="minorHAnsi" w:cs="Arial"/>
          <w:sz w:val="20"/>
          <w:szCs w:val="20"/>
          <w:lang w:val="en-GB"/>
        </w:rPr>
        <w:t xml:space="preserve">, falls victim to the same kind of ‘militant </w:t>
      </w:r>
      <w:r w:rsidR="006F2693">
        <w:rPr>
          <w:rFonts w:asciiTheme="minorHAnsi" w:hAnsiTheme="minorHAnsi" w:cs="Arial"/>
          <w:sz w:val="20"/>
          <w:szCs w:val="20"/>
          <w:lang w:val="en-GB"/>
        </w:rPr>
        <w:t>geography</w:t>
      </w:r>
      <w:r w:rsidR="00114184" w:rsidRPr="007A5BF7">
        <w:rPr>
          <w:rFonts w:asciiTheme="minorHAnsi" w:hAnsiTheme="minorHAnsi" w:cs="Arial"/>
          <w:sz w:val="20"/>
          <w:szCs w:val="20"/>
          <w:lang w:val="en-GB"/>
        </w:rPr>
        <w:t>’</w:t>
      </w:r>
      <w:r w:rsidR="009446D6">
        <w:rPr>
          <w:rFonts w:asciiTheme="minorHAnsi" w:hAnsiTheme="minorHAnsi" w:cs="Arial"/>
          <w:sz w:val="20"/>
          <w:szCs w:val="20"/>
          <w:lang w:val="en-GB"/>
        </w:rPr>
        <w:t xml:space="preserve"> that</w:t>
      </w:r>
      <w:r w:rsidR="00114184" w:rsidRPr="007A5BF7">
        <w:rPr>
          <w:rFonts w:asciiTheme="minorHAnsi" w:hAnsiTheme="minorHAnsi" w:cs="Arial"/>
          <w:sz w:val="20"/>
          <w:szCs w:val="20"/>
          <w:lang w:val="en-GB"/>
        </w:rPr>
        <w:t xml:space="preserve"> Clayton identifies in ‘the tropics’</w:t>
      </w:r>
      <w:r w:rsidR="000D292E">
        <w:rPr>
          <w:rStyle w:val="EndnoteReference"/>
          <w:rFonts w:asciiTheme="minorHAnsi" w:hAnsiTheme="minorHAnsi" w:cs="Arial"/>
          <w:sz w:val="20"/>
          <w:szCs w:val="20"/>
          <w:lang w:val="en-GB"/>
        </w:rPr>
        <w:endnoteReference w:id="76"/>
      </w:r>
      <w:r w:rsidR="00114184" w:rsidRPr="007A5BF7">
        <w:rPr>
          <w:rFonts w:asciiTheme="minorHAnsi" w:hAnsiTheme="minorHAnsi" w:cs="Arial"/>
          <w:sz w:val="20"/>
          <w:szCs w:val="20"/>
          <w:lang w:val="en-GB"/>
        </w:rPr>
        <w:t xml:space="preserve">. Both become </w:t>
      </w:r>
      <w:r w:rsidR="00D72F1E" w:rsidRPr="007A5BF7">
        <w:rPr>
          <w:rFonts w:asciiTheme="minorHAnsi" w:hAnsiTheme="minorHAnsi" w:cs="Arial"/>
          <w:sz w:val="20"/>
          <w:szCs w:val="20"/>
          <w:lang w:val="en-GB"/>
        </w:rPr>
        <w:t xml:space="preserve">opaque </w:t>
      </w:r>
      <w:r w:rsidR="00114184" w:rsidRPr="007A5BF7">
        <w:rPr>
          <w:rFonts w:asciiTheme="minorHAnsi" w:hAnsiTheme="minorHAnsi" w:cs="Arial"/>
          <w:sz w:val="20"/>
          <w:szCs w:val="20"/>
          <w:lang w:val="en-GB"/>
        </w:rPr>
        <w:t xml:space="preserve">spaces </w:t>
      </w:r>
      <w:r w:rsidR="009446D6">
        <w:rPr>
          <w:rFonts w:asciiTheme="minorHAnsi" w:hAnsiTheme="minorHAnsi" w:cs="Arial"/>
          <w:sz w:val="20"/>
          <w:szCs w:val="20"/>
          <w:lang w:val="en-GB"/>
        </w:rPr>
        <w:t>that</w:t>
      </w:r>
      <w:r w:rsidR="00114184" w:rsidRPr="007A5BF7">
        <w:rPr>
          <w:rFonts w:asciiTheme="minorHAnsi" w:hAnsiTheme="minorHAnsi" w:cs="Arial"/>
          <w:sz w:val="20"/>
          <w:szCs w:val="20"/>
          <w:lang w:val="en-GB"/>
        </w:rPr>
        <w:t xml:space="preserve"> are imaginatively populated with </w:t>
      </w:r>
      <w:r w:rsidR="00D72F1E" w:rsidRPr="007A5BF7">
        <w:rPr>
          <w:rFonts w:asciiTheme="minorHAnsi" w:hAnsiTheme="minorHAnsi" w:cs="Arial"/>
          <w:sz w:val="20"/>
          <w:szCs w:val="20"/>
          <w:lang w:val="en-GB"/>
        </w:rPr>
        <w:t>the deliberately clandestine, sinister and dangerous ‘Other’.</w:t>
      </w:r>
      <w:r w:rsidR="00370BA1">
        <w:rPr>
          <w:rFonts w:asciiTheme="minorHAnsi" w:hAnsiTheme="minorHAnsi" w:cs="Arial"/>
          <w:sz w:val="20"/>
          <w:szCs w:val="20"/>
          <w:lang w:val="en-GB"/>
        </w:rPr>
        <w:t xml:space="preserve"> </w:t>
      </w:r>
      <w:r w:rsidR="00CB3E8E">
        <w:rPr>
          <w:rFonts w:asciiTheme="minorHAnsi" w:hAnsiTheme="minorHAnsi" w:cs="Arial"/>
          <w:sz w:val="20"/>
          <w:szCs w:val="20"/>
          <w:lang w:val="en-GB"/>
        </w:rPr>
        <w:t>The</w:t>
      </w:r>
      <w:r w:rsidR="00640D0B">
        <w:rPr>
          <w:rFonts w:asciiTheme="minorHAnsi" w:hAnsiTheme="minorHAnsi" w:cs="Arial"/>
          <w:sz w:val="20"/>
          <w:szCs w:val="20"/>
          <w:lang w:val="en-GB"/>
        </w:rPr>
        <w:t xml:space="preserve"> objective vision of w</w:t>
      </w:r>
      <w:r w:rsidR="007B36AC" w:rsidRPr="007A5BF7">
        <w:rPr>
          <w:rFonts w:asciiTheme="minorHAnsi" w:hAnsiTheme="minorHAnsi" w:cs="Arial"/>
          <w:sz w:val="20"/>
          <w:szCs w:val="20"/>
          <w:lang w:val="en-GB"/>
        </w:rPr>
        <w:t xml:space="preserve">hat </w:t>
      </w:r>
      <w:r w:rsidRPr="007A5BF7">
        <w:rPr>
          <w:rFonts w:asciiTheme="minorHAnsi" w:hAnsiTheme="minorHAnsi" w:cs="Arial"/>
          <w:sz w:val="20"/>
          <w:szCs w:val="20"/>
          <w:lang w:val="en-GB"/>
        </w:rPr>
        <w:t xml:space="preserve">Denis Cosgrove called the </w:t>
      </w:r>
      <w:r w:rsidR="00461B70">
        <w:rPr>
          <w:rFonts w:asciiTheme="minorHAnsi" w:hAnsiTheme="minorHAnsi" w:cs="Arial"/>
          <w:sz w:val="20"/>
          <w:szCs w:val="20"/>
          <w:lang w:val="en-GB"/>
        </w:rPr>
        <w:t>‘</w:t>
      </w:r>
      <w:r w:rsidRPr="007A5BF7">
        <w:rPr>
          <w:rFonts w:asciiTheme="minorHAnsi" w:hAnsiTheme="minorHAnsi" w:cs="Arial"/>
          <w:sz w:val="20"/>
          <w:szCs w:val="20"/>
          <w:lang w:val="en-GB"/>
        </w:rPr>
        <w:t>Apollonian Eye</w:t>
      </w:r>
      <w:r w:rsidR="00461B70">
        <w:rPr>
          <w:rFonts w:asciiTheme="minorHAnsi" w:hAnsiTheme="minorHAnsi" w:cs="Arial"/>
          <w:sz w:val="20"/>
          <w:szCs w:val="20"/>
          <w:lang w:val="en-GB"/>
        </w:rPr>
        <w:t>’</w:t>
      </w:r>
      <w:r w:rsidR="00CB3E8E">
        <w:rPr>
          <w:rStyle w:val="EndnoteReference"/>
          <w:rFonts w:asciiTheme="minorHAnsi" w:hAnsiTheme="minorHAnsi" w:cs="Arial"/>
          <w:sz w:val="20"/>
          <w:szCs w:val="20"/>
          <w:lang w:val="en-GB"/>
        </w:rPr>
        <w:endnoteReference w:id="77"/>
      </w:r>
      <w:r w:rsidRPr="007A5BF7">
        <w:rPr>
          <w:rFonts w:asciiTheme="minorHAnsi" w:hAnsiTheme="minorHAnsi" w:cs="Arial"/>
          <w:sz w:val="20"/>
          <w:szCs w:val="20"/>
          <w:lang w:val="en-GB"/>
        </w:rPr>
        <w:t xml:space="preserve"> </w:t>
      </w:r>
      <w:r w:rsidR="00640D0B">
        <w:rPr>
          <w:rFonts w:asciiTheme="minorHAnsi" w:hAnsiTheme="minorHAnsi" w:cs="Arial"/>
          <w:sz w:val="20"/>
          <w:szCs w:val="20"/>
          <w:lang w:val="en-GB"/>
        </w:rPr>
        <w:t xml:space="preserve">can, </w:t>
      </w:r>
      <w:r w:rsidR="008B5E54" w:rsidRPr="007A5BF7">
        <w:rPr>
          <w:rFonts w:asciiTheme="minorHAnsi" w:hAnsiTheme="minorHAnsi" w:cs="Arial"/>
          <w:sz w:val="20"/>
          <w:szCs w:val="20"/>
          <w:lang w:val="en-GB"/>
        </w:rPr>
        <w:t xml:space="preserve">however </w:t>
      </w:r>
      <w:r w:rsidR="007B36AC" w:rsidRPr="007A5BF7">
        <w:rPr>
          <w:rFonts w:asciiTheme="minorHAnsi" w:hAnsiTheme="minorHAnsi" w:cs="Arial"/>
          <w:sz w:val="20"/>
          <w:szCs w:val="20"/>
          <w:lang w:val="en-GB"/>
        </w:rPr>
        <w:t>be restored</w:t>
      </w:r>
      <w:r w:rsidR="0053483E">
        <w:rPr>
          <w:rFonts w:asciiTheme="minorHAnsi" w:hAnsiTheme="minorHAnsi" w:cs="Arial"/>
          <w:sz w:val="20"/>
          <w:szCs w:val="20"/>
          <w:lang w:val="en-GB"/>
        </w:rPr>
        <w:t>, with the power of light</w:t>
      </w:r>
      <w:r w:rsidR="008B5E54" w:rsidRPr="007A5BF7">
        <w:rPr>
          <w:rFonts w:asciiTheme="minorHAnsi" w:hAnsiTheme="minorHAnsi" w:cs="Arial"/>
          <w:sz w:val="20"/>
          <w:szCs w:val="20"/>
          <w:lang w:val="en-GB"/>
        </w:rPr>
        <w:t xml:space="preserve">. </w:t>
      </w:r>
      <w:r w:rsidR="00F15EFA" w:rsidRPr="007A5BF7">
        <w:rPr>
          <w:rFonts w:asciiTheme="minorHAnsi" w:hAnsiTheme="minorHAnsi" w:cs="Arial"/>
          <w:sz w:val="20"/>
          <w:szCs w:val="20"/>
        </w:rPr>
        <w:t xml:space="preserve">The asymmetrical power </w:t>
      </w:r>
      <w:r w:rsidR="004F525D">
        <w:rPr>
          <w:rFonts w:asciiTheme="minorHAnsi" w:hAnsiTheme="minorHAnsi" w:cs="Arial"/>
          <w:sz w:val="20"/>
          <w:szCs w:val="20"/>
        </w:rPr>
        <w:t xml:space="preserve">of this </w:t>
      </w:r>
      <w:r w:rsidR="00F15EFA" w:rsidRPr="007A5BF7">
        <w:rPr>
          <w:rFonts w:asciiTheme="minorHAnsi" w:hAnsiTheme="minorHAnsi" w:cs="Arial"/>
          <w:sz w:val="20"/>
          <w:szCs w:val="20"/>
        </w:rPr>
        <w:t>‘</w:t>
      </w:r>
      <w:r w:rsidR="004F525D">
        <w:rPr>
          <w:rFonts w:asciiTheme="minorHAnsi" w:hAnsiTheme="minorHAnsi" w:cs="Arial"/>
          <w:sz w:val="20"/>
          <w:szCs w:val="20"/>
        </w:rPr>
        <w:t xml:space="preserve">imperial </w:t>
      </w:r>
      <w:r w:rsidR="00F15EFA" w:rsidRPr="007A5BF7">
        <w:rPr>
          <w:rFonts w:asciiTheme="minorHAnsi" w:hAnsiTheme="minorHAnsi" w:cs="Arial"/>
          <w:sz w:val="20"/>
          <w:szCs w:val="20"/>
        </w:rPr>
        <w:t>gaze’</w:t>
      </w:r>
      <w:r w:rsidR="00640D0B" w:rsidRPr="007A5BF7">
        <w:rPr>
          <w:rStyle w:val="EndnoteReference"/>
          <w:rFonts w:asciiTheme="minorHAnsi" w:hAnsiTheme="minorHAnsi" w:cs="Arial"/>
          <w:sz w:val="20"/>
          <w:szCs w:val="20"/>
          <w:lang w:val="en-GB"/>
        </w:rPr>
        <w:endnoteReference w:id="78"/>
      </w:r>
      <w:r w:rsidR="00F15EFA" w:rsidRPr="007A5BF7">
        <w:rPr>
          <w:rFonts w:asciiTheme="minorHAnsi" w:hAnsiTheme="minorHAnsi" w:cs="Arial"/>
          <w:sz w:val="20"/>
          <w:szCs w:val="20"/>
        </w:rPr>
        <w:t xml:space="preserve"> </w:t>
      </w:r>
      <w:r w:rsidR="004F525D">
        <w:rPr>
          <w:rFonts w:asciiTheme="minorHAnsi" w:hAnsiTheme="minorHAnsi" w:cs="Arial"/>
          <w:sz w:val="20"/>
          <w:szCs w:val="20"/>
        </w:rPr>
        <w:t>is</w:t>
      </w:r>
      <w:r w:rsidR="00F15EFA" w:rsidRPr="007A5BF7">
        <w:rPr>
          <w:rFonts w:asciiTheme="minorHAnsi" w:hAnsiTheme="minorHAnsi" w:cs="Arial"/>
          <w:sz w:val="20"/>
          <w:szCs w:val="20"/>
        </w:rPr>
        <w:t xml:space="preserve"> perhaps nowhere more ‘visible’ than in the naming of one of the US army’s most extensive drone surveillance platforms. The</w:t>
      </w:r>
      <w:r w:rsidR="00CA5258" w:rsidRPr="007A5BF7">
        <w:rPr>
          <w:rFonts w:asciiTheme="minorHAnsi" w:hAnsiTheme="minorHAnsi" w:cs="Arial"/>
          <w:sz w:val="20"/>
          <w:szCs w:val="20"/>
        </w:rPr>
        <w:t xml:space="preserve"> vision of </w:t>
      </w:r>
      <w:r w:rsidR="00F15EFA" w:rsidRPr="007A5BF7">
        <w:rPr>
          <w:rFonts w:asciiTheme="minorHAnsi" w:hAnsiTheme="minorHAnsi" w:cs="Arial"/>
          <w:sz w:val="20"/>
          <w:szCs w:val="20"/>
        </w:rPr>
        <w:t>‘Gorgon Stare’</w:t>
      </w:r>
      <w:r w:rsidR="00CA5258" w:rsidRPr="007A5BF7">
        <w:rPr>
          <w:rFonts w:asciiTheme="minorHAnsi" w:hAnsiTheme="minorHAnsi" w:cs="Arial"/>
          <w:sz w:val="20"/>
          <w:szCs w:val="20"/>
        </w:rPr>
        <w:t xml:space="preserve">, a </w:t>
      </w:r>
      <w:proofErr w:type="gramStart"/>
      <w:r w:rsidR="00CA5258" w:rsidRPr="007A5BF7">
        <w:rPr>
          <w:rFonts w:asciiTheme="minorHAnsi" w:hAnsiTheme="minorHAnsi" w:cs="Arial"/>
          <w:sz w:val="20"/>
          <w:szCs w:val="20"/>
        </w:rPr>
        <w:t>system which</w:t>
      </w:r>
      <w:proofErr w:type="gramEnd"/>
      <w:r w:rsidR="00CA5258" w:rsidRPr="007A5BF7">
        <w:rPr>
          <w:rFonts w:asciiTheme="minorHAnsi" w:hAnsiTheme="minorHAnsi" w:cs="Arial"/>
          <w:sz w:val="20"/>
          <w:szCs w:val="20"/>
        </w:rPr>
        <w:t xml:space="preserve"> can see ‘whole cities at a time’</w:t>
      </w:r>
      <w:r w:rsidR="009446D6">
        <w:rPr>
          <w:rFonts w:asciiTheme="minorHAnsi" w:hAnsiTheme="minorHAnsi" w:cs="Arial"/>
          <w:sz w:val="20"/>
          <w:szCs w:val="20"/>
        </w:rPr>
        <w:t>,</w:t>
      </w:r>
      <w:r w:rsidR="00CA5258" w:rsidRPr="007A5BF7">
        <w:rPr>
          <w:rFonts w:asciiTheme="minorHAnsi" w:hAnsiTheme="minorHAnsi" w:cs="Arial"/>
          <w:sz w:val="20"/>
          <w:szCs w:val="20"/>
        </w:rPr>
        <w:t xml:space="preserve"> is </w:t>
      </w:r>
      <w:proofErr w:type="spellStart"/>
      <w:r w:rsidR="00CA5258" w:rsidRPr="007A5BF7">
        <w:rPr>
          <w:rFonts w:asciiTheme="minorHAnsi" w:hAnsiTheme="minorHAnsi" w:cs="Arial"/>
          <w:sz w:val="20"/>
          <w:szCs w:val="20"/>
        </w:rPr>
        <w:t>mythologically</w:t>
      </w:r>
      <w:proofErr w:type="spellEnd"/>
      <w:r w:rsidR="00CA5258" w:rsidRPr="007A5BF7">
        <w:rPr>
          <w:rFonts w:asciiTheme="minorHAnsi" w:hAnsiTheme="minorHAnsi" w:cs="Arial"/>
          <w:sz w:val="20"/>
          <w:szCs w:val="20"/>
        </w:rPr>
        <w:t xml:space="preserve"> and empirically </w:t>
      </w:r>
      <w:proofErr w:type="spellStart"/>
      <w:r w:rsidR="009446D6">
        <w:rPr>
          <w:rFonts w:asciiTheme="minorHAnsi" w:hAnsiTheme="minorHAnsi" w:cs="Arial"/>
          <w:sz w:val="20"/>
          <w:szCs w:val="20"/>
        </w:rPr>
        <w:t>un</w:t>
      </w:r>
      <w:r w:rsidR="00CA5258" w:rsidRPr="007A5BF7">
        <w:rPr>
          <w:rFonts w:asciiTheme="minorHAnsi" w:hAnsiTheme="minorHAnsi" w:cs="Arial"/>
          <w:sz w:val="20"/>
          <w:szCs w:val="20"/>
        </w:rPr>
        <w:t>reciprocal</w:t>
      </w:r>
      <w:proofErr w:type="spellEnd"/>
      <w:r w:rsidR="0053483E">
        <w:rPr>
          <w:rFonts w:asciiTheme="minorHAnsi" w:hAnsiTheme="minorHAnsi" w:cs="Arial"/>
          <w:sz w:val="20"/>
          <w:szCs w:val="20"/>
        </w:rPr>
        <w:t>; all who dare to look back are turned to stone.</w:t>
      </w:r>
      <w:r w:rsidR="007574CD" w:rsidRPr="007A5BF7">
        <w:rPr>
          <w:rFonts w:asciiTheme="minorHAnsi" w:hAnsiTheme="minorHAnsi" w:cs="Arial"/>
          <w:sz w:val="20"/>
          <w:szCs w:val="20"/>
          <w:lang w:val="en-GB"/>
        </w:rPr>
        <w:t xml:space="preserve"> </w:t>
      </w:r>
    </w:p>
    <w:p w14:paraId="71096F52" w14:textId="77777777" w:rsidR="0053483E" w:rsidRDefault="0053483E" w:rsidP="0053483E">
      <w:pPr>
        <w:pStyle w:val="NoteLevel11"/>
        <w:numPr>
          <w:ilvl w:val="0"/>
          <w:numId w:val="0"/>
        </w:numPr>
        <w:jc w:val="both"/>
        <w:rPr>
          <w:rFonts w:asciiTheme="minorHAnsi" w:hAnsiTheme="minorHAnsi" w:cs="Arial"/>
          <w:sz w:val="20"/>
          <w:szCs w:val="20"/>
          <w:lang w:val="en-GB"/>
        </w:rPr>
      </w:pPr>
    </w:p>
    <w:p w14:paraId="7C27E912" w14:textId="77777777" w:rsidR="00DA4496" w:rsidRDefault="00DA4496" w:rsidP="004649A7">
      <w:pPr>
        <w:tabs>
          <w:tab w:val="left" w:pos="1550"/>
        </w:tabs>
        <w:jc w:val="both"/>
        <w:rPr>
          <w:rFonts w:asciiTheme="minorHAnsi" w:hAnsiTheme="minorHAnsi"/>
          <w:b/>
          <w:sz w:val="20"/>
          <w:szCs w:val="20"/>
        </w:rPr>
      </w:pPr>
    </w:p>
    <w:p w14:paraId="5067444A" w14:textId="77777777" w:rsidR="004649A7" w:rsidRPr="00F24D84" w:rsidRDefault="004649A7" w:rsidP="004649A7">
      <w:pPr>
        <w:tabs>
          <w:tab w:val="left" w:pos="1550"/>
        </w:tabs>
        <w:jc w:val="both"/>
        <w:rPr>
          <w:rFonts w:asciiTheme="minorHAnsi" w:hAnsiTheme="minorHAnsi"/>
          <w:b/>
          <w:sz w:val="20"/>
          <w:szCs w:val="20"/>
        </w:rPr>
      </w:pPr>
      <w:r w:rsidRPr="00F24D84">
        <w:rPr>
          <w:rFonts w:asciiTheme="minorHAnsi" w:hAnsiTheme="minorHAnsi"/>
          <w:b/>
          <w:sz w:val="20"/>
          <w:szCs w:val="20"/>
        </w:rPr>
        <w:t>Light Weapons</w:t>
      </w:r>
    </w:p>
    <w:p w14:paraId="120094C1" w14:textId="3732CB22" w:rsidR="00F24D84" w:rsidRPr="00F574D1" w:rsidRDefault="00654C4B" w:rsidP="0053483E">
      <w:pPr>
        <w:pStyle w:val="NoteLevel11"/>
        <w:numPr>
          <w:ilvl w:val="0"/>
          <w:numId w:val="0"/>
        </w:numPr>
        <w:jc w:val="both"/>
        <w:rPr>
          <w:rFonts w:asciiTheme="minorHAnsi" w:hAnsiTheme="minorHAnsi"/>
          <w:sz w:val="20"/>
          <w:szCs w:val="20"/>
        </w:rPr>
      </w:pPr>
      <w:r>
        <w:rPr>
          <w:rFonts w:asciiTheme="minorHAnsi" w:hAnsiTheme="minorHAnsi"/>
          <w:sz w:val="20"/>
          <w:szCs w:val="20"/>
          <w:lang w:val="en-GB"/>
        </w:rPr>
        <w:t xml:space="preserve">In </w:t>
      </w:r>
      <w:r w:rsidRPr="00B97EC1">
        <w:rPr>
          <w:rFonts w:asciiTheme="minorHAnsi" w:hAnsiTheme="minorHAnsi"/>
          <w:sz w:val="20"/>
          <w:szCs w:val="20"/>
          <w:lang w:val="en-GB"/>
        </w:rPr>
        <w:t>architectural terms, light is often considered as much of a ‘building material’ as concrete, steel and glass, and, as Thrift and others have noted, it is used as an ‘affective tool’ in the make-up of spaces through ‘landscape engineering’</w:t>
      </w:r>
      <w:r w:rsidR="00DF2367">
        <w:rPr>
          <w:rStyle w:val="EndnoteReference"/>
          <w:rFonts w:asciiTheme="minorHAnsi" w:hAnsiTheme="minorHAnsi"/>
          <w:sz w:val="20"/>
          <w:szCs w:val="20"/>
          <w:lang w:val="en-GB"/>
        </w:rPr>
        <w:endnoteReference w:id="79"/>
      </w:r>
      <w:r w:rsidRPr="00B97EC1">
        <w:rPr>
          <w:rFonts w:asciiTheme="minorHAnsi" w:hAnsiTheme="minorHAnsi"/>
          <w:sz w:val="20"/>
          <w:szCs w:val="20"/>
          <w:lang w:val="en-GB"/>
        </w:rPr>
        <w:t xml:space="preserve">. Light, and the vision it gifts, can therefore been seen as possessing similar material agency to physical methods of control such as walls or fences, </w:t>
      </w:r>
      <w:r>
        <w:rPr>
          <w:rFonts w:asciiTheme="minorHAnsi" w:hAnsiTheme="minorHAnsi"/>
          <w:sz w:val="20"/>
          <w:szCs w:val="20"/>
          <w:lang w:val="en-GB"/>
        </w:rPr>
        <w:t xml:space="preserve">or – when used as a weapon – as </w:t>
      </w:r>
      <w:r w:rsidRPr="00B97EC1">
        <w:rPr>
          <w:rFonts w:asciiTheme="minorHAnsi" w:hAnsiTheme="minorHAnsi"/>
          <w:sz w:val="20"/>
          <w:szCs w:val="20"/>
          <w:lang w:val="en-GB"/>
        </w:rPr>
        <w:t>rifles or b</w:t>
      </w:r>
      <w:r>
        <w:rPr>
          <w:rFonts w:asciiTheme="minorHAnsi" w:hAnsiTheme="minorHAnsi"/>
          <w:sz w:val="20"/>
          <w:szCs w:val="20"/>
          <w:lang w:val="en-GB"/>
        </w:rPr>
        <w:t xml:space="preserve">ombs. </w:t>
      </w:r>
      <w:r w:rsidR="000D5C76" w:rsidRPr="007A5BF7">
        <w:rPr>
          <w:rFonts w:asciiTheme="minorHAnsi" w:hAnsiTheme="minorHAnsi"/>
          <w:sz w:val="20"/>
          <w:szCs w:val="20"/>
          <w:lang w:val="en-GB"/>
        </w:rPr>
        <w:t xml:space="preserve">Light as a means of spatial and bodily control, or </w:t>
      </w:r>
      <w:r w:rsidR="000D5C76">
        <w:rPr>
          <w:rFonts w:asciiTheme="minorHAnsi" w:hAnsiTheme="minorHAnsi"/>
          <w:sz w:val="20"/>
          <w:szCs w:val="20"/>
          <w:lang w:val="en-GB"/>
        </w:rPr>
        <w:t>‘</w:t>
      </w:r>
      <w:r w:rsidR="000D5C76" w:rsidRPr="007A5BF7">
        <w:rPr>
          <w:rFonts w:asciiTheme="minorHAnsi" w:hAnsiTheme="minorHAnsi"/>
          <w:sz w:val="20"/>
          <w:szCs w:val="20"/>
        </w:rPr>
        <w:t>subjection through illumination</w:t>
      </w:r>
      <w:r w:rsidR="000D5C76">
        <w:rPr>
          <w:rFonts w:asciiTheme="minorHAnsi" w:hAnsiTheme="minorHAnsi"/>
          <w:sz w:val="20"/>
          <w:szCs w:val="20"/>
        </w:rPr>
        <w:t>’</w:t>
      </w:r>
      <w:r w:rsidR="000D5C76" w:rsidRPr="007A5BF7">
        <w:rPr>
          <w:rStyle w:val="EndnoteReference"/>
          <w:rFonts w:asciiTheme="minorHAnsi" w:hAnsiTheme="minorHAnsi"/>
          <w:sz w:val="20"/>
          <w:szCs w:val="20"/>
        </w:rPr>
        <w:endnoteReference w:id="80"/>
      </w:r>
      <w:r w:rsidR="000D5C76" w:rsidRPr="007A5BF7">
        <w:rPr>
          <w:rFonts w:asciiTheme="minorHAnsi" w:hAnsiTheme="minorHAnsi"/>
          <w:sz w:val="20"/>
          <w:szCs w:val="20"/>
        </w:rPr>
        <w:t>, h</w:t>
      </w:r>
      <w:r w:rsidR="000D5C76" w:rsidRPr="007A5BF7">
        <w:rPr>
          <w:rFonts w:asciiTheme="minorHAnsi" w:hAnsiTheme="minorHAnsi"/>
          <w:sz w:val="20"/>
          <w:szCs w:val="20"/>
          <w:lang w:val="en-GB"/>
        </w:rPr>
        <w:t xml:space="preserve">as perhaps been best illustrated by </w:t>
      </w:r>
      <w:r w:rsidR="00B31BB7">
        <w:rPr>
          <w:rFonts w:asciiTheme="minorHAnsi" w:hAnsiTheme="minorHAnsi"/>
          <w:sz w:val="20"/>
          <w:szCs w:val="20"/>
          <w:lang w:val="en-GB"/>
        </w:rPr>
        <w:t xml:space="preserve">the </w:t>
      </w:r>
      <w:proofErr w:type="gramStart"/>
      <w:r w:rsidR="00B31BB7">
        <w:rPr>
          <w:rFonts w:asciiTheme="minorHAnsi" w:hAnsiTheme="minorHAnsi"/>
          <w:sz w:val="20"/>
          <w:szCs w:val="20"/>
          <w:lang w:val="en-GB"/>
        </w:rPr>
        <w:t>back-lit</w:t>
      </w:r>
      <w:proofErr w:type="gramEnd"/>
      <w:r w:rsidR="00B31BB7">
        <w:rPr>
          <w:rFonts w:asciiTheme="minorHAnsi" w:hAnsiTheme="minorHAnsi"/>
          <w:sz w:val="20"/>
          <w:szCs w:val="20"/>
          <w:lang w:val="en-GB"/>
        </w:rPr>
        <w:t xml:space="preserve"> </w:t>
      </w:r>
      <w:proofErr w:type="spellStart"/>
      <w:r w:rsidR="000D5C76">
        <w:rPr>
          <w:rFonts w:asciiTheme="minorHAnsi" w:hAnsiTheme="minorHAnsi"/>
          <w:sz w:val="20"/>
          <w:szCs w:val="20"/>
          <w:lang w:val="en-GB"/>
        </w:rPr>
        <w:t>Panoptic</w:t>
      </w:r>
      <w:r w:rsidR="00274F7C">
        <w:rPr>
          <w:rFonts w:asciiTheme="minorHAnsi" w:hAnsiTheme="minorHAnsi"/>
          <w:sz w:val="20"/>
          <w:szCs w:val="20"/>
          <w:lang w:val="en-GB"/>
        </w:rPr>
        <w:t>on</w:t>
      </w:r>
      <w:proofErr w:type="spellEnd"/>
      <w:r w:rsidR="00274F7C">
        <w:rPr>
          <w:rFonts w:asciiTheme="minorHAnsi" w:hAnsiTheme="minorHAnsi"/>
          <w:sz w:val="20"/>
          <w:szCs w:val="20"/>
          <w:lang w:val="en-GB"/>
        </w:rPr>
        <w:t xml:space="preserve">. </w:t>
      </w:r>
      <w:r w:rsidR="000D5C76" w:rsidRPr="00F574D1">
        <w:rPr>
          <w:rFonts w:asciiTheme="minorHAnsi" w:hAnsiTheme="minorHAnsi"/>
          <w:sz w:val="20"/>
          <w:szCs w:val="20"/>
        </w:rPr>
        <w:t>It is easy to see why it is another metaphor used so frequently in the current debates around drone warfare</w:t>
      </w:r>
      <w:r w:rsidR="00B31BB7">
        <w:rPr>
          <w:rFonts w:asciiTheme="minorHAnsi" w:hAnsiTheme="minorHAnsi"/>
          <w:sz w:val="20"/>
          <w:szCs w:val="20"/>
        </w:rPr>
        <w:t xml:space="preserve"> and aerial surveillance</w:t>
      </w:r>
      <w:r w:rsidR="000D5C76" w:rsidRPr="00F574D1">
        <w:rPr>
          <w:rFonts w:asciiTheme="minorHAnsi" w:hAnsiTheme="minorHAnsi"/>
          <w:sz w:val="20"/>
          <w:szCs w:val="20"/>
        </w:rPr>
        <w:t xml:space="preserve">, although </w:t>
      </w:r>
      <w:proofErr w:type="spellStart"/>
      <w:r w:rsidR="000D5C76" w:rsidRPr="00F574D1">
        <w:rPr>
          <w:rFonts w:asciiTheme="minorHAnsi" w:hAnsiTheme="minorHAnsi"/>
          <w:sz w:val="20"/>
          <w:szCs w:val="20"/>
        </w:rPr>
        <w:t>Eyal</w:t>
      </w:r>
      <w:proofErr w:type="spellEnd"/>
      <w:r w:rsidR="000D5C76" w:rsidRPr="00F574D1">
        <w:rPr>
          <w:rFonts w:asciiTheme="minorHAnsi" w:hAnsiTheme="minorHAnsi"/>
          <w:sz w:val="20"/>
          <w:szCs w:val="20"/>
        </w:rPr>
        <w:t xml:space="preserve"> </w:t>
      </w:r>
      <w:proofErr w:type="spellStart"/>
      <w:r w:rsidR="000D5C76" w:rsidRPr="00F574D1">
        <w:rPr>
          <w:rFonts w:asciiTheme="minorHAnsi" w:hAnsiTheme="minorHAnsi"/>
          <w:sz w:val="20"/>
          <w:szCs w:val="20"/>
        </w:rPr>
        <w:t>Weizman</w:t>
      </w:r>
      <w:proofErr w:type="spellEnd"/>
      <w:r w:rsidR="000D5C76" w:rsidRPr="00F574D1">
        <w:rPr>
          <w:rFonts w:asciiTheme="minorHAnsi" w:hAnsiTheme="minorHAnsi"/>
          <w:sz w:val="20"/>
          <w:szCs w:val="20"/>
        </w:rPr>
        <w:t xml:space="preserve"> has also recently explored theoretical concepts of vision, space and power in other more grounded conflict zones.</w:t>
      </w:r>
      <w:r w:rsidR="000D5C76" w:rsidRPr="007A5BF7">
        <w:rPr>
          <w:rStyle w:val="EndnoteReference"/>
          <w:rFonts w:asciiTheme="minorHAnsi" w:hAnsiTheme="minorHAnsi"/>
          <w:sz w:val="20"/>
          <w:szCs w:val="20"/>
        </w:rPr>
        <w:endnoteReference w:id="81"/>
      </w:r>
      <w:r w:rsidR="000D5C76" w:rsidRPr="00F574D1">
        <w:rPr>
          <w:rFonts w:asciiTheme="minorHAnsi" w:hAnsiTheme="minorHAnsi"/>
          <w:sz w:val="20"/>
          <w:szCs w:val="20"/>
        </w:rPr>
        <w:t xml:space="preserve"> </w:t>
      </w:r>
    </w:p>
    <w:p w14:paraId="3B575C3F" w14:textId="77777777" w:rsidR="00F24D84" w:rsidRDefault="00F24D84" w:rsidP="00F24D84">
      <w:pPr>
        <w:tabs>
          <w:tab w:val="left" w:pos="1550"/>
        </w:tabs>
        <w:jc w:val="both"/>
        <w:rPr>
          <w:rFonts w:asciiTheme="minorHAnsi" w:hAnsiTheme="minorHAnsi"/>
          <w:sz w:val="20"/>
          <w:szCs w:val="20"/>
        </w:rPr>
      </w:pPr>
    </w:p>
    <w:p w14:paraId="7BACB025" w14:textId="7F5E5633" w:rsidR="00FE1339" w:rsidRPr="00EB2C31" w:rsidRDefault="00B31BB7" w:rsidP="00F24D84">
      <w:pPr>
        <w:tabs>
          <w:tab w:val="left" w:pos="1550"/>
        </w:tabs>
        <w:jc w:val="both"/>
        <w:rPr>
          <w:rFonts w:asciiTheme="minorHAnsi" w:hAnsiTheme="minorHAnsi"/>
          <w:sz w:val="20"/>
          <w:szCs w:val="20"/>
          <w:lang w:val="en-GB"/>
        </w:rPr>
      </w:pPr>
      <w:r w:rsidRPr="00B97EC1">
        <w:rPr>
          <w:rFonts w:asciiTheme="minorHAnsi" w:hAnsiTheme="minorHAnsi"/>
          <w:sz w:val="20"/>
          <w:szCs w:val="20"/>
          <w:lang w:val="en-GB"/>
        </w:rPr>
        <w:t xml:space="preserve">From the visual subterfuge of camouflage, </w:t>
      </w:r>
      <w:r w:rsidRPr="00B97EC1">
        <w:rPr>
          <w:rFonts w:asciiTheme="minorHAnsi" w:hAnsiTheme="minorHAnsi"/>
          <w:sz w:val="20"/>
          <w:szCs w:val="20"/>
        </w:rPr>
        <w:t>to the physiological and psychological affects of Shock and Awe, visible and infrared target identification, and heavily regulated ‘blinding’ weapons,</w:t>
      </w:r>
      <w:r w:rsidR="00EB2C31">
        <w:rPr>
          <w:rFonts w:asciiTheme="minorHAnsi" w:hAnsiTheme="minorHAnsi"/>
          <w:sz w:val="20"/>
          <w:szCs w:val="20"/>
        </w:rPr>
        <w:t xml:space="preserve"> </w:t>
      </w:r>
      <w:r w:rsidR="00EB2C31">
        <w:rPr>
          <w:rFonts w:asciiTheme="minorHAnsi" w:hAnsiTheme="minorHAnsi"/>
          <w:sz w:val="20"/>
          <w:szCs w:val="20"/>
          <w:lang w:val="en-GB"/>
        </w:rPr>
        <w:t>t</w:t>
      </w:r>
      <w:r>
        <w:rPr>
          <w:rFonts w:asciiTheme="minorHAnsi" w:hAnsiTheme="minorHAnsi"/>
          <w:sz w:val="20"/>
          <w:szCs w:val="20"/>
          <w:lang w:val="en-GB"/>
        </w:rPr>
        <w:t xml:space="preserve">he control and manipulation of light </w:t>
      </w:r>
      <w:r w:rsidRPr="00B97EC1">
        <w:rPr>
          <w:rFonts w:asciiTheme="minorHAnsi" w:hAnsiTheme="minorHAnsi"/>
          <w:sz w:val="20"/>
          <w:szCs w:val="20"/>
          <w:lang w:val="en-GB"/>
        </w:rPr>
        <w:t>has become an increasingly important component</w:t>
      </w:r>
      <w:r>
        <w:rPr>
          <w:rFonts w:asciiTheme="minorHAnsi" w:hAnsiTheme="minorHAnsi"/>
          <w:sz w:val="20"/>
          <w:szCs w:val="20"/>
          <w:lang w:val="en-GB"/>
        </w:rPr>
        <w:t xml:space="preserve"> of the modern military arsenal</w:t>
      </w:r>
      <w:r w:rsidR="00EB2C31">
        <w:rPr>
          <w:rFonts w:asciiTheme="minorHAnsi" w:hAnsiTheme="minorHAnsi"/>
          <w:sz w:val="20"/>
          <w:szCs w:val="20"/>
          <w:lang w:val="en-GB"/>
        </w:rPr>
        <w:t xml:space="preserve">. </w:t>
      </w:r>
      <w:r w:rsidR="00B57DE7" w:rsidRPr="007A5BF7">
        <w:rPr>
          <w:rFonts w:asciiTheme="minorHAnsi" w:hAnsiTheme="minorHAnsi"/>
          <w:sz w:val="20"/>
          <w:szCs w:val="20"/>
        </w:rPr>
        <w:t xml:space="preserve">In terms of camouflage, Matthew Wraith has written on the </w:t>
      </w:r>
      <w:r w:rsidR="00461B70">
        <w:rPr>
          <w:rFonts w:asciiTheme="minorHAnsi" w:hAnsiTheme="minorHAnsi"/>
          <w:sz w:val="20"/>
          <w:szCs w:val="20"/>
        </w:rPr>
        <w:t>‘</w:t>
      </w:r>
      <w:r w:rsidR="00B57DE7" w:rsidRPr="007A5BF7">
        <w:rPr>
          <w:rFonts w:asciiTheme="minorHAnsi" w:hAnsiTheme="minorHAnsi"/>
          <w:sz w:val="20"/>
          <w:szCs w:val="20"/>
        </w:rPr>
        <w:t>corruption of sight</w:t>
      </w:r>
      <w:r w:rsidR="00461B70">
        <w:rPr>
          <w:rFonts w:asciiTheme="minorHAnsi" w:hAnsiTheme="minorHAnsi"/>
          <w:sz w:val="20"/>
          <w:szCs w:val="20"/>
        </w:rPr>
        <w:t>’</w:t>
      </w:r>
      <w:r w:rsidR="00B57DE7" w:rsidRPr="007A5BF7">
        <w:rPr>
          <w:rFonts w:asciiTheme="minorHAnsi" w:hAnsiTheme="minorHAnsi"/>
          <w:sz w:val="20"/>
          <w:szCs w:val="20"/>
        </w:rPr>
        <w:t xml:space="preserve"> caused by the application of</w:t>
      </w:r>
      <w:r w:rsidR="006A235A">
        <w:rPr>
          <w:rFonts w:asciiTheme="minorHAnsi" w:hAnsiTheme="minorHAnsi"/>
          <w:sz w:val="20"/>
          <w:szCs w:val="20"/>
        </w:rPr>
        <w:t xml:space="preserve"> </w:t>
      </w:r>
      <w:r w:rsidR="00B57DE7" w:rsidRPr="007A5BF7">
        <w:rPr>
          <w:rFonts w:asciiTheme="minorHAnsi" w:hAnsiTheme="minorHAnsi"/>
          <w:sz w:val="20"/>
          <w:szCs w:val="20"/>
        </w:rPr>
        <w:t>‘Dazzle’ artwork</w:t>
      </w:r>
      <w:r w:rsidR="006A235A">
        <w:rPr>
          <w:rFonts w:asciiTheme="minorHAnsi" w:hAnsiTheme="minorHAnsi"/>
          <w:sz w:val="20"/>
          <w:szCs w:val="20"/>
        </w:rPr>
        <w:t xml:space="preserve"> </w:t>
      </w:r>
      <w:r w:rsidR="00B57DE7" w:rsidRPr="007A5BF7">
        <w:rPr>
          <w:rFonts w:asciiTheme="minorHAnsi" w:hAnsiTheme="minorHAnsi"/>
          <w:sz w:val="20"/>
          <w:szCs w:val="20"/>
        </w:rPr>
        <w:t>to military ships and vehicles at the start of the 20</w:t>
      </w:r>
      <w:r w:rsidR="00B57DE7" w:rsidRPr="007A5BF7">
        <w:rPr>
          <w:rFonts w:asciiTheme="minorHAnsi" w:hAnsiTheme="minorHAnsi"/>
          <w:sz w:val="20"/>
          <w:szCs w:val="20"/>
          <w:vertAlign w:val="superscript"/>
        </w:rPr>
        <w:t>th</w:t>
      </w:r>
      <w:r w:rsidR="00B57DE7" w:rsidRPr="007A5BF7">
        <w:rPr>
          <w:rFonts w:asciiTheme="minorHAnsi" w:hAnsiTheme="minorHAnsi"/>
          <w:sz w:val="20"/>
          <w:szCs w:val="20"/>
        </w:rPr>
        <w:t xml:space="preserve"> Century</w:t>
      </w:r>
      <w:r w:rsidR="002832B1" w:rsidRPr="007A5BF7">
        <w:rPr>
          <w:rFonts w:asciiTheme="minorHAnsi" w:hAnsiTheme="minorHAnsi"/>
          <w:sz w:val="20"/>
          <w:szCs w:val="20"/>
        </w:rPr>
        <w:t xml:space="preserve">, and how such methods can lead to </w:t>
      </w:r>
      <w:r w:rsidR="00461B70">
        <w:rPr>
          <w:rFonts w:asciiTheme="minorHAnsi" w:hAnsiTheme="minorHAnsi"/>
          <w:sz w:val="20"/>
          <w:szCs w:val="20"/>
        </w:rPr>
        <w:t>‘</w:t>
      </w:r>
      <w:r w:rsidR="002832B1" w:rsidRPr="007A5BF7">
        <w:rPr>
          <w:rFonts w:asciiTheme="minorHAnsi" w:hAnsiTheme="minorHAnsi"/>
          <w:sz w:val="20"/>
          <w:szCs w:val="20"/>
        </w:rPr>
        <w:t>the corruption of rational order in general</w:t>
      </w:r>
      <w:r w:rsidR="00461B70">
        <w:rPr>
          <w:rFonts w:asciiTheme="minorHAnsi" w:hAnsiTheme="minorHAnsi"/>
          <w:sz w:val="20"/>
          <w:szCs w:val="20"/>
        </w:rPr>
        <w:t>’</w:t>
      </w:r>
      <w:r w:rsidR="002832B1" w:rsidRPr="007A5BF7">
        <w:rPr>
          <w:rFonts w:asciiTheme="minorHAnsi" w:hAnsiTheme="minorHAnsi"/>
          <w:sz w:val="20"/>
          <w:szCs w:val="20"/>
        </w:rPr>
        <w:t>. Wraith continues:</w:t>
      </w:r>
    </w:p>
    <w:p w14:paraId="2AEE71AE" w14:textId="77777777" w:rsidR="00FE1339" w:rsidRDefault="00FE1339" w:rsidP="00F24D84">
      <w:pPr>
        <w:tabs>
          <w:tab w:val="left" w:pos="1550"/>
        </w:tabs>
        <w:jc w:val="both"/>
        <w:rPr>
          <w:rFonts w:asciiTheme="minorHAnsi" w:hAnsiTheme="minorHAnsi"/>
          <w:sz w:val="20"/>
          <w:szCs w:val="20"/>
        </w:rPr>
      </w:pPr>
    </w:p>
    <w:p w14:paraId="188BEBF7" w14:textId="77777777" w:rsidR="009F3B83" w:rsidRDefault="00433532" w:rsidP="009F3B83">
      <w:pPr>
        <w:tabs>
          <w:tab w:val="left" w:pos="1550"/>
        </w:tabs>
        <w:ind w:left="720"/>
        <w:jc w:val="both"/>
        <w:rPr>
          <w:rFonts w:asciiTheme="minorHAnsi" w:hAnsiTheme="minorHAnsi"/>
          <w:sz w:val="20"/>
          <w:szCs w:val="20"/>
          <w:lang w:val="en-GB"/>
        </w:rPr>
      </w:pPr>
      <w:r w:rsidRPr="007A5BF7">
        <w:rPr>
          <w:rFonts w:asciiTheme="minorHAnsi" w:hAnsiTheme="minorHAnsi"/>
          <w:sz w:val="20"/>
          <w:szCs w:val="20"/>
          <w:lang w:val="en-GB"/>
        </w:rPr>
        <w:t>Finally, this confounding of rationality brings with it an associated sense of a breakdown in moral and civic order: light at a dazzling intensity pierces through the regulations governing the modern</w:t>
      </w:r>
      <w:r w:rsidR="002832B1" w:rsidRPr="007A5BF7">
        <w:rPr>
          <w:rFonts w:asciiTheme="minorHAnsi" w:hAnsiTheme="minorHAnsi"/>
          <w:sz w:val="20"/>
          <w:szCs w:val="20"/>
          <w:lang w:val="en-GB"/>
        </w:rPr>
        <w:t xml:space="preserve"> individual and the modern city</w:t>
      </w:r>
      <w:r w:rsidR="009F3B83" w:rsidRPr="007A5BF7">
        <w:rPr>
          <w:rStyle w:val="EndnoteReference"/>
          <w:rFonts w:asciiTheme="minorHAnsi" w:hAnsiTheme="minorHAnsi"/>
          <w:sz w:val="20"/>
          <w:szCs w:val="20"/>
        </w:rPr>
        <w:endnoteReference w:id="82"/>
      </w:r>
      <w:r w:rsidR="002832B1" w:rsidRPr="007A5BF7">
        <w:rPr>
          <w:rFonts w:asciiTheme="minorHAnsi" w:hAnsiTheme="minorHAnsi"/>
          <w:sz w:val="20"/>
          <w:szCs w:val="20"/>
          <w:lang w:val="en-GB"/>
        </w:rPr>
        <w:t>,</w:t>
      </w:r>
    </w:p>
    <w:p w14:paraId="4AE82EB5" w14:textId="77777777" w:rsidR="009F3B83" w:rsidRDefault="009F3B83" w:rsidP="009F3B83">
      <w:pPr>
        <w:tabs>
          <w:tab w:val="left" w:pos="1550"/>
        </w:tabs>
        <w:ind w:left="720"/>
        <w:jc w:val="both"/>
        <w:rPr>
          <w:rFonts w:asciiTheme="minorHAnsi" w:hAnsiTheme="minorHAnsi"/>
          <w:sz w:val="20"/>
          <w:szCs w:val="20"/>
          <w:lang w:val="en-GB"/>
        </w:rPr>
      </w:pPr>
    </w:p>
    <w:p w14:paraId="4854B6A3" w14:textId="77777777" w:rsidR="00881243" w:rsidRPr="00677695" w:rsidRDefault="002832B1" w:rsidP="00677695">
      <w:pPr>
        <w:tabs>
          <w:tab w:val="left" w:pos="1550"/>
        </w:tabs>
        <w:jc w:val="both"/>
        <w:rPr>
          <w:rFonts w:asciiTheme="minorHAnsi" w:hAnsiTheme="minorHAnsi"/>
          <w:sz w:val="20"/>
          <w:szCs w:val="20"/>
          <w:lang w:val="en-GB"/>
        </w:rPr>
      </w:pPr>
      <w:proofErr w:type="gramStart"/>
      <w:r w:rsidRPr="007A5BF7">
        <w:rPr>
          <w:rFonts w:asciiTheme="minorHAnsi" w:hAnsiTheme="minorHAnsi"/>
          <w:sz w:val="20"/>
          <w:szCs w:val="20"/>
          <w:lang w:val="en-GB"/>
        </w:rPr>
        <w:t>suggesting</w:t>
      </w:r>
      <w:proofErr w:type="gramEnd"/>
      <w:r w:rsidRPr="007A5BF7">
        <w:rPr>
          <w:rFonts w:asciiTheme="minorHAnsi" w:hAnsiTheme="minorHAnsi"/>
          <w:sz w:val="20"/>
          <w:szCs w:val="20"/>
          <w:lang w:val="en-GB"/>
        </w:rPr>
        <w:t xml:space="preserve"> that sensory destabilization – even from something as apparently ‘innocent’ as camouflage, can have serious societa</w:t>
      </w:r>
      <w:r w:rsidR="00474C10" w:rsidRPr="007A5BF7">
        <w:rPr>
          <w:rFonts w:asciiTheme="minorHAnsi" w:hAnsiTheme="minorHAnsi"/>
          <w:sz w:val="20"/>
          <w:szCs w:val="20"/>
          <w:lang w:val="en-GB"/>
        </w:rPr>
        <w:t xml:space="preserve">l and ontological consequences, something also apparent in the ostensibly more ‘aggressive’ tactic of Shock and Awe. </w:t>
      </w:r>
      <w:r w:rsidR="00433532" w:rsidRPr="007A5BF7">
        <w:rPr>
          <w:rFonts w:asciiTheme="minorHAnsi" w:hAnsiTheme="minorHAnsi"/>
          <w:sz w:val="20"/>
          <w:szCs w:val="20"/>
          <w:lang w:val="en-GB"/>
        </w:rPr>
        <w:t xml:space="preserve">The 1996 US </w:t>
      </w:r>
      <w:proofErr w:type="spellStart"/>
      <w:r w:rsidR="00433532" w:rsidRPr="007A5BF7">
        <w:rPr>
          <w:rFonts w:asciiTheme="minorHAnsi" w:hAnsiTheme="minorHAnsi"/>
          <w:sz w:val="20"/>
          <w:szCs w:val="20"/>
          <w:lang w:val="en-GB"/>
        </w:rPr>
        <w:t>DoD</w:t>
      </w:r>
      <w:proofErr w:type="spellEnd"/>
      <w:r w:rsidR="00433532" w:rsidRPr="007A5BF7">
        <w:rPr>
          <w:rFonts w:asciiTheme="minorHAnsi" w:hAnsiTheme="minorHAnsi"/>
          <w:sz w:val="20"/>
          <w:szCs w:val="20"/>
          <w:lang w:val="en-GB"/>
        </w:rPr>
        <w:t xml:space="preserve"> funded paper ‘Shock and Awe: Achieving Rapid Dominance’, which is the definitive official document on the subject, states that the </w:t>
      </w:r>
      <w:r w:rsidR="00461B70">
        <w:rPr>
          <w:rFonts w:asciiTheme="minorHAnsi" w:hAnsiTheme="minorHAnsi"/>
          <w:sz w:val="20"/>
          <w:szCs w:val="20"/>
          <w:lang w:val="en-GB"/>
        </w:rPr>
        <w:t>‘</w:t>
      </w:r>
      <w:r w:rsidR="00433532" w:rsidRPr="007A5BF7">
        <w:rPr>
          <w:rFonts w:asciiTheme="minorHAnsi" w:hAnsiTheme="minorHAnsi"/>
          <w:sz w:val="20"/>
          <w:szCs w:val="20"/>
          <w:lang w:val="en-GB"/>
        </w:rPr>
        <w:t>effects</w:t>
      </w:r>
      <w:r w:rsidR="00461B70">
        <w:rPr>
          <w:rFonts w:asciiTheme="minorHAnsi" w:hAnsiTheme="minorHAnsi"/>
          <w:sz w:val="20"/>
          <w:szCs w:val="20"/>
          <w:lang w:val="en-GB"/>
        </w:rPr>
        <w:t>’</w:t>
      </w:r>
      <w:r w:rsidR="00433532" w:rsidRPr="007A5BF7">
        <w:rPr>
          <w:rFonts w:asciiTheme="minorHAnsi" w:hAnsiTheme="minorHAnsi"/>
          <w:sz w:val="20"/>
          <w:szCs w:val="20"/>
          <w:lang w:val="en-GB"/>
        </w:rPr>
        <w:t xml:space="preserve"> of Shock and Awe</w:t>
      </w:r>
    </w:p>
    <w:p w14:paraId="74EF5FBB" w14:textId="77777777" w:rsidR="00433532" w:rsidRPr="007A5BF7" w:rsidRDefault="00433532" w:rsidP="00F24D84">
      <w:pPr>
        <w:pStyle w:val="NoteLevel11"/>
        <w:numPr>
          <w:ilvl w:val="0"/>
          <w:numId w:val="0"/>
        </w:numPr>
        <w:ind w:left="720"/>
        <w:jc w:val="both"/>
        <w:rPr>
          <w:rFonts w:asciiTheme="minorHAnsi" w:hAnsiTheme="minorHAnsi"/>
          <w:sz w:val="20"/>
          <w:szCs w:val="20"/>
          <w:lang w:val="en-GB"/>
        </w:rPr>
      </w:pPr>
      <w:proofErr w:type="gramStart"/>
      <w:r w:rsidRPr="007A5BF7">
        <w:rPr>
          <w:rFonts w:asciiTheme="minorHAnsi" w:hAnsiTheme="minorHAnsi"/>
          <w:sz w:val="20"/>
          <w:szCs w:val="20"/>
        </w:rPr>
        <w:t>mean</w:t>
      </w:r>
      <w:proofErr w:type="gramEnd"/>
      <w:r w:rsidRPr="007A5BF7">
        <w:rPr>
          <w:rFonts w:asciiTheme="minorHAnsi" w:hAnsiTheme="minorHAnsi"/>
          <w:sz w:val="20"/>
          <w:szCs w:val="20"/>
        </w:rPr>
        <w:t xml:space="preserve"> literally ‘turning on and off’ the ‘lights’ that enable any potential aggressor to see or appreciate the conditions and events concerning his forces and, ultimately, his society.</w:t>
      </w:r>
      <w:r w:rsidRPr="007A5BF7">
        <w:rPr>
          <w:rFonts w:asciiTheme="minorHAnsi" w:hAnsiTheme="minorHAnsi"/>
          <w:sz w:val="20"/>
          <w:szCs w:val="20"/>
          <w:vertAlign w:val="superscript"/>
        </w:rPr>
        <w:endnoteReference w:id="83"/>
      </w:r>
    </w:p>
    <w:p w14:paraId="1E3884F1" w14:textId="77777777" w:rsidR="00433532" w:rsidRPr="007A5BF7" w:rsidRDefault="00433532" w:rsidP="00F24D84">
      <w:pPr>
        <w:pStyle w:val="NoteLevel11"/>
        <w:jc w:val="both"/>
        <w:rPr>
          <w:rFonts w:asciiTheme="minorHAnsi" w:hAnsiTheme="minorHAnsi"/>
          <w:sz w:val="20"/>
          <w:szCs w:val="20"/>
          <w:lang w:val="en-GB"/>
        </w:rPr>
      </w:pPr>
    </w:p>
    <w:p w14:paraId="7950DCB3" w14:textId="77777777" w:rsidR="00433532" w:rsidRDefault="00433532" w:rsidP="00F24D84">
      <w:pPr>
        <w:pStyle w:val="NoteLevel11"/>
        <w:jc w:val="both"/>
        <w:rPr>
          <w:rFonts w:asciiTheme="minorHAnsi" w:hAnsiTheme="minorHAnsi"/>
          <w:sz w:val="20"/>
          <w:szCs w:val="20"/>
        </w:rPr>
      </w:pPr>
      <w:r w:rsidRPr="007A5BF7">
        <w:rPr>
          <w:rFonts w:asciiTheme="minorHAnsi" w:hAnsiTheme="minorHAnsi"/>
          <w:sz w:val="20"/>
          <w:szCs w:val="20"/>
        </w:rPr>
        <w:t>The authors listed nine examples of Shock and Awe, of which the fifth, th</w:t>
      </w:r>
      <w:r w:rsidR="00474C10" w:rsidRPr="007A5BF7">
        <w:rPr>
          <w:rFonts w:asciiTheme="minorHAnsi" w:hAnsiTheme="minorHAnsi"/>
          <w:sz w:val="20"/>
          <w:szCs w:val="20"/>
        </w:rPr>
        <w:t xml:space="preserve">e British </w:t>
      </w:r>
      <w:r w:rsidR="00461B70">
        <w:rPr>
          <w:rFonts w:asciiTheme="minorHAnsi" w:hAnsiTheme="minorHAnsi"/>
          <w:sz w:val="20"/>
          <w:szCs w:val="20"/>
        </w:rPr>
        <w:t>‘</w:t>
      </w:r>
      <w:r w:rsidR="00474C10" w:rsidRPr="007A5BF7">
        <w:rPr>
          <w:rFonts w:asciiTheme="minorHAnsi" w:hAnsiTheme="minorHAnsi"/>
          <w:sz w:val="20"/>
          <w:szCs w:val="20"/>
        </w:rPr>
        <w:t>SAS method</w:t>
      </w:r>
      <w:r w:rsidR="00461B70">
        <w:rPr>
          <w:rFonts w:asciiTheme="minorHAnsi" w:hAnsiTheme="minorHAnsi"/>
          <w:sz w:val="20"/>
          <w:szCs w:val="20"/>
        </w:rPr>
        <w:t>’</w:t>
      </w:r>
      <w:r w:rsidR="008F6A92" w:rsidRPr="007A5BF7">
        <w:rPr>
          <w:rStyle w:val="EndnoteReference"/>
          <w:rFonts w:asciiTheme="minorHAnsi" w:hAnsiTheme="minorHAnsi"/>
          <w:sz w:val="20"/>
          <w:szCs w:val="20"/>
        </w:rPr>
        <w:endnoteReference w:id="84"/>
      </w:r>
      <w:r w:rsidR="003A5AD5" w:rsidRPr="007A5BF7">
        <w:rPr>
          <w:rFonts w:asciiTheme="minorHAnsi" w:hAnsiTheme="minorHAnsi"/>
          <w:sz w:val="20"/>
          <w:szCs w:val="20"/>
        </w:rPr>
        <w:t xml:space="preserve"> employs</w:t>
      </w:r>
      <w:r w:rsidR="00474C10" w:rsidRPr="007A5BF7">
        <w:rPr>
          <w:rFonts w:asciiTheme="minorHAnsi" w:hAnsiTheme="minorHAnsi"/>
          <w:sz w:val="20"/>
          <w:szCs w:val="20"/>
        </w:rPr>
        <w:t xml:space="preserve"> the </w:t>
      </w:r>
      <w:r w:rsidRPr="007A5BF7">
        <w:rPr>
          <w:rFonts w:asciiTheme="minorHAnsi" w:hAnsiTheme="minorHAnsi"/>
          <w:sz w:val="20"/>
          <w:szCs w:val="20"/>
        </w:rPr>
        <w:t xml:space="preserve">use </w:t>
      </w:r>
      <w:r w:rsidR="00474C10" w:rsidRPr="007A5BF7">
        <w:rPr>
          <w:rFonts w:asciiTheme="minorHAnsi" w:hAnsiTheme="minorHAnsi"/>
          <w:sz w:val="20"/>
          <w:szCs w:val="20"/>
        </w:rPr>
        <w:t xml:space="preserve">of </w:t>
      </w:r>
      <w:r w:rsidRPr="007A5BF7">
        <w:rPr>
          <w:rFonts w:asciiTheme="minorHAnsi" w:hAnsiTheme="minorHAnsi"/>
          <w:sz w:val="20"/>
          <w:szCs w:val="20"/>
        </w:rPr>
        <w:t>sudden and excess</w:t>
      </w:r>
      <w:r w:rsidR="00474C10" w:rsidRPr="007A5BF7">
        <w:rPr>
          <w:rFonts w:asciiTheme="minorHAnsi" w:hAnsiTheme="minorHAnsi"/>
          <w:sz w:val="20"/>
          <w:szCs w:val="20"/>
        </w:rPr>
        <w:t>ive</w:t>
      </w:r>
      <w:r w:rsidRPr="007A5BF7">
        <w:rPr>
          <w:rFonts w:asciiTheme="minorHAnsi" w:hAnsiTheme="minorHAnsi"/>
          <w:sz w:val="20"/>
          <w:szCs w:val="20"/>
        </w:rPr>
        <w:t xml:space="preserve"> noise and light (for example a </w:t>
      </w:r>
      <w:r w:rsidR="003A74D4">
        <w:rPr>
          <w:rFonts w:asciiTheme="minorHAnsi" w:hAnsiTheme="minorHAnsi"/>
          <w:sz w:val="20"/>
          <w:szCs w:val="20"/>
        </w:rPr>
        <w:t xml:space="preserve">stun </w:t>
      </w:r>
      <w:r w:rsidRPr="007A5BF7">
        <w:rPr>
          <w:rFonts w:asciiTheme="minorHAnsi" w:hAnsiTheme="minorHAnsi"/>
          <w:sz w:val="20"/>
          <w:szCs w:val="20"/>
        </w:rPr>
        <w:t>grenade, or ‘flash-bang’) in order to</w:t>
      </w:r>
      <w:r w:rsidR="00967059">
        <w:rPr>
          <w:rFonts w:asciiTheme="minorHAnsi" w:hAnsiTheme="minorHAnsi"/>
          <w:sz w:val="20"/>
          <w:szCs w:val="20"/>
        </w:rPr>
        <w:t>:</w:t>
      </w:r>
    </w:p>
    <w:p w14:paraId="2E2FC659" w14:textId="77777777" w:rsidR="004F525D" w:rsidRPr="007A5BF7" w:rsidRDefault="004F525D" w:rsidP="00F24D84">
      <w:pPr>
        <w:pStyle w:val="NoteLevel11"/>
        <w:jc w:val="both"/>
        <w:rPr>
          <w:rFonts w:asciiTheme="minorHAnsi" w:hAnsiTheme="minorHAnsi"/>
          <w:sz w:val="20"/>
          <w:szCs w:val="20"/>
        </w:rPr>
      </w:pPr>
    </w:p>
    <w:p w14:paraId="79D91FF7" w14:textId="77777777" w:rsidR="00433532" w:rsidRPr="007A5BF7" w:rsidRDefault="003A74D4" w:rsidP="00F24D84">
      <w:pPr>
        <w:pStyle w:val="NoteLevel11"/>
        <w:numPr>
          <w:ilvl w:val="0"/>
          <w:numId w:val="0"/>
        </w:numPr>
        <w:ind w:left="720"/>
        <w:jc w:val="both"/>
        <w:rPr>
          <w:rFonts w:asciiTheme="minorHAnsi" w:hAnsiTheme="minorHAnsi"/>
          <w:sz w:val="20"/>
          <w:szCs w:val="20"/>
        </w:rPr>
      </w:pPr>
      <w:proofErr w:type="gramStart"/>
      <w:r>
        <w:rPr>
          <w:rFonts w:asciiTheme="minorHAnsi" w:hAnsiTheme="minorHAnsi"/>
          <w:sz w:val="20"/>
          <w:szCs w:val="20"/>
        </w:rPr>
        <w:t>d</w:t>
      </w:r>
      <w:r w:rsidR="003A5AD5" w:rsidRPr="007A5BF7">
        <w:rPr>
          <w:rFonts w:asciiTheme="minorHAnsi" w:hAnsiTheme="minorHAnsi"/>
          <w:sz w:val="20"/>
          <w:szCs w:val="20"/>
        </w:rPr>
        <w:t>eprive</w:t>
      </w:r>
      <w:proofErr w:type="gramEnd"/>
      <w:r>
        <w:rPr>
          <w:rFonts w:asciiTheme="minorHAnsi" w:hAnsiTheme="minorHAnsi"/>
          <w:sz w:val="20"/>
          <w:szCs w:val="20"/>
        </w:rPr>
        <w:t xml:space="preserve"> </w:t>
      </w:r>
      <w:r w:rsidR="00433532" w:rsidRPr="007A5BF7">
        <w:rPr>
          <w:rFonts w:asciiTheme="minorHAnsi" w:hAnsiTheme="minorHAnsi"/>
          <w:sz w:val="20"/>
          <w:szCs w:val="20"/>
        </w:rPr>
        <w:t xml:space="preserve">the adversary of </w:t>
      </w:r>
      <w:r>
        <w:rPr>
          <w:rFonts w:asciiTheme="minorHAnsi" w:hAnsiTheme="minorHAnsi"/>
          <w:sz w:val="20"/>
          <w:szCs w:val="20"/>
        </w:rPr>
        <w:t>all</w:t>
      </w:r>
      <w:r w:rsidR="00433532" w:rsidRPr="007A5BF7">
        <w:rPr>
          <w:rFonts w:asciiTheme="minorHAnsi" w:hAnsiTheme="minorHAnsi"/>
          <w:sz w:val="20"/>
          <w:szCs w:val="20"/>
        </w:rPr>
        <w:t xml:space="preserve"> senses</w:t>
      </w:r>
      <w:r>
        <w:rPr>
          <w:rFonts w:asciiTheme="minorHAnsi" w:hAnsiTheme="minorHAnsi"/>
          <w:sz w:val="20"/>
          <w:szCs w:val="20"/>
        </w:rPr>
        <w:t xml:space="preserve">, and therefore to disable and disarm. </w:t>
      </w:r>
      <w:r w:rsidR="00433532" w:rsidRPr="007A5BF7">
        <w:rPr>
          <w:rFonts w:asciiTheme="minorHAnsi" w:hAnsiTheme="minorHAnsi"/>
          <w:sz w:val="20"/>
          <w:szCs w:val="20"/>
        </w:rPr>
        <w:t>Without senses, the adversary becomes impotent and entirely vulnerable</w:t>
      </w:r>
      <w:r>
        <w:rPr>
          <w:rStyle w:val="EndnoteReference"/>
          <w:rFonts w:asciiTheme="minorHAnsi" w:hAnsiTheme="minorHAnsi"/>
          <w:sz w:val="20"/>
          <w:szCs w:val="20"/>
        </w:rPr>
        <w:endnoteReference w:id="85"/>
      </w:r>
      <w:r w:rsidR="00433532" w:rsidRPr="007A5BF7">
        <w:rPr>
          <w:rFonts w:asciiTheme="minorHAnsi" w:hAnsiTheme="minorHAnsi"/>
          <w:sz w:val="20"/>
          <w:szCs w:val="20"/>
        </w:rPr>
        <w:t>.</w:t>
      </w:r>
    </w:p>
    <w:p w14:paraId="19AC4C8E" w14:textId="77777777" w:rsidR="00433532" w:rsidRDefault="00433532" w:rsidP="00F24D84">
      <w:pPr>
        <w:pStyle w:val="NoteLevel11"/>
        <w:numPr>
          <w:ilvl w:val="0"/>
          <w:numId w:val="0"/>
        </w:numPr>
        <w:jc w:val="both"/>
        <w:rPr>
          <w:rFonts w:asciiTheme="minorHAnsi" w:hAnsiTheme="minorHAnsi"/>
          <w:sz w:val="20"/>
          <w:szCs w:val="20"/>
          <w:lang w:val="en-GB"/>
        </w:rPr>
      </w:pPr>
    </w:p>
    <w:p w14:paraId="0201A6F3" w14:textId="77777777" w:rsidR="00491A47" w:rsidRDefault="00F80A5C" w:rsidP="00F24D84">
      <w:pPr>
        <w:pStyle w:val="NoteLevel11"/>
        <w:numPr>
          <w:ilvl w:val="0"/>
          <w:numId w:val="0"/>
        </w:numPr>
        <w:jc w:val="both"/>
        <w:rPr>
          <w:rFonts w:asciiTheme="minorHAnsi" w:hAnsiTheme="minorHAnsi"/>
          <w:sz w:val="20"/>
          <w:szCs w:val="20"/>
        </w:rPr>
      </w:pPr>
      <w:r w:rsidRPr="007A5BF7">
        <w:rPr>
          <w:rFonts w:asciiTheme="minorHAnsi" w:hAnsiTheme="minorHAnsi"/>
          <w:sz w:val="20"/>
          <w:szCs w:val="20"/>
        </w:rPr>
        <w:t>Despite the authors of the document go</w:t>
      </w:r>
      <w:r w:rsidR="00AA0551" w:rsidRPr="007A5BF7">
        <w:rPr>
          <w:rFonts w:asciiTheme="minorHAnsi" w:hAnsiTheme="minorHAnsi"/>
          <w:sz w:val="20"/>
          <w:szCs w:val="20"/>
        </w:rPr>
        <w:t xml:space="preserve">ing on to discuss the merits of </w:t>
      </w:r>
      <w:r w:rsidR="003A74D4">
        <w:rPr>
          <w:rFonts w:asciiTheme="minorHAnsi" w:hAnsiTheme="minorHAnsi"/>
          <w:sz w:val="20"/>
          <w:szCs w:val="20"/>
        </w:rPr>
        <w:t xml:space="preserve">a ‘high altitude </w:t>
      </w:r>
      <w:r w:rsidR="00AA0551" w:rsidRPr="007A5BF7">
        <w:rPr>
          <w:rFonts w:asciiTheme="minorHAnsi" w:hAnsiTheme="minorHAnsi"/>
          <w:sz w:val="20"/>
          <w:szCs w:val="20"/>
        </w:rPr>
        <w:t>nuclear</w:t>
      </w:r>
      <w:r w:rsidR="003A74D4">
        <w:rPr>
          <w:rFonts w:asciiTheme="minorHAnsi" w:hAnsiTheme="minorHAnsi"/>
          <w:sz w:val="20"/>
          <w:szCs w:val="20"/>
        </w:rPr>
        <w:t xml:space="preserve"> detonation</w:t>
      </w:r>
      <w:r w:rsidR="00AA0551" w:rsidRPr="007A5BF7">
        <w:rPr>
          <w:rFonts w:asciiTheme="minorHAnsi" w:hAnsiTheme="minorHAnsi"/>
          <w:sz w:val="20"/>
          <w:szCs w:val="20"/>
        </w:rPr>
        <w:t>’,</w:t>
      </w:r>
      <w:r w:rsidR="006A235A">
        <w:rPr>
          <w:rFonts w:asciiTheme="minorHAnsi" w:hAnsiTheme="minorHAnsi"/>
          <w:sz w:val="20"/>
          <w:szCs w:val="20"/>
        </w:rPr>
        <w:t xml:space="preserve"> </w:t>
      </w:r>
      <w:r w:rsidRPr="007A5BF7">
        <w:rPr>
          <w:rFonts w:asciiTheme="minorHAnsi" w:hAnsiTheme="minorHAnsi"/>
          <w:sz w:val="20"/>
          <w:szCs w:val="20"/>
        </w:rPr>
        <w:t>in</w:t>
      </w:r>
      <w:r w:rsidR="0021187C" w:rsidRPr="007A5BF7">
        <w:rPr>
          <w:rFonts w:asciiTheme="minorHAnsi" w:hAnsiTheme="minorHAnsi"/>
          <w:sz w:val="20"/>
          <w:szCs w:val="20"/>
        </w:rPr>
        <w:t xml:space="preserve"> reality and </w:t>
      </w:r>
      <w:r w:rsidR="008F6A92" w:rsidRPr="007A5BF7">
        <w:rPr>
          <w:rFonts w:asciiTheme="minorHAnsi" w:hAnsiTheme="minorHAnsi"/>
          <w:sz w:val="20"/>
          <w:szCs w:val="20"/>
        </w:rPr>
        <w:t xml:space="preserve">in </w:t>
      </w:r>
      <w:r w:rsidR="0021187C" w:rsidRPr="007A5BF7">
        <w:rPr>
          <w:rFonts w:asciiTheme="minorHAnsi" w:hAnsiTheme="minorHAnsi"/>
          <w:sz w:val="20"/>
          <w:szCs w:val="20"/>
        </w:rPr>
        <w:t>popular parlance, the term ‘Shock and Awe’ has come to mean more of a demoralizing</w:t>
      </w:r>
      <w:r w:rsidR="0021187C" w:rsidRPr="007A5BF7">
        <w:rPr>
          <w:rStyle w:val="EndnoteReference"/>
          <w:rFonts w:asciiTheme="minorHAnsi" w:hAnsiTheme="minorHAnsi"/>
          <w:sz w:val="20"/>
          <w:szCs w:val="20"/>
        </w:rPr>
        <w:endnoteReference w:id="86"/>
      </w:r>
      <w:r w:rsidR="0021187C" w:rsidRPr="007A5BF7">
        <w:rPr>
          <w:rFonts w:asciiTheme="minorHAnsi" w:hAnsiTheme="minorHAnsi"/>
          <w:sz w:val="20"/>
          <w:szCs w:val="20"/>
        </w:rPr>
        <w:t xml:space="preserve">  ‘show of strength’</w:t>
      </w:r>
      <w:r w:rsidR="0021187C" w:rsidRPr="007A5BF7">
        <w:rPr>
          <w:rStyle w:val="EndnoteReference"/>
          <w:rFonts w:asciiTheme="minorHAnsi" w:hAnsiTheme="minorHAnsi"/>
          <w:sz w:val="20"/>
          <w:szCs w:val="20"/>
        </w:rPr>
        <w:endnoteReference w:id="87"/>
      </w:r>
      <w:r w:rsidR="0021187C" w:rsidRPr="007A5BF7">
        <w:rPr>
          <w:rFonts w:asciiTheme="minorHAnsi" w:hAnsiTheme="minorHAnsi"/>
          <w:sz w:val="20"/>
          <w:szCs w:val="20"/>
        </w:rPr>
        <w:t xml:space="preserve"> rather than an </w:t>
      </w:r>
      <w:r w:rsidR="005D4FEC" w:rsidRPr="007A5BF7">
        <w:rPr>
          <w:rFonts w:asciiTheme="minorHAnsi" w:hAnsiTheme="minorHAnsi"/>
          <w:sz w:val="20"/>
          <w:szCs w:val="20"/>
        </w:rPr>
        <w:t xml:space="preserve">attack in itself, although the use of ‘white phosphorous’ to provide cover and confusion in an attack can of course have horrific physical consequences. </w:t>
      </w:r>
      <w:r w:rsidRPr="007A5BF7">
        <w:rPr>
          <w:rFonts w:asciiTheme="minorHAnsi" w:hAnsiTheme="minorHAnsi"/>
          <w:sz w:val="20"/>
          <w:szCs w:val="20"/>
        </w:rPr>
        <w:t>T</w:t>
      </w:r>
      <w:r w:rsidR="0021187C" w:rsidRPr="007A5BF7">
        <w:rPr>
          <w:rFonts w:asciiTheme="minorHAnsi" w:hAnsiTheme="minorHAnsi"/>
          <w:sz w:val="20"/>
          <w:szCs w:val="20"/>
        </w:rPr>
        <w:t>he aggressive use of light in the form of lasers has</w:t>
      </w:r>
      <w:r w:rsidRPr="007A5BF7">
        <w:rPr>
          <w:rFonts w:asciiTheme="minorHAnsi" w:hAnsiTheme="minorHAnsi"/>
          <w:sz w:val="20"/>
          <w:szCs w:val="20"/>
        </w:rPr>
        <w:t>, however</w:t>
      </w:r>
      <w:r w:rsidR="0021187C" w:rsidRPr="007A5BF7">
        <w:rPr>
          <w:rFonts w:asciiTheme="minorHAnsi" w:hAnsiTheme="minorHAnsi"/>
          <w:sz w:val="20"/>
          <w:szCs w:val="20"/>
        </w:rPr>
        <w:t xml:space="preserve"> been used controversially in war</w:t>
      </w:r>
      <w:r w:rsidR="0021187C" w:rsidRPr="007A5BF7">
        <w:rPr>
          <w:rStyle w:val="EndnoteReference"/>
          <w:rFonts w:asciiTheme="minorHAnsi" w:hAnsiTheme="minorHAnsi"/>
          <w:sz w:val="20"/>
          <w:szCs w:val="20"/>
        </w:rPr>
        <w:endnoteReference w:id="88"/>
      </w:r>
      <w:r w:rsidR="0062212E" w:rsidRPr="007A5BF7">
        <w:rPr>
          <w:rFonts w:asciiTheme="minorHAnsi" w:hAnsiTheme="minorHAnsi"/>
          <w:sz w:val="20"/>
          <w:szCs w:val="20"/>
        </w:rPr>
        <w:t>, although is now</w:t>
      </w:r>
      <w:r w:rsidRPr="007A5BF7">
        <w:rPr>
          <w:rFonts w:asciiTheme="minorHAnsi" w:hAnsiTheme="minorHAnsi"/>
          <w:sz w:val="20"/>
          <w:szCs w:val="20"/>
        </w:rPr>
        <w:t xml:space="preserve"> controlled by the </w:t>
      </w:r>
      <w:r w:rsidR="0021187C" w:rsidRPr="007A5BF7">
        <w:rPr>
          <w:rFonts w:asciiTheme="minorHAnsi" w:hAnsiTheme="minorHAnsi"/>
          <w:sz w:val="20"/>
          <w:szCs w:val="20"/>
        </w:rPr>
        <w:t>1995 Geneva Pro</w:t>
      </w:r>
      <w:r w:rsidRPr="007A5BF7">
        <w:rPr>
          <w:rFonts w:asciiTheme="minorHAnsi" w:hAnsiTheme="minorHAnsi"/>
          <w:sz w:val="20"/>
          <w:szCs w:val="20"/>
        </w:rPr>
        <w:t xml:space="preserve">tocol on Blinding Laser Weapons, which bans laser weapons being used for the </w:t>
      </w:r>
      <w:r w:rsidRPr="007A5BF7">
        <w:rPr>
          <w:rFonts w:asciiTheme="minorHAnsi" w:hAnsiTheme="minorHAnsi"/>
          <w:i/>
          <w:sz w:val="20"/>
          <w:szCs w:val="20"/>
        </w:rPr>
        <w:t>sole purpose</w:t>
      </w:r>
      <w:r w:rsidRPr="007A5BF7">
        <w:rPr>
          <w:rFonts w:asciiTheme="minorHAnsi" w:hAnsiTheme="minorHAnsi"/>
          <w:sz w:val="20"/>
          <w:szCs w:val="20"/>
        </w:rPr>
        <w:t xml:space="preserve"> of causing permanent blinding. </w:t>
      </w:r>
      <w:r w:rsidR="0032755A" w:rsidRPr="007A5BF7">
        <w:rPr>
          <w:rFonts w:asciiTheme="minorHAnsi" w:hAnsiTheme="minorHAnsi"/>
          <w:sz w:val="20"/>
          <w:szCs w:val="20"/>
        </w:rPr>
        <w:t>Non-blinding infrared and ‘visible’ lasers, known as ‘dazzlers’, are permitted under the Protocol, and are used as security devices and deter</w:t>
      </w:r>
      <w:r w:rsidR="008F6A92" w:rsidRPr="007A5BF7">
        <w:rPr>
          <w:rFonts w:asciiTheme="minorHAnsi" w:hAnsiTheme="minorHAnsi"/>
          <w:sz w:val="20"/>
          <w:szCs w:val="20"/>
        </w:rPr>
        <w:t>r</w:t>
      </w:r>
      <w:r w:rsidR="0032755A" w:rsidRPr="007A5BF7">
        <w:rPr>
          <w:rFonts w:asciiTheme="minorHAnsi" w:hAnsiTheme="minorHAnsi"/>
          <w:sz w:val="20"/>
          <w:szCs w:val="20"/>
        </w:rPr>
        <w:t>ents by both military and civilian actors</w:t>
      </w:r>
      <w:r w:rsidR="008F6A92" w:rsidRPr="007A5BF7">
        <w:rPr>
          <w:rStyle w:val="EndnoteReference"/>
          <w:rFonts w:asciiTheme="minorHAnsi" w:hAnsiTheme="minorHAnsi"/>
          <w:sz w:val="20"/>
          <w:szCs w:val="20"/>
        </w:rPr>
        <w:endnoteReference w:id="89"/>
      </w:r>
      <w:r w:rsidR="0032755A" w:rsidRPr="007A5BF7">
        <w:rPr>
          <w:rFonts w:asciiTheme="minorHAnsi" w:hAnsiTheme="minorHAnsi"/>
          <w:sz w:val="20"/>
          <w:szCs w:val="20"/>
        </w:rPr>
        <w:t xml:space="preserve">. The technology company Thales has been developing the GLOW system for this market, a Green Laser Optical Warner marketed </w:t>
      </w:r>
      <w:r w:rsidR="003448B2" w:rsidRPr="007A5BF7">
        <w:rPr>
          <w:rFonts w:asciiTheme="minorHAnsi" w:hAnsiTheme="minorHAnsi"/>
          <w:sz w:val="20"/>
          <w:szCs w:val="20"/>
        </w:rPr>
        <w:t xml:space="preserve">to the military </w:t>
      </w:r>
      <w:r w:rsidR="0032755A" w:rsidRPr="007A5BF7">
        <w:rPr>
          <w:rFonts w:asciiTheme="minorHAnsi" w:hAnsiTheme="minorHAnsi"/>
          <w:sz w:val="20"/>
          <w:szCs w:val="20"/>
        </w:rPr>
        <w:t xml:space="preserve">as </w:t>
      </w:r>
      <w:r w:rsidR="00461B70">
        <w:rPr>
          <w:rFonts w:asciiTheme="minorHAnsi" w:hAnsiTheme="minorHAnsi"/>
          <w:sz w:val="20"/>
          <w:szCs w:val="20"/>
        </w:rPr>
        <w:t>‘</w:t>
      </w:r>
      <w:r w:rsidR="00FE1339">
        <w:rPr>
          <w:rFonts w:asciiTheme="minorHAnsi" w:hAnsiTheme="minorHAnsi"/>
          <w:sz w:val="20"/>
          <w:szCs w:val="20"/>
        </w:rPr>
        <w:t>a</w:t>
      </w:r>
      <w:r w:rsidR="0021187C" w:rsidRPr="007A5BF7">
        <w:rPr>
          <w:rFonts w:asciiTheme="minorHAnsi" w:hAnsiTheme="minorHAnsi"/>
          <w:sz w:val="20"/>
          <w:szCs w:val="20"/>
        </w:rPr>
        <w:t xml:space="preserve"> warni</w:t>
      </w:r>
      <w:r w:rsidR="0032755A" w:rsidRPr="007A5BF7">
        <w:rPr>
          <w:rFonts w:asciiTheme="minorHAnsi" w:hAnsiTheme="minorHAnsi"/>
          <w:sz w:val="20"/>
          <w:szCs w:val="20"/>
        </w:rPr>
        <w:t>ng backed up with lethal force… [</w:t>
      </w:r>
      <w:proofErr w:type="gramStart"/>
      <w:r w:rsidR="0032755A" w:rsidRPr="007A5BF7">
        <w:rPr>
          <w:rFonts w:asciiTheme="minorHAnsi" w:hAnsiTheme="minorHAnsi"/>
          <w:sz w:val="20"/>
          <w:szCs w:val="20"/>
        </w:rPr>
        <w:t>that</w:t>
      </w:r>
      <w:proofErr w:type="gramEnd"/>
      <w:r w:rsidR="0032755A" w:rsidRPr="007A5BF7">
        <w:rPr>
          <w:rFonts w:asciiTheme="minorHAnsi" w:hAnsiTheme="minorHAnsi"/>
          <w:sz w:val="20"/>
          <w:szCs w:val="20"/>
        </w:rPr>
        <w:t xml:space="preserve">] </w:t>
      </w:r>
      <w:r w:rsidR="0021187C" w:rsidRPr="007A5BF7">
        <w:rPr>
          <w:rFonts w:asciiTheme="minorHAnsi" w:hAnsiTheme="minorHAnsi"/>
          <w:sz w:val="20"/>
          <w:szCs w:val="20"/>
        </w:rPr>
        <w:t>will get anyone’s attention whatever language they speak</w:t>
      </w:r>
      <w:r w:rsidR="00461B70">
        <w:rPr>
          <w:rFonts w:asciiTheme="minorHAnsi" w:hAnsiTheme="minorHAnsi"/>
          <w:sz w:val="20"/>
          <w:szCs w:val="20"/>
        </w:rPr>
        <w:t>’</w:t>
      </w:r>
      <w:r w:rsidR="0032755A" w:rsidRPr="007A5BF7">
        <w:rPr>
          <w:rStyle w:val="EndnoteReference"/>
          <w:rFonts w:asciiTheme="minorHAnsi" w:hAnsiTheme="minorHAnsi"/>
          <w:sz w:val="20"/>
          <w:szCs w:val="20"/>
        </w:rPr>
        <w:endnoteReference w:id="90"/>
      </w:r>
      <w:r w:rsidR="00FE1339">
        <w:rPr>
          <w:rFonts w:asciiTheme="minorHAnsi" w:hAnsiTheme="minorHAnsi"/>
          <w:sz w:val="20"/>
          <w:szCs w:val="20"/>
        </w:rPr>
        <w:t>, surely a telling insight into the product’s ‘target’ market whether home or abroad.</w:t>
      </w:r>
      <w:r w:rsidR="004F525D">
        <w:rPr>
          <w:rFonts w:asciiTheme="minorHAnsi" w:hAnsiTheme="minorHAnsi"/>
          <w:sz w:val="20"/>
          <w:szCs w:val="20"/>
        </w:rPr>
        <w:t xml:space="preserve"> </w:t>
      </w:r>
    </w:p>
    <w:p w14:paraId="146E7712" w14:textId="77777777" w:rsidR="00FA56FE" w:rsidRDefault="00FA56FE" w:rsidP="00F24D84">
      <w:pPr>
        <w:tabs>
          <w:tab w:val="left" w:pos="1107"/>
        </w:tabs>
        <w:jc w:val="both"/>
        <w:rPr>
          <w:rFonts w:asciiTheme="minorHAnsi" w:hAnsiTheme="minorHAnsi"/>
          <w:sz w:val="20"/>
          <w:szCs w:val="20"/>
        </w:rPr>
      </w:pPr>
    </w:p>
    <w:p w14:paraId="6CDAA942" w14:textId="599AD646" w:rsidR="009F3432" w:rsidRPr="00A7427C" w:rsidRDefault="009F3432" w:rsidP="009F3432">
      <w:pPr>
        <w:keepNext/>
        <w:tabs>
          <w:tab w:val="left" w:pos="1107"/>
        </w:tabs>
        <w:ind w:left="1440"/>
        <w:jc w:val="both"/>
        <w:rPr>
          <w:rFonts w:asciiTheme="minorHAnsi" w:hAnsiTheme="minorHAnsi"/>
          <w:sz w:val="20"/>
          <w:szCs w:val="20"/>
        </w:rPr>
      </w:pPr>
    </w:p>
    <w:p w14:paraId="1B9C30E8" w14:textId="5B03C405" w:rsidR="00877998" w:rsidRPr="00A7427C" w:rsidRDefault="00A7427C" w:rsidP="00A7427C">
      <w:pPr>
        <w:pStyle w:val="Caption"/>
        <w:jc w:val="center"/>
        <w:rPr>
          <w:rFonts w:asciiTheme="minorHAnsi" w:hAnsiTheme="minorHAnsi"/>
          <w:sz w:val="20"/>
          <w:szCs w:val="20"/>
        </w:rPr>
      </w:pPr>
      <w:r>
        <w:rPr>
          <w:rFonts w:asciiTheme="minorHAnsi" w:hAnsiTheme="minorHAnsi"/>
          <w:sz w:val="20"/>
          <w:szCs w:val="20"/>
        </w:rPr>
        <w:t>[</w:t>
      </w:r>
      <w:r w:rsidR="009F3432" w:rsidRPr="00A7427C">
        <w:rPr>
          <w:rFonts w:asciiTheme="minorHAnsi" w:hAnsiTheme="minorHAnsi"/>
          <w:sz w:val="20"/>
          <w:szCs w:val="20"/>
        </w:rPr>
        <w:t xml:space="preserve">Figure </w:t>
      </w:r>
      <w:r w:rsidR="009F3432" w:rsidRPr="00A7427C">
        <w:rPr>
          <w:rFonts w:asciiTheme="minorHAnsi" w:hAnsiTheme="minorHAnsi"/>
          <w:sz w:val="20"/>
          <w:szCs w:val="20"/>
        </w:rPr>
        <w:fldChar w:fldCharType="begin"/>
      </w:r>
      <w:r w:rsidR="009F3432" w:rsidRPr="00A7427C">
        <w:rPr>
          <w:rFonts w:asciiTheme="minorHAnsi" w:hAnsiTheme="minorHAnsi"/>
          <w:sz w:val="20"/>
          <w:szCs w:val="20"/>
        </w:rPr>
        <w:instrText xml:space="preserve"> SEQ Figure \* ARABIC </w:instrText>
      </w:r>
      <w:r w:rsidR="009F3432" w:rsidRPr="00A7427C">
        <w:rPr>
          <w:rFonts w:asciiTheme="minorHAnsi" w:hAnsiTheme="minorHAnsi"/>
          <w:sz w:val="20"/>
          <w:szCs w:val="20"/>
        </w:rPr>
        <w:fldChar w:fldCharType="separate"/>
      </w:r>
      <w:r w:rsidR="00DB39FD">
        <w:rPr>
          <w:rFonts w:asciiTheme="minorHAnsi" w:hAnsiTheme="minorHAnsi"/>
          <w:noProof/>
          <w:sz w:val="20"/>
          <w:szCs w:val="20"/>
        </w:rPr>
        <w:t>3</w:t>
      </w:r>
      <w:r w:rsidR="009F3432" w:rsidRPr="00A7427C">
        <w:rPr>
          <w:rFonts w:asciiTheme="minorHAnsi" w:hAnsiTheme="minorHAnsi"/>
          <w:sz w:val="20"/>
          <w:szCs w:val="20"/>
        </w:rPr>
        <w:fldChar w:fldCharType="end"/>
      </w:r>
      <w:r w:rsidR="009F3432" w:rsidRPr="00A7427C">
        <w:rPr>
          <w:rFonts w:asciiTheme="minorHAnsi" w:hAnsiTheme="minorHAnsi"/>
          <w:sz w:val="20"/>
          <w:szCs w:val="20"/>
        </w:rPr>
        <w:t xml:space="preserve">: James Bridle ‘Light of God’ (2012) </w:t>
      </w:r>
      <w:proofErr w:type="gramStart"/>
      <w:r w:rsidR="009F3432" w:rsidRPr="00A7427C">
        <w:rPr>
          <w:rFonts w:asciiTheme="minorHAnsi" w:hAnsiTheme="minorHAnsi"/>
          <w:sz w:val="20"/>
          <w:szCs w:val="20"/>
        </w:rPr>
        <w:t>Creative Commons</w:t>
      </w:r>
      <w:proofErr w:type="gramEnd"/>
      <w:r w:rsidR="009F3432" w:rsidRPr="00A7427C">
        <w:rPr>
          <w:rFonts w:asciiTheme="minorHAnsi" w:hAnsiTheme="minorHAnsi"/>
          <w:sz w:val="20"/>
          <w:szCs w:val="20"/>
        </w:rPr>
        <w:t xml:space="preserve"> www.flickr.com/photos/stml/8122855101</w:t>
      </w:r>
      <w:r>
        <w:rPr>
          <w:rFonts w:asciiTheme="minorHAnsi" w:hAnsiTheme="minorHAnsi"/>
          <w:sz w:val="20"/>
          <w:szCs w:val="20"/>
        </w:rPr>
        <w:t>]</w:t>
      </w:r>
    </w:p>
    <w:p w14:paraId="520CE55C" w14:textId="77777777" w:rsidR="009F3432" w:rsidRDefault="009F3432" w:rsidP="00F24D84">
      <w:pPr>
        <w:tabs>
          <w:tab w:val="left" w:pos="1107"/>
        </w:tabs>
        <w:jc w:val="both"/>
        <w:rPr>
          <w:rFonts w:asciiTheme="minorHAnsi" w:hAnsiTheme="minorHAnsi"/>
          <w:sz w:val="20"/>
          <w:szCs w:val="20"/>
        </w:rPr>
      </w:pPr>
    </w:p>
    <w:p w14:paraId="0B1D2B41" w14:textId="77777777" w:rsidR="00EB2C31" w:rsidRDefault="00491A47" w:rsidP="00EB2C31">
      <w:pPr>
        <w:tabs>
          <w:tab w:val="left" w:pos="1107"/>
        </w:tabs>
        <w:jc w:val="both"/>
        <w:rPr>
          <w:rFonts w:asciiTheme="minorHAnsi" w:hAnsiTheme="minorHAnsi"/>
          <w:sz w:val="20"/>
          <w:szCs w:val="20"/>
        </w:rPr>
      </w:pPr>
      <w:r w:rsidRPr="00032527">
        <w:rPr>
          <w:rFonts w:asciiTheme="minorHAnsi" w:hAnsiTheme="minorHAnsi"/>
          <w:sz w:val="20"/>
          <w:szCs w:val="20"/>
        </w:rPr>
        <w:t>T</w:t>
      </w:r>
      <w:r w:rsidR="0062212E" w:rsidRPr="007A5BF7">
        <w:rPr>
          <w:rFonts w:asciiTheme="minorHAnsi" w:hAnsiTheme="minorHAnsi"/>
          <w:sz w:val="20"/>
          <w:szCs w:val="20"/>
        </w:rPr>
        <w:t>here are many examples of</w:t>
      </w:r>
      <w:r w:rsidR="00352E73" w:rsidRPr="007A5BF7">
        <w:rPr>
          <w:rFonts w:asciiTheme="minorHAnsi" w:hAnsiTheme="minorHAnsi"/>
          <w:sz w:val="20"/>
          <w:szCs w:val="20"/>
        </w:rPr>
        <w:t xml:space="preserve"> surface to air</w:t>
      </w:r>
      <w:r w:rsidR="0062212E" w:rsidRPr="007A5BF7">
        <w:rPr>
          <w:rFonts w:asciiTheme="minorHAnsi" w:hAnsiTheme="minorHAnsi"/>
          <w:sz w:val="20"/>
          <w:szCs w:val="20"/>
        </w:rPr>
        <w:t xml:space="preserve"> lasers causing havoc to air traffic control systems and civilian law enforcement, but in a war setting, </w:t>
      </w:r>
      <w:r w:rsidR="00352E73" w:rsidRPr="007A5BF7">
        <w:rPr>
          <w:rFonts w:asciiTheme="minorHAnsi" w:hAnsiTheme="minorHAnsi"/>
          <w:sz w:val="20"/>
          <w:szCs w:val="20"/>
        </w:rPr>
        <w:t xml:space="preserve">they can be used to pinpoint targets from above, a process which the US military has dubbed the ‘Light of God’. The devastating </w:t>
      </w:r>
      <w:proofErr w:type="gramStart"/>
      <w:r w:rsidR="00352E73" w:rsidRPr="007A5BF7">
        <w:rPr>
          <w:rFonts w:asciiTheme="minorHAnsi" w:hAnsiTheme="minorHAnsi"/>
          <w:sz w:val="20"/>
          <w:szCs w:val="20"/>
        </w:rPr>
        <w:t>power-play</w:t>
      </w:r>
      <w:proofErr w:type="gramEnd"/>
      <w:r w:rsidR="00352E73" w:rsidRPr="007A5BF7">
        <w:rPr>
          <w:rFonts w:asciiTheme="minorHAnsi" w:hAnsiTheme="minorHAnsi"/>
          <w:sz w:val="20"/>
          <w:szCs w:val="20"/>
        </w:rPr>
        <w:t xml:space="preserve"> involved in this </w:t>
      </w:r>
      <w:r w:rsidR="006B0357" w:rsidRPr="007A5BF7">
        <w:rPr>
          <w:rFonts w:asciiTheme="minorHAnsi" w:hAnsiTheme="minorHAnsi"/>
          <w:sz w:val="20"/>
          <w:szCs w:val="20"/>
        </w:rPr>
        <w:t xml:space="preserve">divine </w:t>
      </w:r>
      <w:r w:rsidR="00352E73" w:rsidRPr="007A5BF7">
        <w:rPr>
          <w:rFonts w:asciiTheme="minorHAnsi" w:hAnsiTheme="minorHAnsi"/>
          <w:sz w:val="20"/>
          <w:szCs w:val="20"/>
        </w:rPr>
        <w:t>nickname has been captured by ‘Drone artist’ James Bridle, who has ‘reconstructed’ the ‘Light of God’ using a background photograph</w:t>
      </w:r>
      <w:r w:rsidR="004C21F4">
        <w:rPr>
          <w:rFonts w:asciiTheme="minorHAnsi" w:hAnsiTheme="minorHAnsi"/>
          <w:sz w:val="20"/>
          <w:szCs w:val="20"/>
        </w:rPr>
        <w:t xml:space="preserve"> of the Iraqi desert</w:t>
      </w:r>
      <w:r w:rsidR="00FE1339">
        <w:rPr>
          <w:rFonts w:asciiTheme="minorHAnsi" w:hAnsiTheme="minorHAnsi"/>
          <w:sz w:val="20"/>
          <w:szCs w:val="20"/>
        </w:rPr>
        <w:t>.</w:t>
      </w:r>
      <w:r w:rsidR="00352E73" w:rsidRPr="007A5BF7">
        <w:rPr>
          <w:rFonts w:asciiTheme="minorHAnsi" w:hAnsiTheme="minorHAnsi"/>
          <w:sz w:val="20"/>
          <w:szCs w:val="20"/>
        </w:rPr>
        <w:t xml:space="preserve"> The artwor</w:t>
      </w:r>
      <w:r w:rsidR="006B0357" w:rsidRPr="007A5BF7">
        <w:rPr>
          <w:rFonts w:asciiTheme="minorHAnsi" w:hAnsiTheme="minorHAnsi"/>
          <w:sz w:val="20"/>
          <w:szCs w:val="20"/>
        </w:rPr>
        <w:t xml:space="preserve">k is accompanied by a quote from a drone </w:t>
      </w:r>
      <w:r w:rsidR="005D4FEC" w:rsidRPr="007A5BF7">
        <w:rPr>
          <w:rFonts w:asciiTheme="minorHAnsi" w:hAnsiTheme="minorHAnsi"/>
          <w:sz w:val="20"/>
          <w:szCs w:val="20"/>
        </w:rPr>
        <w:t>operator ‘calling</w:t>
      </w:r>
      <w:r w:rsidR="006B0357" w:rsidRPr="007A5BF7">
        <w:rPr>
          <w:rFonts w:asciiTheme="minorHAnsi" w:hAnsiTheme="minorHAnsi"/>
          <w:sz w:val="20"/>
          <w:szCs w:val="20"/>
        </w:rPr>
        <w:t xml:space="preserve"> in</w:t>
      </w:r>
      <w:r w:rsidR="005D4FEC" w:rsidRPr="007A5BF7">
        <w:rPr>
          <w:rFonts w:asciiTheme="minorHAnsi" w:hAnsiTheme="minorHAnsi"/>
          <w:sz w:val="20"/>
          <w:szCs w:val="20"/>
        </w:rPr>
        <w:t>’</w:t>
      </w:r>
      <w:r w:rsidR="006B0357" w:rsidRPr="007A5BF7">
        <w:rPr>
          <w:rFonts w:asciiTheme="minorHAnsi" w:hAnsiTheme="minorHAnsi"/>
          <w:sz w:val="20"/>
          <w:szCs w:val="20"/>
        </w:rPr>
        <w:t xml:space="preserve"> a hellfire missile strike to a location in Afghanistan or Iraq:</w:t>
      </w:r>
    </w:p>
    <w:p w14:paraId="21E1CEA8" w14:textId="77777777" w:rsidR="00EB2C31" w:rsidRDefault="00EB2C31" w:rsidP="00EB2C31">
      <w:pPr>
        <w:tabs>
          <w:tab w:val="left" w:pos="1107"/>
        </w:tabs>
        <w:jc w:val="both"/>
        <w:rPr>
          <w:rFonts w:asciiTheme="minorHAnsi" w:hAnsiTheme="minorHAnsi"/>
          <w:sz w:val="20"/>
          <w:szCs w:val="20"/>
        </w:rPr>
      </w:pPr>
    </w:p>
    <w:p w14:paraId="38D94BE7" w14:textId="791125BD" w:rsidR="00352E73" w:rsidRPr="00EB2C31" w:rsidRDefault="00352E73" w:rsidP="00EB2C31">
      <w:pPr>
        <w:tabs>
          <w:tab w:val="left" w:pos="1107"/>
        </w:tabs>
        <w:ind w:left="720"/>
        <w:jc w:val="both"/>
      </w:pPr>
      <w:r w:rsidRPr="007A5BF7">
        <w:rPr>
          <w:rFonts w:asciiTheme="minorHAnsi" w:hAnsiTheme="minorHAnsi"/>
          <w:sz w:val="20"/>
          <w:szCs w:val="20"/>
          <w:lang w:val="en-GB"/>
        </w:rPr>
        <w:t xml:space="preserve">We call it in, and we're given all the clearances that are necessary, all the approvals and everything else, and then we do something called the Light of God - the Marines like to call it the Light of God. It's a </w:t>
      </w:r>
      <w:proofErr w:type="gramStart"/>
      <w:r w:rsidRPr="007A5BF7">
        <w:rPr>
          <w:rFonts w:asciiTheme="minorHAnsi" w:hAnsiTheme="minorHAnsi"/>
          <w:sz w:val="20"/>
          <w:szCs w:val="20"/>
          <w:lang w:val="en-GB"/>
        </w:rPr>
        <w:t>laser targeting</w:t>
      </w:r>
      <w:proofErr w:type="gramEnd"/>
      <w:r w:rsidRPr="007A5BF7">
        <w:rPr>
          <w:rFonts w:asciiTheme="minorHAnsi" w:hAnsiTheme="minorHAnsi"/>
          <w:sz w:val="20"/>
          <w:szCs w:val="20"/>
          <w:lang w:val="en-GB"/>
        </w:rPr>
        <w:t xml:space="preserve"> marker. We just send out a beam of laser and when the troops put on their night vision goggles they'll just see this light that looks like it's coming from heaven. </w:t>
      </w:r>
      <w:proofErr w:type="gramStart"/>
      <w:r w:rsidRPr="007A5BF7">
        <w:rPr>
          <w:rFonts w:asciiTheme="minorHAnsi" w:hAnsiTheme="minorHAnsi"/>
          <w:sz w:val="20"/>
          <w:szCs w:val="20"/>
          <w:lang w:val="en-GB"/>
        </w:rPr>
        <w:t>Right on the spot, coming out of nowhere, from the sky.</w:t>
      </w:r>
      <w:proofErr w:type="gramEnd"/>
      <w:r w:rsidRPr="007A5BF7">
        <w:rPr>
          <w:rFonts w:asciiTheme="minorHAnsi" w:hAnsiTheme="minorHAnsi"/>
          <w:sz w:val="20"/>
          <w:szCs w:val="20"/>
          <w:lang w:val="en-GB"/>
        </w:rPr>
        <w:t xml:space="preserve"> It's quite beautiful.</w:t>
      </w:r>
      <w:r w:rsidR="006B0357" w:rsidRPr="007A5BF7">
        <w:rPr>
          <w:rStyle w:val="EndnoteReference"/>
          <w:rFonts w:asciiTheme="minorHAnsi" w:hAnsiTheme="minorHAnsi"/>
          <w:sz w:val="20"/>
          <w:szCs w:val="20"/>
          <w:lang w:val="en-GB"/>
        </w:rPr>
        <w:endnoteReference w:id="91"/>
      </w:r>
    </w:p>
    <w:p w14:paraId="0341A647" w14:textId="77777777" w:rsidR="003448B2" w:rsidRPr="007A5BF7" w:rsidRDefault="003448B2" w:rsidP="00F24D84">
      <w:pPr>
        <w:pStyle w:val="NoteLevel11"/>
        <w:numPr>
          <w:ilvl w:val="0"/>
          <w:numId w:val="0"/>
        </w:numPr>
        <w:jc w:val="both"/>
        <w:rPr>
          <w:rFonts w:asciiTheme="minorHAnsi" w:hAnsiTheme="minorHAnsi"/>
          <w:sz w:val="20"/>
          <w:szCs w:val="20"/>
        </w:rPr>
      </w:pPr>
    </w:p>
    <w:p w14:paraId="08949E9B" w14:textId="77777777" w:rsidR="00565075" w:rsidRPr="00565075" w:rsidRDefault="0058120B" w:rsidP="00F24D84">
      <w:pPr>
        <w:pStyle w:val="NoteLevel11"/>
        <w:jc w:val="both"/>
        <w:rPr>
          <w:rFonts w:asciiTheme="minorHAnsi" w:hAnsiTheme="minorHAnsi"/>
          <w:b/>
          <w:sz w:val="20"/>
          <w:szCs w:val="20"/>
        </w:rPr>
      </w:pPr>
      <w:r w:rsidRPr="007A5BF7">
        <w:rPr>
          <w:rFonts w:asciiTheme="minorHAnsi" w:hAnsiTheme="minorHAnsi"/>
          <w:sz w:val="20"/>
          <w:szCs w:val="20"/>
        </w:rPr>
        <w:t xml:space="preserve">The Royal Artillery unit I served with in Iraq was </w:t>
      </w:r>
      <w:r w:rsidR="0014442C">
        <w:rPr>
          <w:rFonts w:asciiTheme="minorHAnsi" w:hAnsiTheme="minorHAnsi"/>
          <w:sz w:val="20"/>
          <w:szCs w:val="20"/>
        </w:rPr>
        <w:t>(and still is) equipped with AS</w:t>
      </w:r>
      <w:r w:rsidRPr="007A5BF7">
        <w:rPr>
          <w:rFonts w:asciiTheme="minorHAnsi" w:hAnsiTheme="minorHAnsi"/>
          <w:sz w:val="20"/>
          <w:szCs w:val="20"/>
        </w:rPr>
        <w:t>90 artillery pieces which, as well as high explosive ‘</w:t>
      </w:r>
      <w:proofErr w:type="spellStart"/>
      <w:r w:rsidRPr="007A5BF7">
        <w:rPr>
          <w:rFonts w:asciiTheme="minorHAnsi" w:hAnsiTheme="minorHAnsi"/>
          <w:sz w:val="20"/>
          <w:szCs w:val="20"/>
        </w:rPr>
        <w:t>bomblet</w:t>
      </w:r>
      <w:proofErr w:type="spellEnd"/>
      <w:r w:rsidRPr="007A5BF7">
        <w:rPr>
          <w:rFonts w:asciiTheme="minorHAnsi" w:hAnsiTheme="minorHAnsi"/>
          <w:sz w:val="20"/>
          <w:szCs w:val="20"/>
        </w:rPr>
        <w:t>’ rounds, also fired illumination rounds, known as ‘</w:t>
      </w:r>
      <w:proofErr w:type="spellStart"/>
      <w:r w:rsidRPr="007A5BF7">
        <w:rPr>
          <w:rFonts w:asciiTheme="minorHAnsi" w:hAnsiTheme="minorHAnsi"/>
          <w:sz w:val="20"/>
          <w:szCs w:val="20"/>
        </w:rPr>
        <w:t>lumes</w:t>
      </w:r>
      <w:proofErr w:type="spellEnd"/>
      <w:r w:rsidRPr="007A5BF7">
        <w:rPr>
          <w:rFonts w:asciiTheme="minorHAnsi" w:hAnsiTheme="minorHAnsi"/>
          <w:sz w:val="20"/>
          <w:szCs w:val="20"/>
        </w:rPr>
        <w:t>’, a kind of giant firework on a parachute, which hung in the air above the city</w:t>
      </w:r>
      <w:r w:rsidR="00FE1339">
        <w:rPr>
          <w:rFonts w:asciiTheme="minorHAnsi" w:hAnsiTheme="minorHAnsi"/>
          <w:sz w:val="20"/>
          <w:szCs w:val="20"/>
        </w:rPr>
        <w:t xml:space="preserve"> of Basra</w:t>
      </w:r>
      <w:r w:rsidRPr="007A5BF7">
        <w:rPr>
          <w:rFonts w:asciiTheme="minorHAnsi" w:hAnsiTheme="minorHAnsi"/>
          <w:sz w:val="20"/>
          <w:szCs w:val="20"/>
        </w:rPr>
        <w:t xml:space="preserve"> and usually signaled an imminent artillery barrage.</w:t>
      </w:r>
      <w:r w:rsidR="006A235A">
        <w:rPr>
          <w:rFonts w:asciiTheme="minorHAnsi" w:hAnsiTheme="minorHAnsi"/>
          <w:sz w:val="20"/>
          <w:szCs w:val="20"/>
        </w:rPr>
        <w:t xml:space="preserve"> </w:t>
      </w:r>
      <w:r w:rsidRPr="007A5BF7">
        <w:rPr>
          <w:rFonts w:asciiTheme="minorHAnsi" w:hAnsiTheme="minorHAnsi"/>
          <w:sz w:val="20"/>
          <w:szCs w:val="20"/>
        </w:rPr>
        <w:t>Having been caught one night in the beam of a flare myself, I was always struck by their affective power, and how those affects acted as ‘projectiles’, or ‘weapons’</w:t>
      </w:r>
      <w:r w:rsidRPr="007A5BF7">
        <w:rPr>
          <w:rStyle w:val="EndnoteReference"/>
          <w:rFonts w:asciiTheme="minorHAnsi" w:hAnsiTheme="minorHAnsi"/>
          <w:sz w:val="20"/>
          <w:szCs w:val="20"/>
        </w:rPr>
        <w:endnoteReference w:id="92"/>
      </w:r>
      <w:r w:rsidRPr="007A5BF7">
        <w:rPr>
          <w:rFonts w:asciiTheme="minorHAnsi" w:hAnsiTheme="minorHAnsi"/>
          <w:sz w:val="20"/>
          <w:szCs w:val="20"/>
        </w:rPr>
        <w:t xml:space="preserve">, making the ensuing bombardments seem almost unnecessary, the objective of spatial control and psychological damage having surely already been achieved with the deployment of such aggressive illumination. </w:t>
      </w:r>
      <w:r w:rsidR="00565075">
        <w:rPr>
          <w:rFonts w:asciiTheme="minorHAnsi" w:hAnsiTheme="minorHAnsi"/>
          <w:sz w:val="20"/>
          <w:szCs w:val="20"/>
        </w:rPr>
        <w:t xml:space="preserve">This is, of course, what I had been trying to convey in the poem with the </w:t>
      </w:r>
      <w:r w:rsidR="0014442C">
        <w:rPr>
          <w:rFonts w:asciiTheme="minorHAnsi" w:hAnsiTheme="minorHAnsi"/>
          <w:sz w:val="20"/>
          <w:szCs w:val="20"/>
        </w:rPr>
        <w:t xml:space="preserve">ambiguity of the word ‘discipline’, and while I acknowledge that the effect of this illumination on the people of Basra was perhaps only in my culturally blinkered imagination, the military intention is strikingly clear. </w:t>
      </w:r>
    </w:p>
    <w:p w14:paraId="48954540" w14:textId="77777777" w:rsidR="00565075" w:rsidRPr="00565075" w:rsidRDefault="00565075" w:rsidP="00F24D84">
      <w:pPr>
        <w:pStyle w:val="NoteLevel11"/>
        <w:jc w:val="both"/>
        <w:rPr>
          <w:rFonts w:asciiTheme="minorHAnsi" w:hAnsiTheme="minorHAnsi"/>
          <w:b/>
          <w:sz w:val="20"/>
          <w:szCs w:val="20"/>
        </w:rPr>
      </w:pPr>
    </w:p>
    <w:p w14:paraId="218E87C7" w14:textId="77777777" w:rsidR="00A211FF" w:rsidRPr="0014442C" w:rsidRDefault="00474C10" w:rsidP="00F24D84">
      <w:pPr>
        <w:pStyle w:val="NoteLevel11"/>
        <w:jc w:val="both"/>
        <w:rPr>
          <w:rFonts w:asciiTheme="minorHAnsi" w:hAnsiTheme="minorHAnsi"/>
          <w:b/>
          <w:sz w:val="20"/>
          <w:szCs w:val="20"/>
        </w:rPr>
      </w:pPr>
      <w:r w:rsidRPr="0014442C">
        <w:rPr>
          <w:rFonts w:asciiTheme="minorHAnsi" w:hAnsiTheme="minorHAnsi"/>
          <w:sz w:val="20"/>
          <w:szCs w:val="20"/>
        </w:rPr>
        <w:t xml:space="preserve">The British Army Training manual states that there </w:t>
      </w:r>
      <w:proofErr w:type="gramStart"/>
      <w:r w:rsidRPr="0014442C">
        <w:rPr>
          <w:rFonts w:asciiTheme="minorHAnsi" w:hAnsiTheme="minorHAnsi"/>
          <w:sz w:val="20"/>
          <w:szCs w:val="20"/>
        </w:rPr>
        <w:t>are</w:t>
      </w:r>
      <w:proofErr w:type="gramEnd"/>
      <w:r w:rsidRPr="0014442C">
        <w:rPr>
          <w:rFonts w:asciiTheme="minorHAnsi" w:hAnsiTheme="minorHAnsi"/>
          <w:sz w:val="20"/>
          <w:szCs w:val="20"/>
        </w:rPr>
        <w:t xml:space="preserve"> eight permitted uses for the firing of white light illumination rounds by the Artillery. Most of these are part of a process of target identification and engagement, or troop movements, but 6</w:t>
      </w:r>
      <w:r w:rsidRPr="0014442C">
        <w:rPr>
          <w:rFonts w:asciiTheme="minorHAnsi" w:hAnsiTheme="minorHAnsi"/>
          <w:sz w:val="20"/>
          <w:szCs w:val="20"/>
          <w:vertAlign w:val="superscript"/>
        </w:rPr>
        <w:t>th</w:t>
      </w:r>
      <w:r w:rsidRPr="0014442C">
        <w:rPr>
          <w:rFonts w:asciiTheme="minorHAnsi" w:hAnsiTheme="minorHAnsi"/>
          <w:sz w:val="20"/>
          <w:szCs w:val="20"/>
        </w:rPr>
        <w:t xml:space="preserve"> on the list specifically allows light to be us</w:t>
      </w:r>
      <w:r w:rsidR="00AD7EE9" w:rsidRPr="0014442C">
        <w:rPr>
          <w:rFonts w:asciiTheme="minorHAnsi" w:hAnsiTheme="minorHAnsi"/>
          <w:sz w:val="20"/>
          <w:szCs w:val="20"/>
        </w:rPr>
        <w:t xml:space="preserve">ed to </w:t>
      </w:r>
      <w:r w:rsidR="00461B70" w:rsidRPr="0014442C">
        <w:rPr>
          <w:rFonts w:asciiTheme="minorHAnsi" w:hAnsiTheme="minorHAnsi"/>
          <w:sz w:val="20"/>
          <w:szCs w:val="20"/>
        </w:rPr>
        <w:t>‘</w:t>
      </w:r>
      <w:r w:rsidR="00AD7EE9" w:rsidRPr="0014442C">
        <w:rPr>
          <w:rFonts w:asciiTheme="minorHAnsi" w:hAnsiTheme="minorHAnsi"/>
          <w:sz w:val="20"/>
          <w:szCs w:val="20"/>
        </w:rPr>
        <w:t>harass the enemy</w:t>
      </w:r>
      <w:r w:rsidR="00461B70" w:rsidRPr="0014442C">
        <w:rPr>
          <w:rFonts w:asciiTheme="minorHAnsi" w:hAnsiTheme="minorHAnsi"/>
          <w:sz w:val="20"/>
          <w:szCs w:val="20"/>
        </w:rPr>
        <w:t>’</w:t>
      </w:r>
      <w:r w:rsidR="00D40465">
        <w:rPr>
          <w:rStyle w:val="EndnoteReference"/>
          <w:rFonts w:asciiTheme="minorHAnsi" w:hAnsiTheme="minorHAnsi"/>
          <w:sz w:val="20"/>
          <w:szCs w:val="20"/>
        </w:rPr>
        <w:endnoteReference w:id="93"/>
      </w:r>
      <w:r w:rsidR="00AD7EE9" w:rsidRPr="0014442C">
        <w:rPr>
          <w:rFonts w:asciiTheme="minorHAnsi" w:hAnsiTheme="minorHAnsi"/>
          <w:sz w:val="20"/>
          <w:szCs w:val="20"/>
        </w:rPr>
        <w:t xml:space="preserve">. </w:t>
      </w:r>
      <w:r w:rsidRPr="0014442C">
        <w:rPr>
          <w:rFonts w:asciiTheme="minorHAnsi" w:hAnsiTheme="minorHAnsi"/>
          <w:sz w:val="20"/>
          <w:szCs w:val="20"/>
        </w:rPr>
        <w:t>Light therefore becomes a tool independent of process, a weapon in its ow</w:t>
      </w:r>
      <w:r w:rsidR="00A211FF" w:rsidRPr="0014442C">
        <w:rPr>
          <w:rFonts w:asciiTheme="minorHAnsi" w:hAnsiTheme="minorHAnsi"/>
          <w:sz w:val="20"/>
          <w:szCs w:val="20"/>
        </w:rPr>
        <w:t>n right and with</w:t>
      </w:r>
      <w:r w:rsidR="005D4FEC" w:rsidRPr="0014442C">
        <w:rPr>
          <w:rFonts w:asciiTheme="minorHAnsi" w:hAnsiTheme="minorHAnsi"/>
          <w:sz w:val="20"/>
          <w:szCs w:val="20"/>
        </w:rPr>
        <w:t xml:space="preserve"> its own agency, its power, much like</w:t>
      </w:r>
      <w:r w:rsidR="00A211FF" w:rsidRPr="0014442C">
        <w:rPr>
          <w:rFonts w:asciiTheme="minorHAnsi" w:hAnsiTheme="minorHAnsi"/>
          <w:sz w:val="20"/>
          <w:szCs w:val="20"/>
        </w:rPr>
        <w:t xml:space="preserve"> the sound bombs </w:t>
      </w:r>
      <w:r w:rsidR="00A211FF" w:rsidRPr="0014442C">
        <w:rPr>
          <w:rFonts w:asciiTheme="minorHAnsi" w:hAnsiTheme="minorHAnsi"/>
          <w:sz w:val="20"/>
          <w:szCs w:val="20"/>
          <w:lang w:val="en-GB"/>
        </w:rPr>
        <w:t>used by the Israeli Air force in Gaza Strip in 2005 is, according to Goodman, in</w:t>
      </w:r>
      <w:r w:rsidR="00A211FF" w:rsidRPr="0014442C">
        <w:rPr>
          <w:rFonts w:asciiTheme="minorHAnsi" w:hAnsiTheme="minorHAnsi"/>
          <w:sz w:val="20"/>
          <w:szCs w:val="20"/>
        </w:rPr>
        <w:t xml:space="preserve"> the creation of </w:t>
      </w:r>
    </w:p>
    <w:p w14:paraId="73FB982F" w14:textId="77777777" w:rsidR="00A211FF" w:rsidRPr="007A5BF7" w:rsidRDefault="00A211FF" w:rsidP="00F24D84">
      <w:pPr>
        <w:pStyle w:val="NoteLevel11"/>
        <w:numPr>
          <w:ilvl w:val="0"/>
          <w:numId w:val="0"/>
        </w:numPr>
        <w:jc w:val="both"/>
        <w:rPr>
          <w:rFonts w:asciiTheme="minorHAnsi" w:hAnsiTheme="minorHAnsi"/>
          <w:sz w:val="20"/>
          <w:szCs w:val="20"/>
        </w:rPr>
      </w:pPr>
    </w:p>
    <w:p w14:paraId="160A3A70" w14:textId="77777777" w:rsidR="00A211FF" w:rsidRPr="007A5BF7" w:rsidRDefault="00A211FF" w:rsidP="00F24D84">
      <w:pPr>
        <w:pStyle w:val="NoteLevel11"/>
        <w:numPr>
          <w:ilvl w:val="0"/>
          <w:numId w:val="0"/>
        </w:numPr>
        <w:ind w:left="720"/>
        <w:jc w:val="both"/>
        <w:rPr>
          <w:rFonts w:asciiTheme="minorHAnsi" w:hAnsiTheme="minorHAnsi"/>
          <w:sz w:val="20"/>
          <w:szCs w:val="20"/>
        </w:rPr>
      </w:pPr>
      <w:proofErr w:type="gramStart"/>
      <w:r w:rsidRPr="007A5BF7">
        <w:rPr>
          <w:rFonts w:asciiTheme="minorHAnsi" w:hAnsiTheme="minorHAnsi"/>
          <w:sz w:val="20"/>
          <w:szCs w:val="20"/>
        </w:rPr>
        <w:t>a</w:t>
      </w:r>
      <w:proofErr w:type="gramEnd"/>
      <w:r w:rsidRPr="007A5BF7">
        <w:rPr>
          <w:rFonts w:asciiTheme="minorHAnsi" w:hAnsiTheme="minorHAnsi"/>
          <w:sz w:val="20"/>
          <w:szCs w:val="20"/>
        </w:rPr>
        <w:t xml:space="preserve"> climate of fear through a threat that was preferably nonlethal yet possibly as unsettling as an actual attack.  Fear induced purely by sound effects, or at least in the </w:t>
      </w:r>
      <w:proofErr w:type="spellStart"/>
      <w:r w:rsidRPr="007A5BF7">
        <w:rPr>
          <w:rFonts w:asciiTheme="minorHAnsi" w:hAnsiTheme="minorHAnsi"/>
          <w:sz w:val="20"/>
          <w:szCs w:val="20"/>
        </w:rPr>
        <w:t>undecidability</w:t>
      </w:r>
      <w:proofErr w:type="spellEnd"/>
      <w:r w:rsidRPr="007A5BF7">
        <w:rPr>
          <w:rFonts w:asciiTheme="minorHAnsi" w:hAnsiTheme="minorHAnsi"/>
          <w:sz w:val="20"/>
          <w:szCs w:val="20"/>
        </w:rPr>
        <w:t xml:space="preserve"> between an actual or sonic attack, is a virtualized fear. The threat becomes autonomous from the need to back it up. And yet the sonically induced fear is no less real.</w:t>
      </w:r>
      <w:r w:rsidRPr="007A5BF7">
        <w:rPr>
          <w:rStyle w:val="EndnoteReference"/>
          <w:rFonts w:asciiTheme="minorHAnsi" w:hAnsiTheme="minorHAnsi"/>
          <w:sz w:val="20"/>
          <w:szCs w:val="20"/>
        </w:rPr>
        <w:endnoteReference w:id="94"/>
      </w:r>
    </w:p>
    <w:p w14:paraId="21709BCD" w14:textId="77777777" w:rsidR="00A211FF" w:rsidRPr="007A5BF7" w:rsidRDefault="00A211FF" w:rsidP="00F24D84">
      <w:pPr>
        <w:pStyle w:val="NoteLevel11"/>
        <w:numPr>
          <w:ilvl w:val="0"/>
          <w:numId w:val="0"/>
        </w:numPr>
        <w:jc w:val="both"/>
        <w:rPr>
          <w:rFonts w:asciiTheme="minorHAnsi" w:hAnsiTheme="minorHAnsi"/>
          <w:sz w:val="20"/>
          <w:szCs w:val="20"/>
        </w:rPr>
      </w:pPr>
    </w:p>
    <w:p w14:paraId="7815DB64" w14:textId="77777777" w:rsidR="00474C10" w:rsidRDefault="00AD7EE9" w:rsidP="00F24D84">
      <w:pPr>
        <w:pStyle w:val="NoteLevel11"/>
        <w:numPr>
          <w:ilvl w:val="0"/>
          <w:numId w:val="0"/>
        </w:numPr>
        <w:jc w:val="both"/>
        <w:rPr>
          <w:rFonts w:asciiTheme="minorHAnsi" w:hAnsiTheme="minorHAnsi"/>
          <w:sz w:val="20"/>
          <w:szCs w:val="20"/>
        </w:rPr>
      </w:pPr>
      <w:r w:rsidRPr="007A5BF7">
        <w:rPr>
          <w:rFonts w:asciiTheme="minorHAnsi" w:hAnsiTheme="minorHAnsi"/>
          <w:sz w:val="20"/>
          <w:szCs w:val="20"/>
        </w:rPr>
        <w:t xml:space="preserve">What both these examples show is how light can be used to aggressively </w:t>
      </w:r>
      <w:r w:rsidR="00474C10" w:rsidRPr="007A5BF7">
        <w:rPr>
          <w:rFonts w:asciiTheme="minorHAnsi" w:hAnsiTheme="minorHAnsi"/>
          <w:sz w:val="20"/>
          <w:szCs w:val="20"/>
        </w:rPr>
        <w:t>‘control</w:t>
      </w:r>
      <w:r w:rsidRPr="007A5BF7">
        <w:rPr>
          <w:rFonts w:asciiTheme="minorHAnsi" w:hAnsiTheme="minorHAnsi"/>
          <w:sz w:val="20"/>
          <w:szCs w:val="20"/>
        </w:rPr>
        <w:t xml:space="preserve"> the environment’, </w:t>
      </w:r>
      <w:r w:rsidR="00474C10" w:rsidRPr="007A5BF7">
        <w:rPr>
          <w:rFonts w:asciiTheme="minorHAnsi" w:hAnsiTheme="minorHAnsi"/>
          <w:sz w:val="20"/>
          <w:szCs w:val="20"/>
        </w:rPr>
        <w:t>a kind of superhuman divine harnessing a</w:t>
      </w:r>
      <w:r w:rsidR="00B92D21">
        <w:rPr>
          <w:rFonts w:asciiTheme="minorHAnsi" w:hAnsiTheme="minorHAnsi"/>
          <w:sz w:val="20"/>
          <w:szCs w:val="20"/>
        </w:rPr>
        <w:t>nd simulation of the elemental by the technical</w:t>
      </w:r>
      <w:r w:rsidRPr="007A5BF7">
        <w:rPr>
          <w:rFonts w:asciiTheme="minorHAnsi" w:hAnsiTheme="minorHAnsi"/>
          <w:sz w:val="20"/>
          <w:szCs w:val="20"/>
        </w:rPr>
        <w:t xml:space="preserve">, particularly </w:t>
      </w:r>
      <w:r w:rsidR="00474C10" w:rsidRPr="007A5BF7">
        <w:rPr>
          <w:rFonts w:asciiTheme="minorHAnsi" w:hAnsiTheme="minorHAnsi"/>
          <w:sz w:val="20"/>
          <w:szCs w:val="20"/>
        </w:rPr>
        <w:t xml:space="preserve">all the worst and </w:t>
      </w:r>
      <w:r w:rsidRPr="007A5BF7">
        <w:rPr>
          <w:rFonts w:asciiTheme="minorHAnsi" w:hAnsiTheme="minorHAnsi"/>
          <w:sz w:val="20"/>
          <w:szCs w:val="20"/>
        </w:rPr>
        <w:t>scaries</w:t>
      </w:r>
      <w:r w:rsidR="003A4B21" w:rsidRPr="007A5BF7">
        <w:rPr>
          <w:rFonts w:asciiTheme="minorHAnsi" w:hAnsiTheme="minorHAnsi"/>
          <w:sz w:val="20"/>
          <w:szCs w:val="20"/>
        </w:rPr>
        <w:t xml:space="preserve">t elements of nature. </w:t>
      </w:r>
      <w:r w:rsidR="00474C10" w:rsidRPr="007A5BF7">
        <w:rPr>
          <w:rFonts w:asciiTheme="minorHAnsi" w:hAnsiTheme="minorHAnsi"/>
          <w:sz w:val="20"/>
          <w:szCs w:val="20"/>
        </w:rPr>
        <w:t xml:space="preserve">Derek Gregory quotes one US drone operator as admitting that </w:t>
      </w:r>
      <w:r w:rsidR="00461B70">
        <w:rPr>
          <w:rFonts w:asciiTheme="minorHAnsi" w:hAnsiTheme="minorHAnsi"/>
          <w:sz w:val="20"/>
          <w:szCs w:val="20"/>
        </w:rPr>
        <w:t>‘</w:t>
      </w:r>
      <w:r w:rsidR="00474C10" w:rsidRPr="007A5BF7">
        <w:rPr>
          <w:rFonts w:asciiTheme="minorHAnsi" w:hAnsiTheme="minorHAnsi"/>
          <w:sz w:val="20"/>
          <w:szCs w:val="20"/>
        </w:rPr>
        <w:t xml:space="preserve">Sometimes I felt like a God hurling </w:t>
      </w:r>
      <w:r w:rsidR="00474C10" w:rsidRPr="007A5BF7">
        <w:rPr>
          <w:rFonts w:asciiTheme="minorHAnsi" w:hAnsiTheme="minorHAnsi"/>
          <w:i/>
          <w:iCs/>
          <w:sz w:val="20"/>
          <w:szCs w:val="20"/>
        </w:rPr>
        <w:t>thunderbolts</w:t>
      </w:r>
      <w:r w:rsidR="00474C10" w:rsidRPr="007A5BF7">
        <w:rPr>
          <w:rFonts w:asciiTheme="minorHAnsi" w:hAnsiTheme="minorHAnsi"/>
          <w:sz w:val="20"/>
          <w:szCs w:val="20"/>
        </w:rPr>
        <w:t xml:space="preserve"> from afar</w:t>
      </w:r>
      <w:r w:rsidR="00461B70">
        <w:rPr>
          <w:rFonts w:asciiTheme="minorHAnsi" w:hAnsiTheme="minorHAnsi"/>
          <w:sz w:val="20"/>
          <w:szCs w:val="20"/>
        </w:rPr>
        <w:t>’</w:t>
      </w:r>
      <w:r w:rsidR="000102AE">
        <w:rPr>
          <w:rStyle w:val="EndnoteReference"/>
          <w:rFonts w:asciiTheme="minorHAnsi" w:hAnsiTheme="minorHAnsi"/>
          <w:sz w:val="20"/>
          <w:szCs w:val="20"/>
        </w:rPr>
        <w:endnoteReference w:id="95"/>
      </w:r>
      <w:r w:rsidR="00474C10" w:rsidRPr="007A5BF7">
        <w:rPr>
          <w:rFonts w:asciiTheme="minorHAnsi" w:hAnsiTheme="minorHAnsi"/>
          <w:sz w:val="20"/>
          <w:szCs w:val="20"/>
        </w:rPr>
        <w:t xml:space="preserve">.   </w:t>
      </w:r>
    </w:p>
    <w:p w14:paraId="798E75F3" w14:textId="77777777" w:rsidR="000D7494" w:rsidRPr="007A5BF7" w:rsidRDefault="000D7494" w:rsidP="00F24D84">
      <w:pPr>
        <w:pStyle w:val="NoteLevel11"/>
        <w:numPr>
          <w:ilvl w:val="0"/>
          <w:numId w:val="0"/>
        </w:numPr>
        <w:jc w:val="both"/>
        <w:rPr>
          <w:rFonts w:asciiTheme="minorHAnsi" w:hAnsiTheme="minorHAnsi"/>
          <w:sz w:val="20"/>
          <w:szCs w:val="20"/>
        </w:rPr>
      </w:pPr>
    </w:p>
    <w:p w14:paraId="694FD766" w14:textId="272BFDC5" w:rsidR="00FE1339" w:rsidRDefault="00B92D21" w:rsidP="00F24D84">
      <w:pPr>
        <w:tabs>
          <w:tab w:val="left" w:pos="1550"/>
        </w:tabs>
        <w:jc w:val="both"/>
        <w:rPr>
          <w:rFonts w:asciiTheme="minorHAnsi" w:hAnsiTheme="minorHAnsi"/>
          <w:sz w:val="20"/>
          <w:szCs w:val="20"/>
        </w:rPr>
      </w:pPr>
      <w:r w:rsidRPr="00BD6FF5">
        <w:rPr>
          <w:rFonts w:asciiTheme="minorHAnsi" w:hAnsiTheme="minorHAnsi" w:cs="Arial"/>
          <w:sz w:val="20"/>
          <w:szCs w:val="20"/>
          <w:lang w:val="en-GB"/>
        </w:rPr>
        <w:t xml:space="preserve">But apart from </w:t>
      </w:r>
      <w:r w:rsidR="00EE1B80" w:rsidRPr="00BD6FF5">
        <w:rPr>
          <w:rFonts w:asciiTheme="minorHAnsi" w:hAnsiTheme="minorHAnsi" w:cs="Arial"/>
          <w:sz w:val="20"/>
          <w:szCs w:val="20"/>
          <w:lang w:val="en-GB"/>
        </w:rPr>
        <w:t xml:space="preserve">aerial surveillance, light weapons and targeting, </w:t>
      </w:r>
      <w:r w:rsidR="00FE1339" w:rsidRPr="00BD6FF5">
        <w:rPr>
          <w:rFonts w:asciiTheme="minorHAnsi" w:hAnsiTheme="minorHAnsi"/>
          <w:sz w:val="20"/>
          <w:szCs w:val="20"/>
          <w:lang w:val="en-GB"/>
        </w:rPr>
        <w:t xml:space="preserve">the British military </w:t>
      </w:r>
      <w:r w:rsidR="00FE1339" w:rsidRPr="00BD6FF5">
        <w:rPr>
          <w:rFonts w:asciiTheme="minorHAnsi" w:hAnsiTheme="minorHAnsi"/>
          <w:sz w:val="20"/>
          <w:szCs w:val="20"/>
        </w:rPr>
        <w:t xml:space="preserve">have also been testing </w:t>
      </w:r>
      <w:r w:rsidR="00BD6FF5">
        <w:rPr>
          <w:rFonts w:asciiTheme="minorHAnsi" w:hAnsiTheme="minorHAnsi"/>
          <w:sz w:val="20"/>
          <w:szCs w:val="20"/>
        </w:rPr>
        <w:t xml:space="preserve">new ways to turn the most basic, and elementally certain </w:t>
      </w:r>
      <w:r w:rsidR="00FE1339" w:rsidRPr="00BD6FF5">
        <w:rPr>
          <w:rFonts w:asciiTheme="minorHAnsi" w:hAnsiTheme="minorHAnsi"/>
          <w:sz w:val="20"/>
          <w:szCs w:val="20"/>
        </w:rPr>
        <w:t xml:space="preserve">of military </w:t>
      </w:r>
      <w:proofErr w:type="spellStart"/>
      <w:r w:rsidR="009446D6">
        <w:rPr>
          <w:rFonts w:asciiTheme="minorHAnsi" w:hAnsiTheme="minorHAnsi"/>
          <w:sz w:val="20"/>
          <w:szCs w:val="20"/>
        </w:rPr>
        <w:t>manouevres</w:t>
      </w:r>
      <w:proofErr w:type="spellEnd"/>
      <w:r w:rsidR="00BD6FF5">
        <w:rPr>
          <w:rFonts w:asciiTheme="minorHAnsi" w:hAnsiTheme="minorHAnsi"/>
          <w:sz w:val="20"/>
          <w:szCs w:val="20"/>
        </w:rPr>
        <w:t xml:space="preserve"> </w:t>
      </w:r>
      <w:r w:rsidR="00FE1339" w:rsidRPr="00BD6FF5">
        <w:rPr>
          <w:rFonts w:asciiTheme="minorHAnsi" w:hAnsiTheme="minorHAnsi"/>
          <w:sz w:val="20"/>
          <w:szCs w:val="20"/>
        </w:rPr>
        <w:t xml:space="preserve">- the attack at dawn – on its head. </w:t>
      </w:r>
      <w:r w:rsidR="00042E76">
        <w:rPr>
          <w:rFonts w:asciiTheme="minorHAnsi" w:hAnsiTheme="minorHAnsi"/>
          <w:sz w:val="20"/>
          <w:szCs w:val="20"/>
        </w:rPr>
        <w:t>Dawn and dusk have long been exploited as the vestigial Achilles heels of the battlefield clock, but recently experiments have included</w:t>
      </w:r>
      <w:r w:rsidR="00FE1339" w:rsidRPr="00BD6FF5">
        <w:rPr>
          <w:rFonts w:asciiTheme="minorHAnsi" w:hAnsiTheme="minorHAnsi"/>
          <w:sz w:val="20"/>
          <w:szCs w:val="20"/>
        </w:rPr>
        <w:t xml:space="preserve"> attaching infrared </w:t>
      </w:r>
      <w:proofErr w:type="spellStart"/>
      <w:r w:rsidR="00FE1339" w:rsidRPr="00BD6FF5">
        <w:rPr>
          <w:rFonts w:asciiTheme="minorHAnsi" w:hAnsiTheme="minorHAnsi"/>
          <w:sz w:val="20"/>
          <w:szCs w:val="20"/>
        </w:rPr>
        <w:t>cyalumes</w:t>
      </w:r>
      <w:proofErr w:type="spellEnd"/>
      <w:r w:rsidR="00FE1339" w:rsidRPr="00BD6FF5">
        <w:rPr>
          <w:rFonts w:asciiTheme="minorHAnsi" w:hAnsiTheme="minorHAnsi"/>
          <w:sz w:val="20"/>
          <w:szCs w:val="20"/>
        </w:rPr>
        <w:t xml:space="preserve"> (chemical glow-sticks) to </w:t>
      </w:r>
      <w:r w:rsidR="009446D6">
        <w:rPr>
          <w:rFonts w:asciiTheme="minorHAnsi" w:hAnsiTheme="minorHAnsi"/>
          <w:sz w:val="20"/>
          <w:szCs w:val="20"/>
        </w:rPr>
        <w:t xml:space="preserve">a </w:t>
      </w:r>
      <w:r w:rsidR="00EE1B80" w:rsidRPr="00BD6FF5">
        <w:rPr>
          <w:rFonts w:asciiTheme="minorHAnsi" w:hAnsiTheme="minorHAnsi"/>
          <w:sz w:val="20"/>
          <w:szCs w:val="20"/>
        </w:rPr>
        <w:t>s</w:t>
      </w:r>
      <w:r w:rsidR="00042E76">
        <w:rPr>
          <w:rFonts w:asciiTheme="minorHAnsi" w:hAnsiTheme="minorHAnsi"/>
          <w:sz w:val="20"/>
          <w:szCs w:val="20"/>
        </w:rPr>
        <w:t xml:space="preserve">oldier’s webbing </w:t>
      </w:r>
      <w:r w:rsidR="009446D6">
        <w:rPr>
          <w:rFonts w:asciiTheme="minorHAnsi" w:hAnsiTheme="minorHAnsi"/>
          <w:sz w:val="20"/>
          <w:szCs w:val="20"/>
        </w:rPr>
        <w:t>that</w:t>
      </w:r>
      <w:r w:rsidR="00042E76">
        <w:rPr>
          <w:rFonts w:asciiTheme="minorHAnsi" w:hAnsiTheme="minorHAnsi"/>
          <w:sz w:val="20"/>
          <w:szCs w:val="20"/>
        </w:rPr>
        <w:t xml:space="preserve"> are </w:t>
      </w:r>
      <w:r w:rsidR="00FE1339" w:rsidRPr="00BD6FF5">
        <w:rPr>
          <w:rFonts w:asciiTheme="minorHAnsi" w:hAnsiTheme="minorHAnsi"/>
          <w:sz w:val="20"/>
          <w:szCs w:val="20"/>
        </w:rPr>
        <w:t>visible only to those with advanced infrared night vision equipment</w:t>
      </w:r>
      <w:r w:rsidR="00BD6FF5" w:rsidRPr="00BD6FF5">
        <w:rPr>
          <w:rFonts w:asciiTheme="minorHAnsi" w:hAnsiTheme="minorHAnsi"/>
          <w:sz w:val="20"/>
          <w:szCs w:val="20"/>
        </w:rPr>
        <w:t>.</w:t>
      </w:r>
      <w:r w:rsidR="00FE1339" w:rsidRPr="00BD6FF5">
        <w:rPr>
          <w:rStyle w:val="EndnoteReference"/>
          <w:rFonts w:asciiTheme="minorHAnsi" w:hAnsiTheme="minorHAnsi"/>
          <w:sz w:val="20"/>
          <w:szCs w:val="20"/>
        </w:rPr>
        <w:endnoteReference w:id="96"/>
      </w:r>
      <w:r w:rsidR="00BD6FF5" w:rsidRPr="00BD6FF5">
        <w:rPr>
          <w:rFonts w:asciiTheme="minorHAnsi" w:hAnsiTheme="minorHAnsi"/>
          <w:sz w:val="20"/>
          <w:szCs w:val="20"/>
        </w:rPr>
        <w:t xml:space="preserve"> This </w:t>
      </w:r>
      <w:r w:rsidR="00FE1339" w:rsidRPr="00BD6FF5">
        <w:rPr>
          <w:rFonts w:asciiTheme="minorHAnsi" w:hAnsiTheme="minorHAnsi"/>
          <w:sz w:val="20"/>
          <w:szCs w:val="20"/>
        </w:rPr>
        <w:t>mean</w:t>
      </w:r>
      <w:r w:rsidR="00042E76">
        <w:rPr>
          <w:rFonts w:asciiTheme="minorHAnsi" w:hAnsiTheme="minorHAnsi"/>
          <w:sz w:val="20"/>
          <w:szCs w:val="20"/>
        </w:rPr>
        <w:t xml:space="preserve">s that the military </w:t>
      </w:r>
      <w:r w:rsidR="00FE1339" w:rsidRPr="00BD6FF5">
        <w:rPr>
          <w:rFonts w:asciiTheme="minorHAnsi" w:hAnsiTheme="minorHAnsi"/>
          <w:sz w:val="20"/>
          <w:szCs w:val="20"/>
        </w:rPr>
        <w:t>are no longer slave to the light, and can now launch attacks in pitch darkness, the commander being able to see the location and formation of their troops better than in broad daylight, providing of course that the other side do not have access to the same technologies. Western militaries have</w:t>
      </w:r>
      <w:r w:rsidR="00FE1339" w:rsidRPr="007A5BF7">
        <w:rPr>
          <w:rFonts w:asciiTheme="minorHAnsi" w:hAnsiTheme="minorHAnsi"/>
          <w:sz w:val="20"/>
          <w:szCs w:val="20"/>
        </w:rPr>
        <w:t xml:space="preserve"> been developing Night Vision Technology since World War Two, trying to emulate the ‘natural’ biological means by which animals such as cats see in the dark.</w:t>
      </w:r>
      <w:r w:rsidR="00FE1339">
        <w:rPr>
          <w:rFonts w:asciiTheme="minorHAnsi" w:hAnsiTheme="minorHAnsi"/>
          <w:sz w:val="20"/>
          <w:szCs w:val="20"/>
        </w:rPr>
        <w:t xml:space="preserve"> </w:t>
      </w:r>
      <w:r w:rsidR="00FE1339" w:rsidRPr="007A5BF7">
        <w:rPr>
          <w:rFonts w:asciiTheme="minorHAnsi" w:hAnsiTheme="minorHAnsi"/>
          <w:sz w:val="20"/>
          <w:szCs w:val="20"/>
        </w:rPr>
        <w:t xml:space="preserve">Night Vision Goggles, once based around thermal imaging alone, are now being used increasingly in conjunction with infrared lasers, as </w:t>
      </w:r>
      <w:r w:rsidR="009446D6">
        <w:rPr>
          <w:rFonts w:asciiTheme="minorHAnsi" w:hAnsiTheme="minorHAnsi"/>
          <w:sz w:val="20"/>
          <w:szCs w:val="20"/>
        </w:rPr>
        <w:t>discussed</w:t>
      </w:r>
      <w:r w:rsidR="00FE1339" w:rsidRPr="007A5BF7">
        <w:rPr>
          <w:rFonts w:asciiTheme="minorHAnsi" w:hAnsiTheme="minorHAnsi"/>
          <w:sz w:val="20"/>
          <w:szCs w:val="20"/>
        </w:rPr>
        <w:t xml:space="preserve"> above, </w:t>
      </w:r>
      <w:proofErr w:type="spellStart"/>
      <w:r w:rsidR="00FE1339" w:rsidRPr="007A5BF7">
        <w:rPr>
          <w:rFonts w:asciiTheme="minorHAnsi" w:hAnsiTheme="minorHAnsi"/>
          <w:sz w:val="20"/>
          <w:szCs w:val="20"/>
        </w:rPr>
        <w:t>cyalumes</w:t>
      </w:r>
      <w:proofErr w:type="spellEnd"/>
      <w:r w:rsidR="00FE1339" w:rsidRPr="007A5BF7">
        <w:rPr>
          <w:rFonts w:asciiTheme="minorHAnsi" w:hAnsiTheme="minorHAnsi"/>
          <w:sz w:val="20"/>
          <w:szCs w:val="20"/>
        </w:rPr>
        <w:t>, and fla</w:t>
      </w:r>
      <w:r w:rsidR="00042E76">
        <w:rPr>
          <w:rFonts w:asciiTheme="minorHAnsi" w:hAnsiTheme="minorHAnsi"/>
          <w:sz w:val="20"/>
          <w:szCs w:val="20"/>
        </w:rPr>
        <w:t>res of the type fired by the AS</w:t>
      </w:r>
      <w:r w:rsidR="00FE1339" w:rsidRPr="007A5BF7">
        <w:rPr>
          <w:rFonts w:asciiTheme="minorHAnsi" w:hAnsiTheme="minorHAnsi"/>
          <w:sz w:val="20"/>
          <w:szCs w:val="20"/>
        </w:rPr>
        <w:t xml:space="preserve">90s in Basra. Research is also currently being carried out to transfer NVG to contact lenses made of the ultrathin material </w:t>
      </w:r>
      <w:proofErr w:type="spellStart"/>
      <w:r w:rsidR="00FE1339" w:rsidRPr="007A5BF7">
        <w:rPr>
          <w:rFonts w:asciiTheme="minorHAnsi" w:hAnsiTheme="minorHAnsi"/>
          <w:sz w:val="20"/>
          <w:szCs w:val="20"/>
        </w:rPr>
        <w:t>Graphene</w:t>
      </w:r>
      <w:proofErr w:type="spellEnd"/>
      <w:r w:rsidR="00FE1339" w:rsidRPr="007A5BF7">
        <w:rPr>
          <w:rStyle w:val="EndnoteReference"/>
          <w:rFonts w:asciiTheme="minorHAnsi" w:hAnsiTheme="minorHAnsi"/>
          <w:sz w:val="20"/>
          <w:szCs w:val="20"/>
        </w:rPr>
        <w:endnoteReference w:id="97"/>
      </w:r>
      <w:r w:rsidR="00FE1339" w:rsidRPr="007A5BF7">
        <w:rPr>
          <w:rFonts w:asciiTheme="minorHAnsi" w:hAnsiTheme="minorHAnsi"/>
          <w:sz w:val="20"/>
          <w:szCs w:val="20"/>
        </w:rPr>
        <w:t>, which would make them far more effective and wieldy than the type of NVGs currently used in Special Ops, for example. It is currently a controversial subject</w:t>
      </w:r>
      <w:r w:rsidR="00FE1339" w:rsidRPr="007A5BF7">
        <w:rPr>
          <w:rStyle w:val="EndnoteReference"/>
          <w:rFonts w:asciiTheme="minorHAnsi" w:hAnsiTheme="minorHAnsi"/>
          <w:sz w:val="20"/>
          <w:szCs w:val="20"/>
        </w:rPr>
        <w:endnoteReference w:id="98"/>
      </w:r>
      <w:r w:rsidR="00FE1339" w:rsidRPr="007A5BF7">
        <w:rPr>
          <w:rFonts w:asciiTheme="minorHAnsi" w:hAnsiTheme="minorHAnsi"/>
          <w:sz w:val="20"/>
          <w:szCs w:val="20"/>
        </w:rPr>
        <w:t>, but it was NVGs, specifically four-tube panoramic NVGs, which enabled US Navy seals to execute their attack on Osama Bin Laden’s compound in Pakistan in 2013, although questions remain as to how much of this ‘assisted vision’ was used to actually identify their target before they killed him. Day or night vision targeting and surveillance, with or without infrared assistance, does not provide the 20/20 eye-contact vision which was perhaps imagined on the drafting of the Geneva convention, several fundamental tenets of which rely on the visual identification of civilian/combatant by means of their clothing (</w:t>
      </w:r>
      <w:r w:rsidR="009F3B83" w:rsidRPr="007A5BF7">
        <w:rPr>
          <w:rFonts w:asciiTheme="minorHAnsi" w:hAnsiTheme="minorHAnsi"/>
          <w:sz w:val="20"/>
          <w:szCs w:val="20"/>
        </w:rPr>
        <w:t>i.e.</w:t>
      </w:r>
      <w:r w:rsidR="00FE1339" w:rsidRPr="007A5BF7">
        <w:rPr>
          <w:rFonts w:asciiTheme="minorHAnsi" w:hAnsiTheme="minorHAnsi"/>
          <w:sz w:val="20"/>
          <w:szCs w:val="20"/>
        </w:rPr>
        <w:t xml:space="preserve"> uniform) or the bearing of arms.</w:t>
      </w:r>
    </w:p>
    <w:p w14:paraId="37074217" w14:textId="77777777" w:rsidR="00BD6FF5" w:rsidRDefault="00BD6FF5" w:rsidP="00F24D84">
      <w:pPr>
        <w:pStyle w:val="NoteLevel11"/>
        <w:numPr>
          <w:ilvl w:val="0"/>
          <w:numId w:val="0"/>
        </w:numPr>
        <w:jc w:val="both"/>
        <w:rPr>
          <w:rFonts w:asciiTheme="minorHAnsi" w:hAnsiTheme="minorHAnsi"/>
          <w:b/>
          <w:sz w:val="20"/>
          <w:szCs w:val="20"/>
          <w:lang w:val="en-GB"/>
        </w:rPr>
      </w:pPr>
    </w:p>
    <w:p w14:paraId="2C7F449F" w14:textId="63D2F918" w:rsidR="0073142A" w:rsidRPr="00BD6FF5" w:rsidRDefault="0073142A" w:rsidP="00F24D84">
      <w:pPr>
        <w:pStyle w:val="NoteLevel11"/>
        <w:numPr>
          <w:ilvl w:val="0"/>
          <w:numId w:val="0"/>
        </w:numPr>
        <w:jc w:val="both"/>
        <w:rPr>
          <w:rFonts w:asciiTheme="minorHAnsi" w:hAnsiTheme="minorHAnsi"/>
          <w:sz w:val="20"/>
          <w:szCs w:val="20"/>
        </w:rPr>
      </w:pPr>
      <w:r w:rsidRPr="00BD6FF5">
        <w:rPr>
          <w:rFonts w:asciiTheme="minorHAnsi" w:hAnsiTheme="minorHAnsi"/>
          <w:b/>
          <w:sz w:val="20"/>
          <w:szCs w:val="20"/>
        </w:rPr>
        <w:t>Conclusion</w:t>
      </w:r>
    </w:p>
    <w:p w14:paraId="2978608E" w14:textId="0BC08FDE" w:rsidR="0073142A" w:rsidRDefault="00C840DA" w:rsidP="00F24D84">
      <w:pPr>
        <w:pStyle w:val="NoteLevel11"/>
        <w:numPr>
          <w:ilvl w:val="0"/>
          <w:numId w:val="0"/>
        </w:numPr>
        <w:jc w:val="both"/>
        <w:rPr>
          <w:rFonts w:asciiTheme="minorHAnsi" w:hAnsiTheme="minorHAnsi"/>
          <w:sz w:val="20"/>
          <w:szCs w:val="20"/>
        </w:rPr>
      </w:pPr>
      <w:r w:rsidRPr="007A5BF7">
        <w:rPr>
          <w:rFonts w:asciiTheme="minorHAnsi" w:hAnsiTheme="minorHAnsi"/>
          <w:sz w:val="20"/>
          <w:szCs w:val="20"/>
        </w:rPr>
        <w:t xml:space="preserve">What I have discovered </w:t>
      </w:r>
      <w:r w:rsidR="009446D6">
        <w:rPr>
          <w:rFonts w:asciiTheme="minorHAnsi" w:hAnsiTheme="minorHAnsi"/>
          <w:sz w:val="20"/>
          <w:szCs w:val="20"/>
        </w:rPr>
        <w:t>through writing</w:t>
      </w:r>
      <w:r w:rsidR="008C2802" w:rsidRPr="007A5BF7">
        <w:rPr>
          <w:rFonts w:asciiTheme="minorHAnsi" w:hAnsiTheme="minorHAnsi"/>
          <w:sz w:val="20"/>
          <w:szCs w:val="20"/>
        </w:rPr>
        <w:t xml:space="preserve"> this </w:t>
      </w:r>
      <w:proofErr w:type="gramStart"/>
      <w:r w:rsidR="008C2802" w:rsidRPr="007A5BF7">
        <w:rPr>
          <w:rFonts w:asciiTheme="minorHAnsi" w:hAnsiTheme="minorHAnsi"/>
          <w:sz w:val="20"/>
          <w:szCs w:val="20"/>
        </w:rPr>
        <w:t>paper,</w:t>
      </w:r>
      <w:proofErr w:type="gramEnd"/>
      <w:r w:rsidR="008C2802" w:rsidRPr="007A5BF7">
        <w:rPr>
          <w:rFonts w:asciiTheme="minorHAnsi" w:hAnsiTheme="minorHAnsi"/>
          <w:sz w:val="20"/>
          <w:szCs w:val="20"/>
        </w:rPr>
        <w:t xml:space="preserve"> </w:t>
      </w:r>
      <w:r w:rsidRPr="007A5BF7">
        <w:rPr>
          <w:rFonts w:asciiTheme="minorHAnsi" w:hAnsiTheme="minorHAnsi"/>
          <w:sz w:val="20"/>
          <w:szCs w:val="20"/>
        </w:rPr>
        <w:t>is that the apparently small-scale, corporeal, sensory effects/affects on and through which the conditions of light and dark operate are perhaps surprisingly</w:t>
      </w:r>
      <w:r w:rsidR="002972C1" w:rsidRPr="007A5BF7">
        <w:rPr>
          <w:rStyle w:val="EndnoteReference"/>
          <w:rFonts w:asciiTheme="minorHAnsi" w:hAnsiTheme="minorHAnsi"/>
          <w:sz w:val="20"/>
          <w:szCs w:val="20"/>
        </w:rPr>
        <w:endnoteReference w:id="99"/>
      </w:r>
      <w:r w:rsidRPr="007A5BF7">
        <w:rPr>
          <w:rFonts w:asciiTheme="minorHAnsi" w:hAnsiTheme="minorHAnsi"/>
          <w:sz w:val="20"/>
          <w:szCs w:val="20"/>
        </w:rPr>
        <w:t xml:space="preserve">, but </w:t>
      </w:r>
      <w:r w:rsidR="009446D6">
        <w:rPr>
          <w:rFonts w:asciiTheme="minorHAnsi" w:hAnsiTheme="minorHAnsi"/>
          <w:sz w:val="20"/>
          <w:szCs w:val="20"/>
        </w:rPr>
        <w:t>nevertheless,</w:t>
      </w:r>
      <w:r w:rsidRPr="007A5BF7">
        <w:rPr>
          <w:rFonts w:asciiTheme="minorHAnsi" w:hAnsiTheme="minorHAnsi"/>
          <w:sz w:val="20"/>
          <w:szCs w:val="20"/>
        </w:rPr>
        <w:t xml:space="preserve"> intrinsically</w:t>
      </w:r>
      <w:r w:rsidR="009446D6">
        <w:rPr>
          <w:rFonts w:asciiTheme="minorHAnsi" w:hAnsiTheme="minorHAnsi"/>
          <w:sz w:val="20"/>
          <w:szCs w:val="20"/>
        </w:rPr>
        <w:t>,</w:t>
      </w:r>
      <w:r w:rsidRPr="007A5BF7">
        <w:rPr>
          <w:rFonts w:asciiTheme="minorHAnsi" w:hAnsiTheme="minorHAnsi"/>
          <w:sz w:val="20"/>
          <w:szCs w:val="20"/>
        </w:rPr>
        <w:t xml:space="preserve"> linked to the wider discourses of vision, security and power which inh</w:t>
      </w:r>
      <w:r w:rsidR="00EC4A1C" w:rsidRPr="007A5BF7">
        <w:rPr>
          <w:rFonts w:asciiTheme="minorHAnsi" w:hAnsiTheme="minorHAnsi"/>
          <w:sz w:val="20"/>
          <w:szCs w:val="20"/>
        </w:rPr>
        <w:t>abit spaces of conflict</w:t>
      </w:r>
      <w:r w:rsidR="009446D6">
        <w:rPr>
          <w:rFonts w:asciiTheme="minorHAnsi" w:hAnsiTheme="minorHAnsi"/>
          <w:sz w:val="20"/>
          <w:szCs w:val="20"/>
        </w:rPr>
        <w:t>. A</w:t>
      </w:r>
      <w:r w:rsidR="00EC4A1C" w:rsidRPr="007A5BF7">
        <w:rPr>
          <w:rFonts w:asciiTheme="minorHAnsi" w:hAnsiTheme="minorHAnsi"/>
          <w:sz w:val="20"/>
          <w:szCs w:val="20"/>
        </w:rPr>
        <w:t xml:space="preserve">ll, it seems, are shot through with technologically asymmetric, and culturally entrenched </w:t>
      </w:r>
      <w:proofErr w:type="spellStart"/>
      <w:r w:rsidR="00EC4A1C" w:rsidRPr="007A5BF7">
        <w:rPr>
          <w:rFonts w:asciiTheme="minorHAnsi" w:hAnsiTheme="minorHAnsi"/>
          <w:sz w:val="20"/>
          <w:szCs w:val="20"/>
        </w:rPr>
        <w:t>Otherings</w:t>
      </w:r>
      <w:proofErr w:type="spellEnd"/>
      <w:r w:rsidR="00EC4A1C" w:rsidRPr="007A5BF7">
        <w:rPr>
          <w:rFonts w:asciiTheme="minorHAnsi" w:hAnsiTheme="minorHAnsi"/>
          <w:sz w:val="20"/>
          <w:szCs w:val="20"/>
        </w:rPr>
        <w:t xml:space="preserve"> of place, space and bodies. </w:t>
      </w:r>
      <w:r w:rsidR="00C505A9">
        <w:rPr>
          <w:rFonts w:asciiTheme="minorHAnsi" w:hAnsiTheme="minorHAnsi"/>
          <w:sz w:val="20"/>
          <w:szCs w:val="20"/>
        </w:rPr>
        <w:t>I might here return to the poem, a close reading and critical analysis of which begin</w:t>
      </w:r>
      <w:r w:rsidR="00EB1ED4">
        <w:rPr>
          <w:rFonts w:asciiTheme="minorHAnsi" w:hAnsiTheme="minorHAnsi"/>
          <w:sz w:val="20"/>
          <w:szCs w:val="20"/>
        </w:rPr>
        <w:t>s from one person’s experience i</w:t>
      </w:r>
      <w:r w:rsidR="00C505A9">
        <w:rPr>
          <w:rFonts w:asciiTheme="minorHAnsi" w:hAnsiTheme="minorHAnsi"/>
          <w:sz w:val="20"/>
          <w:szCs w:val="20"/>
        </w:rPr>
        <w:t xml:space="preserve">n a particular </w:t>
      </w:r>
      <w:r w:rsidR="00EB1ED4">
        <w:rPr>
          <w:rFonts w:asciiTheme="minorHAnsi" w:hAnsiTheme="minorHAnsi"/>
          <w:sz w:val="20"/>
          <w:szCs w:val="20"/>
        </w:rPr>
        <w:t>part of a particular place</w:t>
      </w:r>
      <w:r w:rsidR="00C505A9">
        <w:rPr>
          <w:rFonts w:asciiTheme="minorHAnsi" w:hAnsiTheme="minorHAnsi"/>
          <w:sz w:val="20"/>
          <w:szCs w:val="20"/>
        </w:rPr>
        <w:t>, but which has been a means to show how l</w:t>
      </w:r>
      <w:r w:rsidR="00EB2C31">
        <w:rPr>
          <w:rFonts w:asciiTheme="minorHAnsi" w:hAnsiTheme="minorHAnsi"/>
          <w:sz w:val="20"/>
          <w:szCs w:val="20"/>
        </w:rPr>
        <w:t>ight</w:t>
      </w:r>
      <w:r w:rsidR="001A159C">
        <w:rPr>
          <w:rFonts w:asciiTheme="minorHAnsi" w:hAnsiTheme="minorHAnsi"/>
          <w:sz w:val="20"/>
          <w:szCs w:val="20"/>
        </w:rPr>
        <w:t>ness</w:t>
      </w:r>
      <w:r w:rsidR="00EB2C31">
        <w:rPr>
          <w:rFonts w:asciiTheme="minorHAnsi" w:hAnsiTheme="minorHAnsi"/>
          <w:sz w:val="20"/>
          <w:szCs w:val="20"/>
        </w:rPr>
        <w:t xml:space="preserve"> and dark</w:t>
      </w:r>
      <w:r w:rsidR="001A159C">
        <w:rPr>
          <w:rFonts w:asciiTheme="minorHAnsi" w:hAnsiTheme="minorHAnsi"/>
          <w:sz w:val="20"/>
          <w:szCs w:val="20"/>
        </w:rPr>
        <w:t xml:space="preserve">ness have disciplinary </w:t>
      </w:r>
      <w:r w:rsidR="00C505A9">
        <w:rPr>
          <w:rFonts w:asciiTheme="minorHAnsi" w:hAnsiTheme="minorHAnsi"/>
          <w:sz w:val="20"/>
          <w:szCs w:val="20"/>
        </w:rPr>
        <w:t xml:space="preserve">uses and </w:t>
      </w:r>
      <w:r w:rsidR="001A159C">
        <w:rPr>
          <w:rFonts w:asciiTheme="minorHAnsi" w:hAnsiTheme="minorHAnsi"/>
          <w:sz w:val="20"/>
          <w:szCs w:val="20"/>
        </w:rPr>
        <w:t xml:space="preserve">consequences not only for individual bodies in physical spaces, but also in wider </w:t>
      </w:r>
      <w:r w:rsidR="0051405A">
        <w:rPr>
          <w:rFonts w:asciiTheme="minorHAnsi" w:hAnsiTheme="minorHAnsi"/>
          <w:sz w:val="20"/>
          <w:szCs w:val="20"/>
        </w:rPr>
        <w:t xml:space="preserve">social, </w:t>
      </w:r>
      <w:r w:rsidR="001A159C">
        <w:rPr>
          <w:rFonts w:asciiTheme="minorHAnsi" w:hAnsiTheme="minorHAnsi"/>
          <w:sz w:val="20"/>
          <w:szCs w:val="20"/>
        </w:rPr>
        <w:t>cultural</w:t>
      </w:r>
      <w:r w:rsidR="001275E2">
        <w:rPr>
          <w:rFonts w:asciiTheme="minorHAnsi" w:hAnsiTheme="minorHAnsi"/>
          <w:sz w:val="20"/>
          <w:szCs w:val="20"/>
        </w:rPr>
        <w:t xml:space="preserve"> </w:t>
      </w:r>
      <w:r w:rsidR="0051405A">
        <w:rPr>
          <w:rFonts w:asciiTheme="minorHAnsi" w:hAnsiTheme="minorHAnsi"/>
          <w:sz w:val="20"/>
          <w:szCs w:val="20"/>
        </w:rPr>
        <w:t xml:space="preserve">and political </w:t>
      </w:r>
      <w:r w:rsidR="001A159C">
        <w:rPr>
          <w:rFonts w:asciiTheme="minorHAnsi" w:hAnsiTheme="minorHAnsi"/>
          <w:sz w:val="20"/>
          <w:szCs w:val="20"/>
        </w:rPr>
        <w:t>contexts.</w:t>
      </w:r>
      <w:r w:rsidR="00C505A9">
        <w:rPr>
          <w:rFonts w:asciiTheme="minorHAnsi" w:hAnsiTheme="minorHAnsi"/>
          <w:sz w:val="20"/>
          <w:szCs w:val="20"/>
        </w:rPr>
        <w:t xml:space="preserve"> </w:t>
      </w:r>
      <w:r w:rsidR="00EB1ED4">
        <w:rPr>
          <w:rFonts w:asciiTheme="minorHAnsi" w:hAnsiTheme="minorHAnsi"/>
          <w:sz w:val="20"/>
          <w:szCs w:val="20"/>
        </w:rPr>
        <w:t>But this</w:t>
      </w:r>
      <w:r w:rsidR="00E512AC">
        <w:rPr>
          <w:rFonts w:asciiTheme="minorHAnsi" w:hAnsiTheme="minorHAnsi"/>
          <w:sz w:val="20"/>
          <w:szCs w:val="20"/>
        </w:rPr>
        <w:t xml:space="preserve"> </w:t>
      </w:r>
      <w:r w:rsidR="00EB1ED4">
        <w:rPr>
          <w:rFonts w:asciiTheme="minorHAnsi" w:hAnsiTheme="minorHAnsi"/>
          <w:sz w:val="20"/>
          <w:szCs w:val="20"/>
        </w:rPr>
        <w:t xml:space="preserve">embodied method might also suggest a cautionary lesson in terms of what light and vision ‘mean’ in spaces of conflict. </w:t>
      </w:r>
    </w:p>
    <w:p w14:paraId="0A1CE46E" w14:textId="77777777" w:rsidR="0073142A" w:rsidRDefault="0073142A" w:rsidP="00F24D84">
      <w:pPr>
        <w:pStyle w:val="NoteLevel11"/>
        <w:numPr>
          <w:ilvl w:val="0"/>
          <w:numId w:val="0"/>
        </w:numPr>
        <w:jc w:val="both"/>
        <w:rPr>
          <w:rFonts w:asciiTheme="minorHAnsi" w:hAnsiTheme="minorHAnsi"/>
          <w:sz w:val="20"/>
          <w:szCs w:val="20"/>
        </w:rPr>
      </w:pPr>
    </w:p>
    <w:p w14:paraId="4B3629EF" w14:textId="6CDB910E" w:rsidR="00A03B87" w:rsidRDefault="00A03B87" w:rsidP="00A03B87">
      <w:pPr>
        <w:pStyle w:val="Caption"/>
        <w:jc w:val="center"/>
        <w:rPr>
          <w:rFonts w:asciiTheme="minorHAnsi" w:hAnsiTheme="minorHAnsi"/>
          <w:sz w:val="20"/>
          <w:szCs w:val="20"/>
        </w:rPr>
      </w:pPr>
      <w:r>
        <w:rPr>
          <w:rFonts w:asciiTheme="minorHAnsi" w:hAnsiTheme="minorHAnsi"/>
          <w:sz w:val="20"/>
          <w:szCs w:val="20"/>
        </w:rPr>
        <w:t>[</w:t>
      </w:r>
      <w:r w:rsidRPr="00A7427C">
        <w:rPr>
          <w:rFonts w:asciiTheme="minorHAnsi" w:hAnsiTheme="minorHAnsi"/>
          <w:sz w:val="20"/>
          <w:szCs w:val="20"/>
        </w:rPr>
        <w:t xml:space="preserve">Figure </w:t>
      </w:r>
      <w:r w:rsidRPr="00A7427C">
        <w:rPr>
          <w:rFonts w:asciiTheme="minorHAnsi" w:hAnsiTheme="minorHAnsi"/>
          <w:sz w:val="20"/>
          <w:szCs w:val="20"/>
        </w:rPr>
        <w:fldChar w:fldCharType="begin"/>
      </w:r>
      <w:r w:rsidRPr="00A7427C">
        <w:rPr>
          <w:rFonts w:asciiTheme="minorHAnsi" w:hAnsiTheme="minorHAnsi"/>
          <w:sz w:val="20"/>
          <w:szCs w:val="20"/>
        </w:rPr>
        <w:instrText xml:space="preserve"> SEQ Figure \* ARABIC </w:instrText>
      </w:r>
      <w:r w:rsidRPr="00A7427C">
        <w:rPr>
          <w:rFonts w:asciiTheme="minorHAnsi" w:hAnsiTheme="minorHAnsi"/>
          <w:sz w:val="20"/>
          <w:szCs w:val="20"/>
        </w:rPr>
        <w:fldChar w:fldCharType="separate"/>
      </w:r>
      <w:r w:rsidR="00DB39FD">
        <w:rPr>
          <w:rFonts w:asciiTheme="minorHAnsi" w:hAnsiTheme="minorHAnsi"/>
          <w:noProof/>
          <w:sz w:val="20"/>
          <w:szCs w:val="20"/>
        </w:rPr>
        <w:t>4</w:t>
      </w:r>
      <w:r w:rsidRPr="00A7427C">
        <w:rPr>
          <w:rFonts w:asciiTheme="minorHAnsi" w:hAnsiTheme="minorHAnsi"/>
          <w:sz w:val="20"/>
          <w:szCs w:val="20"/>
        </w:rPr>
        <w:fldChar w:fldCharType="end"/>
      </w:r>
      <w:r w:rsidRPr="00A7427C">
        <w:rPr>
          <w:rFonts w:asciiTheme="minorHAnsi" w:hAnsiTheme="minorHAnsi"/>
          <w:sz w:val="20"/>
          <w:szCs w:val="20"/>
        </w:rPr>
        <w:t xml:space="preserve">: Illustration from Liddell Hart’s </w:t>
      </w:r>
      <w:r>
        <w:rPr>
          <w:rFonts w:asciiTheme="minorHAnsi" w:hAnsiTheme="minorHAnsi"/>
          <w:sz w:val="20"/>
          <w:szCs w:val="20"/>
        </w:rPr>
        <w:t>‘</w:t>
      </w:r>
      <w:r w:rsidRPr="00A7427C">
        <w:rPr>
          <w:rFonts w:asciiTheme="minorHAnsi" w:hAnsiTheme="minorHAnsi"/>
          <w:sz w:val="20"/>
          <w:szCs w:val="20"/>
        </w:rPr>
        <w:t>Man in the Dark Theory</w:t>
      </w:r>
      <w:r>
        <w:rPr>
          <w:rFonts w:asciiTheme="minorHAnsi" w:hAnsiTheme="minorHAnsi"/>
          <w:sz w:val="20"/>
          <w:szCs w:val="20"/>
        </w:rPr>
        <w:t>’</w:t>
      </w:r>
      <w:r w:rsidRPr="00A7427C">
        <w:rPr>
          <w:rFonts w:asciiTheme="minorHAnsi" w:hAnsiTheme="minorHAnsi"/>
          <w:sz w:val="20"/>
          <w:szCs w:val="20"/>
        </w:rPr>
        <w:t xml:space="preserve"> 1921, p. 4</w:t>
      </w:r>
      <w:r>
        <w:rPr>
          <w:rFonts w:asciiTheme="minorHAnsi" w:hAnsiTheme="minorHAnsi"/>
          <w:sz w:val="20"/>
          <w:szCs w:val="20"/>
        </w:rPr>
        <w:t>.]</w:t>
      </w:r>
    </w:p>
    <w:p w14:paraId="77F3865E" w14:textId="77777777" w:rsidR="00A03B87" w:rsidRDefault="00A03B87" w:rsidP="00F24D84">
      <w:pPr>
        <w:pStyle w:val="NoteLevel11"/>
        <w:numPr>
          <w:ilvl w:val="0"/>
          <w:numId w:val="0"/>
        </w:numPr>
        <w:jc w:val="both"/>
        <w:rPr>
          <w:rFonts w:asciiTheme="minorHAnsi" w:hAnsiTheme="minorHAnsi"/>
          <w:sz w:val="20"/>
          <w:szCs w:val="20"/>
        </w:rPr>
      </w:pPr>
    </w:p>
    <w:p w14:paraId="4313401E" w14:textId="0BFAC524" w:rsidR="0073142A" w:rsidRDefault="0073142A" w:rsidP="00F24D84">
      <w:pPr>
        <w:jc w:val="both"/>
        <w:rPr>
          <w:rFonts w:asciiTheme="minorHAnsi" w:hAnsiTheme="minorHAnsi"/>
          <w:sz w:val="20"/>
          <w:szCs w:val="20"/>
        </w:rPr>
      </w:pPr>
      <w:r w:rsidRPr="00686897">
        <w:rPr>
          <w:rFonts w:asciiTheme="minorHAnsi" w:hAnsiTheme="minorHAnsi"/>
          <w:sz w:val="20"/>
          <w:szCs w:val="20"/>
        </w:rPr>
        <w:t>In November 1920, First World War veteran and mi</w:t>
      </w:r>
      <w:r>
        <w:rPr>
          <w:rFonts w:asciiTheme="minorHAnsi" w:hAnsiTheme="minorHAnsi"/>
          <w:sz w:val="20"/>
          <w:szCs w:val="20"/>
        </w:rPr>
        <w:t>litary theorist Captain Basil</w:t>
      </w:r>
      <w:r w:rsidRPr="00686897">
        <w:rPr>
          <w:rFonts w:asciiTheme="minorHAnsi" w:hAnsiTheme="minorHAnsi"/>
          <w:sz w:val="20"/>
          <w:szCs w:val="20"/>
        </w:rPr>
        <w:t xml:space="preserve"> Liddell Hart presented his ‘Man in the Dark’ Theory of Infantry Tactics to the Royal United Services Institute in Whitehall, London. </w:t>
      </w:r>
      <w:r>
        <w:rPr>
          <w:rFonts w:asciiTheme="minorHAnsi" w:hAnsiTheme="minorHAnsi"/>
          <w:sz w:val="20"/>
          <w:szCs w:val="20"/>
        </w:rPr>
        <w:t xml:space="preserve">Liddell </w:t>
      </w:r>
      <w:r w:rsidR="008B6D93">
        <w:rPr>
          <w:rFonts w:asciiTheme="minorHAnsi" w:hAnsiTheme="minorHAnsi"/>
          <w:sz w:val="20"/>
          <w:szCs w:val="20"/>
        </w:rPr>
        <w:t xml:space="preserve">Hart’s </w:t>
      </w:r>
      <w:r>
        <w:rPr>
          <w:rFonts w:asciiTheme="minorHAnsi" w:hAnsiTheme="minorHAnsi"/>
          <w:sz w:val="20"/>
          <w:szCs w:val="20"/>
        </w:rPr>
        <w:t>theory wa</w:t>
      </w:r>
      <w:r w:rsidRPr="00686897">
        <w:rPr>
          <w:rFonts w:asciiTheme="minorHAnsi" w:hAnsiTheme="minorHAnsi"/>
          <w:sz w:val="20"/>
          <w:szCs w:val="20"/>
        </w:rPr>
        <w:t>s based on the actions necessary to ove</w:t>
      </w:r>
      <w:r>
        <w:rPr>
          <w:rFonts w:asciiTheme="minorHAnsi" w:hAnsiTheme="minorHAnsi"/>
          <w:sz w:val="20"/>
          <w:szCs w:val="20"/>
        </w:rPr>
        <w:t>rpower an adversary in the dark</w:t>
      </w:r>
      <w:r w:rsidR="008B6D93">
        <w:rPr>
          <w:rFonts w:asciiTheme="minorHAnsi" w:hAnsiTheme="minorHAnsi"/>
          <w:sz w:val="20"/>
          <w:szCs w:val="20"/>
        </w:rPr>
        <w:t xml:space="preserve"> or when blindfolded</w:t>
      </w:r>
      <w:r>
        <w:rPr>
          <w:rFonts w:asciiTheme="minorHAnsi" w:hAnsiTheme="minorHAnsi"/>
          <w:sz w:val="20"/>
          <w:szCs w:val="20"/>
        </w:rPr>
        <w:t xml:space="preserve">. </w:t>
      </w:r>
      <w:r w:rsidRPr="00686897">
        <w:rPr>
          <w:rFonts w:asciiTheme="minorHAnsi" w:hAnsiTheme="minorHAnsi"/>
          <w:sz w:val="20"/>
          <w:szCs w:val="20"/>
        </w:rPr>
        <w:t xml:space="preserve">What is interesting is that </w:t>
      </w:r>
      <w:r w:rsidR="00483C44">
        <w:rPr>
          <w:rFonts w:asciiTheme="minorHAnsi" w:hAnsiTheme="minorHAnsi"/>
          <w:sz w:val="20"/>
          <w:szCs w:val="20"/>
        </w:rPr>
        <w:t>his</w:t>
      </w:r>
      <w:r w:rsidR="00483C44" w:rsidRPr="00686897">
        <w:rPr>
          <w:rFonts w:asciiTheme="minorHAnsi" w:hAnsiTheme="minorHAnsi"/>
          <w:sz w:val="20"/>
          <w:szCs w:val="20"/>
        </w:rPr>
        <w:t xml:space="preserve"> theory</w:t>
      </w:r>
      <w:r w:rsidRPr="00686897">
        <w:rPr>
          <w:rFonts w:asciiTheme="minorHAnsi" w:hAnsiTheme="minorHAnsi"/>
          <w:sz w:val="20"/>
          <w:szCs w:val="20"/>
        </w:rPr>
        <w:t xml:space="preserve"> is based on haptic, </w:t>
      </w:r>
      <w:r>
        <w:rPr>
          <w:rFonts w:asciiTheme="minorHAnsi" w:hAnsiTheme="minorHAnsi"/>
          <w:sz w:val="20"/>
          <w:szCs w:val="20"/>
        </w:rPr>
        <w:t xml:space="preserve">close-quarter, </w:t>
      </w:r>
      <w:r w:rsidRPr="00686897">
        <w:rPr>
          <w:rFonts w:asciiTheme="minorHAnsi" w:hAnsiTheme="minorHAnsi"/>
          <w:sz w:val="20"/>
          <w:szCs w:val="20"/>
        </w:rPr>
        <w:t>metaphorically corporeal</w:t>
      </w:r>
      <w:r>
        <w:rPr>
          <w:rFonts w:asciiTheme="minorHAnsi" w:hAnsiTheme="minorHAnsi"/>
          <w:sz w:val="20"/>
          <w:szCs w:val="20"/>
        </w:rPr>
        <w:t xml:space="preserve"> rather than visual capacities, which he saw as </w:t>
      </w:r>
      <w:r w:rsidRPr="00686897">
        <w:rPr>
          <w:rFonts w:asciiTheme="minorHAnsi" w:hAnsiTheme="minorHAnsi"/>
          <w:sz w:val="20"/>
          <w:szCs w:val="20"/>
        </w:rPr>
        <w:t>the most efficient, and more importantly, the most ‘economical’ (in terms both of w</w:t>
      </w:r>
      <w:r>
        <w:rPr>
          <w:rFonts w:asciiTheme="minorHAnsi" w:hAnsiTheme="minorHAnsi"/>
          <w:sz w:val="20"/>
          <w:szCs w:val="20"/>
        </w:rPr>
        <w:t>eaponry and lives) way to fight and therefore to secure territory.</w:t>
      </w:r>
      <w:r w:rsidRPr="00686897">
        <w:rPr>
          <w:rFonts w:asciiTheme="minorHAnsi" w:hAnsiTheme="minorHAnsi"/>
          <w:sz w:val="20"/>
          <w:szCs w:val="20"/>
        </w:rPr>
        <w:t xml:space="preserve"> </w:t>
      </w:r>
      <w:r w:rsidR="008B6D93">
        <w:rPr>
          <w:rFonts w:asciiTheme="minorHAnsi" w:hAnsiTheme="minorHAnsi"/>
          <w:sz w:val="20"/>
          <w:szCs w:val="20"/>
        </w:rPr>
        <w:t xml:space="preserve">Based around the perhaps more reliable securities of touch, </w:t>
      </w:r>
      <w:r w:rsidRPr="00686897">
        <w:rPr>
          <w:rFonts w:asciiTheme="minorHAnsi" w:hAnsiTheme="minorHAnsi"/>
          <w:sz w:val="20"/>
          <w:szCs w:val="20"/>
        </w:rPr>
        <w:t>Liddell Hart’s work was</w:t>
      </w:r>
      <w:r>
        <w:rPr>
          <w:rFonts w:asciiTheme="minorHAnsi" w:hAnsiTheme="minorHAnsi"/>
          <w:sz w:val="20"/>
          <w:szCs w:val="20"/>
        </w:rPr>
        <w:t xml:space="preserve"> very much </w:t>
      </w:r>
      <w:r w:rsidRPr="00686897">
        <w:rPr>
          <w:rFonts w:asciiTheme="minorHAnsi" w:hAnsiTheme="minorHAnsi"/>
          <w:sz w:val="20"/>
          <w:szCs w:val="20"/>
        </w:rPr>
        <w:t xml:space="preserve">a product of the </w:t>
      </w:r>
      <w:r>
        <w:rPr>
          <w:rFonts w:asciiTheme="minorHAnsi" w:hAnsiTheme="minorHAnsi"/>
          <w:sz w:val="20"/>
          <w:szCs w:val="20"/>
        </w:rPr>
        <w:t xml:space="preserve">brutality of the </w:t>
      </w:r>
      <w:r w:rsidRPr="00686897">
        <w:rPr>
          <w:rFonts w:asciiTheme="minorHAnsi" w:hAnsiTheme="minorHAnsi"/>
          <w:sz w:val="20"/>
          <w:szCs w:val="20"/>
        </w:rPr>
        <w:t>First World War and his theoretical reliance on senses other than s</w:t>
      </w:r>
      <w:r w:rsidR="008B6D93">
        <w:rPr>
          <w:rFonts w:asciiTheme="minorHAnsi" w:hAnsiTheme="minorHAnsi"/>
          <w:sz w:val="20"/>
          <w:szCs w:val="20"/>
        </w:rPr>
        <w:t xml:space="preserve">ight </w:t>
      </w:r>
      <w:r w:rsidRPr="00686897">
        <w:rPr>
          <w:rFonts w:asciiTheme="minorHAnsi" w:hAnsiTheme="minorHAnsi"/>
          <w:sz w:val="20"/>
          <w:szCs w:val="20"/>
        </w:rPr>
        <w:t xml:space="preserve">becomes highly pertinent when compared to the technologically enhanced visual nature of modern war. Perhaps we might here compare this more </w:t>
      </w:r>
      <w:proofErr w:type="spellStart"/>
      <w:r w:rsidRPr="00686897">
        <w:rPr>
          <w:rFonts w:asciiTheme="minorHAnsi" w:hAnsiTheme="minorHAnsi"/>
          <w:sz w:val="20"/>
          <w:szCs w:val="20"/>
        </w:rPr>
        <w:t>sensorially</w:t>
      </w:r>
      <w:proofErr w:type="spellEnd"/>
      <w:r w:rsidRPr="00686897">
        <w:rPr>
          <w:rFonts w:asciiTheme="minorHAnsi" w:hAnsiTheme="minorHAnsi"/>
          <w:sz w:val="20"/>
          <w:szCs w:val="20"/>
        </w:rPr>
        <w:t xml:space="preserve"> democratic and pragmatic met</w:t>
      </w:r>
      <w:r w:rsidR="00EB1ED4">
        <w:rPr>
          <w:rFonts w:asciiTheme="minorHAnsi" w:hAnsiTheme="minorHAnsi"/>
          <w:sz w:val="20"/>
          <w:szCs w:val="20"/>
        </w:rPr>
        <w:t>hod with</w:t>
      </w:r>
      <w:r w:rsidRPr="00686897">
        <w:rPr>
          <w:rFonts w:asciiTheme="minorHAnsi" w:hAnsiTheme="minorHAnsi"/>
          <w:sz w:val="20"/>
          <w:szCs w:val="20"/>
        </w:rPr>
        <w:t xml:space="preserve"> </w:t>
      </w:r>
      <w:r w:rsidR="00387CE4">
        <w:rPr>
          <w:rFonts w:asciiTheme="minorHAnsi" w:hAnsiTheme="minorHAnsi"/>
          <w:sz w:val="20"/>
          <w:szCs w:val="20"/>
        </w:rPr>
        <w:t xml:space="preserve">what </w:t>
      </w:r>
      <w:proofErr w:type="spellStart"/>
      <w:r w:rsidR="00387CE4">
        <w:rPr>
          <w:rFonts w:asciiTheme="minorHAnsi" w:hAnsiTheme="minorHAnsi"/>
          <w:sz w:val="20"/>
          <w:szCs w:val="20"/>
        </w:rPr>
        <w:t>Haraway</w:t>
      </w:r>
      <w:proofErr w:type="spellEnd"/>
      <w:r w:rsidR="00387CE4">
        <w:rPr>
          <w:rFonts w:asciiTheme="minorHAnsi" w:hAnsiTheme="minorHAnsi"/>
          <w:sz w:val="20"/>
          <w:szCs w:val="20"/>
        </w:rPr>
        <w:t xml:space="preserve"> might call </w:t>
      </w:r>
      <w:r w:rsidRPr="00686897">
        <w:rPr>
          <w:rFonts w:asciiTheme="minorHAnsi" w:hAnsiTheme="minorHAnsi"/>
          <w:sz w:val="20"/>
          <w:szCs w:val="20"/>
        </w:rPr>
        <w:t>the ‘unregulated gluttony’</w:t>
      </w:r>
      <w:r w:rsidR="003E4DB1">
        <w:rPr>
          <w:rStyle w:val="EndnoteReference"/>
          <w:rFonts w:asciiTheme="minorHAnsi" w:hAnsiTheme="minorHAnsi"/>
          <w:sz w:val="20"/>
          <w:szCs w:val="20"/>
        </w:rPr>
        <w:endnoteReference w:id="100"/>
      </w:r>
      <w:r w:rsidRPr="00686897">
        <w:rPr>
          <w:rFonts w:asciiTheme="minorHAnsi" w:hAnsiTheme="minorHAnsi"/>
          <w:sz w:val="20"/>
          <w:szCs w:val="20"/>
        </w:rPr>
        <w:t xml:space="preserve"> </w:t>
      </w:r>
      <w:r w:rsidR="00EB1ED4">
        <w:rPr>
          <w:rFonts w:asciiTheme="minorHAnsi" w:hAnsiTheme="minorHAnsi"/>
          <w:sz w:val="20"/>
          <w:szCs w:val="20"/>
        </w:rPr>
        <w:t>of the ‘</w:t>
      </w:r>
      <w:proofErr w:type="spellStart"/>
      <w:r w:rsidR="00EB1ED4">
        <w:rPr>
          <w:rFonts w:asciiTheme="minorHAnsi" w:hAnsiTheme="minorHAnsi"/>
          <w:sz w:val="20"/>
          <w:szCs w:val="20"/>
        </w:rPr>
        <w:t>scopic</w:t>
      </w:r>
      <w:proofErr w:type="spellEnd"/>
      <w:r w:rsidR="00EB1ED4">
        <w:rPr>
          <w:rFonts w:asciiTheme="minorHAnsi" w:hAnsiTheme="minorHAnsi"/>
          <w:sz w:val="20"/>
          <w:szCs w:val="20"/>
        </w:rPr>
        <w:t xml:space="preserve"> regimes’</w:t>
      </w:r>
      <w:r w:rsidR="00A03B87">
        <w:rPr>
          <w:rStyle w:val="EndnoteReference"/>
          <w:rFonts w:asciiTheme="minorHAnsi" w:hAnsiTheme="minorHAnsi"/>
          <w:sz w:val="20"/>
          <w:szCs w:val="20"/>
        </w:rPr>
        <w:endnoteReference w:id="101"/>
      </w:r>
      <w:r w:rsidR="00EB1ED4">
        <w:rPr>
          <w:rFonts w:asciiTheme="minorHAnsi" w:hAnsiTheme="minorHAnsi"/>
          <w:sz w:val="20"/>
          <w:szCs w:val="20"/>
        </w:rPr>
        <w:t xml:space="preserve"> </w:t>
      </w:r>
      <w:r w:rsidRPr="00686897">
        <w:rPr>
          <w:rFonts w:asciiTheme="minorHAnsi" w:hAnsiTheme="minorHAnsi"/>
          <w:sz w:val="20"/>
          <w:szCs w:val="20"/>
        </w:rPr>
        <w:t>on which m</w:t>
      </w:r>
      <w:r>
        <w:rPr>
          <w:rFonts w:asciiTheme="minorHAnsi" w:hAnsiTheme="minorHAnsi"/>
          <w:sz w:val="20"/>
          <w:szCs w:val="20"/>
        </w:rPr>
        <w:t xml:space="preserve">odern war has become dependent. From my own situated (and necessarily partial) knowledge and experience, if we continue to insist on the </w:t>
      </w:r>
      <w:r w:rsidR="00CE41BF">
        <w:rPr>
          <w:rFonts w:asciiTheme="minorHAnsi" w:hAnsiTheme="minorHAnsi"/>
          <w:sz w:val="20"/>
          <w:szCs w:val="20"/>
        </w:rPr>
        <w:t>‘</w:t>
      </w:r>
      <w:proofErr w:type="spellStart"/>
      <w:r>
        <w:rPr>
          <w:rFonts w:asciiTheme="minorHAnsi" w:hAnsiTheme="minorHAnsi"/>
          <w:sz w:val="20"/>
          <w:szCs w:val="20"/>
        </w:rPr>
        <w:t>irredressible</w:t>
      </w:r>
      <w:proofErr w:type="spellEnd"/>
      <w:r w:rsidR="00CE41BF">
        <w:rPr>
          <w:rFonts w:asciiTheme="minorHAnsi" w:hAnsiTheme="minorHAnsi"/>
          <w:sz w:val="20"/>
          <w:szCs w:val="20"/>
        </w:rPr>
        <w:t>’</w:t>
      </w:r>
      <w:r>
        <w:rPr>
          <w:rFonts w:asciiTheme="minorHAnsi" w:hAnsiTheme="minorHAnsi"/>
          <w:sz w:val="20"/>
          <w:szCs w:val="20"/>
        </w:rPr>
        <w:t xml:space="preserve"> power of light and vision (both</w:t>
      </w:r>
      <w:r w:rsidR="00EB1ED4">
        <w:rPr>
          <w:rFonts w:asciiTheme="minorHAnsi" w:hAnsiTheme="minorHAnsi"/>
          <w:sz w:val="20"/>
          <w:szCs w:val="20"/>
        </w:rPr>
        <w:t xml:space="preserve"> physical and metaphorical), </w:t>
      </w:r>
      <w:r w:rsidRPr="00686897">
        <w:rPr>
          <w:rFonts w:asciiTheme="minorHAnsi" w:hAnsiTheme="minorHAnsi"/>
          <w:sz w:val="20"/>
          <w:szCs w:val="20"/>
        </w:rPr>
        <w:t xml:space="preserve">it might seem that an over-reliance on </w:t>
      </w:r>
      <w:r>
        <w:rPr>
          <w:rFonts w:asciiTheme="minorHAnsi" w:hAnsiTheme="minorHAnsi"/>
          <w:sz w:val="20"/>
          <w:szCs w:val="20"/>
        </w:rPr>
        <w:t xml:space="preserve">the sensory system of </w:t>
      </w:r>
      <w:r w:rsidRPr="00686897">
        <w:rPr>
          <w:rFonts w:asciiTheme="minorHAnsi" w:hAnsiTheme="minorHAnsi"/>
          <w:sz w:val="20"/>
          <w:szCs w:val="20"/>
        </w:rPr>
        <w:t xml:space="preserve">‘seeing’ from ever more abstracted and ‘unmarked’ vantage points, </w:t>
      </w:r>
      <w:r>
        <w:rPr>
          <w:rFonts w:asciiTheme="minorHAnsi" w:hAnsiTheme="minorHAnsi"/>
          <w:sz w:val="20"/>
          <w:szCs w:val="20"/>
        </w:rPr>
        <w:t xml:space="preserve">without acknowledging both the potentially subverting power and tactical efficacy of non-visual proximity </w:t>
      </w:r>
      <w:r w:rsidRPr="00686897">
        <w:rPr>
          <w:rFonts w:asciiTheme="minorHAnsi" w:hAnsiTheme="minorHAnsi"/>
          <w:sz w:val="20"/>
          <w:szCs w:val="20"/>
        </w:rPr>
        <w:t xml:space="preserve">is resulting in just the excesses of collateral destruction and waste which Liddell Hart was trying to eradicate post WW1. </w:t>
      </w:r>
      <w:r w:rsidR="00387CE4">
        <w:rPr>
          <w:rFonts w:asciiTheme="minorHAnsi" w:hAnsiTheme="minorHAnsi"/>
          <w:sz w:val="20"/>
          <w:szCs w:val="20"/>
        </w:rPr>
        <w:t>Scaling the analysis right back to a (</w:t>
      </w:r>
      <w:proofErr w:type="spellStart"/>
      <w:proofErr w:type="gramStart"/>
      <w:r w:rsidR="00387CE4">
        <w:rPr>
          <w:rFonts w:asciiTheme="minorHAnsi" w:hAnsiTheme="minorHAnsi"/>
          <w:sz w:val="20"/>
          <w:szCs w:val="20"/>
        </w:rPr>
        <w:t>wo</w:t>
      </w:r>
      <w:proofErr w:type="spellEnd"/>
      <w:r w:rsidR="00387CE4">
        <w:rPr>
          <w:rFonts w:asciiTheme="minorHAnsi" w:hAnsiTheme="minorHAnsi"/>
          <w:sz w:val="20"/>
          <w:szCs w:val="20"/>
        </w:rPr>
        <w:t>)man</w:t>
      </w:r>
      <w:proofErr w:type="gramEnd"/>
      <w:r w:rsidR="00387CE4">
        <w:rPr>
          <w:rFonts w:asciiTheme="minorHAnsi" w:hAnsiTheme="minorHAnsi"/>
          <w:sz w:val="20"/>
          <w:szCs w:val="20"/>
        </w:rPr>
        <w:t xml:space="preserve"> in the dark is therefore not only a useful method, but </w:t>
      </w:r>
      <w:r w:rsidR="00A03B87">
        <w:rPr>
          <w:rFonts w:asciiTheme="minorHAnsi" w:hAnsiTheme="minorHAnsi"/>
          <w:sz w:val="20"/>
          <w:szCs w:val="20"/>
        </w:rPr>
        <w:t xml:space="preserve">should </w:t>
      </w:r>
      <w:r w:rsidR="00387CE4">
        <w:rPr>
          <w:rFonts w:asciiTheme="minorHAnsi" w:hAnsiTheme="minorHAnsi"/>
          <w:sz w:val="20"/>
          <w:szCs w:val="20"/>
        </w:rPr>
        <w:t xml:space="preserve">perhaps </w:t>
      </w:r>
      <w:r w:rsidR="00A03B87">
        <w:rPr>
          <w:rFonts w:asciiTheme="minorHAnsi" w:hAnsiTheme="minorHAnsi"/>
          <w:sz w:val="20"/>
          <w:szCs w:val="20"/>
        </w:rPr>
        <w:t xml:space="preserve">be </w:t>
      </w:r>
      <w:r w:rsidR="00387CE4">
        <w:rPr>
          <w:rFonts w:asciiTheme="minorHAnsi" w:hAnsiTheme="minorHAnsi"/>
          <w:sz w:val="20"/>
          <w:szCs w:val="20"/>
        </w:rPr>
        <w:t>a tactical necessity.</w:t>
      </w:r>
    </w:p>
    <w:p w14:paraId="04DC83B2" w14:textId="77777777" w:rsidR="00852762" w:rsidRDefault="00852762" w:rsidP="00F24D84">
      <w:pPr>
        <w:jc w:val="both"/>
        <w:rPr>
          <w:rFonts w:asciiTheme="minorHAnsi" w:hAnsiTheme="minorHAnsi"/>
          <w:sz w:val="20"/>
          <w:szCs w:val="20"/>
        </w:rPr>
      </w:pPr>
    </w:p>
    <w:p w14:paraId="29F02378" w14:textId="5B9F4386" w:rsidR="00852762" w:rsidRPr="00852762" w:rsidRDefault="00852762" w:rsidP="00F24D84">
      <w:pPr>
        <w:jc w:val="both"/>
        <w:rPr>
          <w:rFonts w:asciiTheme="minorHAnsi" w:hAnsiTheme="minorHAnsi"/>
          <w:b/>
          <w:sz w:val="20"/>
          <w:szCs w:val="20"/>
        </w:rPr>
      </w:pPr>
      <w:r w:rsidRPr="00852762">
        <w:rPr>
          <w:rFonts w:asciiTheme="minorHAnsi" w:hAnsiTheme="minorHAnsi"/>
          <w:b/>
          <w:sz w:val="20"/>
          <w:szCs w:val="20"/>
        </w:rPr>
        <w:t>Corresponding Author</w:t>
      </w:r>
    </w:p>
    <w:p w14:paraId="57254230" w14:textId="1AA27C70" w:rsidR="008219ED" w:rsidRDefault="00852762" w:rsidP="00F24D84">
      <w:pPr>
        <w:jc w:val="both"/>
        <w:rPr>
          <w:rFonts w:asciiTheme="minorHAnsi" w:hAnsiTheme="minorHAnsi"/>
          <w:sz w:val="20"/>
          <w:szCs w:val="20"/>
        </w:rPr>
      </w:pPr>
      <w:r>
        <w:rPr>
          <w:rFonts w:asciiTheme="minorHAnsi" w:hAnsiTheme="minorHAnsi"/>
          <w:sz w:val="20"/>
          <w:szCs w:val="20"/>
        </w:rPr>
        <w:t xml:space="preserve">Pip Thornton, Centre for Doctoral Training in Geopolitics &amp; </w:t>
      </w:r>
      <w:proofErr w:type="spellStart"/>
      <w:r>
        <w:rPr>
          <w:rFonts w:asciiTheme="minorHAnsi" w:hAnsiTheme="minorHAnsi"/>
          <w:sz w:val="20"/>
          <w:szCs w:val="20"/>
        </w:rPr>
        <w:t>Cybersecurity</w:t>
      </w:r>
      <w:proofErr w:type="spellEnd"/>
      <w:r>
        <w:rPr>
          <w:rFonts w:asciiTheme="minorHAnsi" w:hAnsiTheme="minorHAnsi"/>
          <w:sz w:val="20"/>
          <w:szCs w:val="20"/>
        </w:rPr>
        <w:t>, Information Security Group, McCrae Building, Ro</w:t>
      </w:r>
      <w:r w:rsidR="008219ED">
        <w:rPr>
          <w:rFonts w:asciiTheme="minorHAnsi" w:hAnsiTheme="minorHAnsi"/>
          <w:sz w:val="20"/>
          <w:szCs w:val="20"/>
        </w:rPr>
        <w:t>yal Holloway, University of London, Surrey</w:t>
      </w:r>
      <w:r>
        <w:rPr>
          <w:rFonts w:asciiTheme="minorHAnsi" w:hAnsiTheme="minorHAnsi"/>
          <w:sz w:val="20"/>
          <w:szCs w:val="20"/>
        </w:rPr>
        <w:t xml:space="preserve"> TW20 0EX. </w:t>
      </w:r>
    </w:p>
    <w:p w14:paraId="07EE4D9D" w14:textId="4B691DA1" w:rsidR="00852762" w:rsidRDefault="00852762" w:rsidP="00F24D84">
      <w:pPr>
        <w:jc w:val="both"/>
        <w:rPr>
          <w:rFonts w:asciiTheme="minorHAnsi" w:hAnsiTheme="minorHAnsi"/>
          <w:sz w:val="20"/>
          <w:szCs w:val="20"/>
        </w:rPr>
      </w:pPr>
      <w:r>
        <w:rPr>
          <w:rFonts w:asciiTheme="minorHAnsi" w:hAnsiTheme="minorHAnsi"/>
          <w:sz w:val="20"/>
          <w:szCs w:val="20"/>
        </w:rPr>
        <w:t xml:space="preserve">Email: </w:t>
      </w:r>
      <w:hyperlink r:id="rId9" w:history="1">
        <w:r w:rsidRPr="00062981">
          <w:rPr>
            <w:rStyle w:val="Hyperlink"/>
            <w:rFonts w:asciiTheme="minorHAnsi" w:hAnsiTheme="minorHAnsi"/>
            <w:sz w:val="20"/>
            <w:szCs w:val="20"/>
          </w:rPr>
          <w:t>pip.thornton.2013@live.rhul.ac.uk</w:t>
        </w:r>
      </w:hyperlink>
      <w:r>
        <w:rPr>
          <w:rFonts w:asciiTheme="minorHAnsi" w:hAnsiTheme="minorHAnsi"/>
          <w:sz w:val="20"/>
          <w:szCs w:val="20"/>
        </w:rPr>
        <w:t xml:space="preserve"> </w:t>
      </w:r>
    </w:p>
    <w:p w14:paraId="1AB4ECE1" w14:textId="77777777" w:rsidR="00852762" w:rsidRDefault="00852762" w:rsidP="00F24D84">
      <w:pPr>
        <w:jc w:val="both"/>
        <w:rPr>
          <w:rFonts w:asciiTheme="minorHAnsi" w:hAnsiTheme="minorHAnsi"/>
          <w:sz w:val="20"/>
          <w:szCs w:val="20"/>
        </w:rPr>
      </w:pPr>
    </w:p>
    <w:p w14:paraId="3C19DABD" w14:textId="70B24547" w:rsidR="00DA2FB8" w:rsidRPr="00FE3095" w:rsidRDefault="00FE3095" w:rsidP="00F24D84">
      <w:pPr>
        <w:jc w:val="both"/>
        <w:rPr>
          <w:rFonts w:asciiTheme="minorHAnsi" w:hAnsiTheme="minorHAnsi"/>
          <w:b/>
          <w:sz w:val="20"/>
          <w:szCs w:val="20"/>
        </w:rPr>
      </w:pPr>
      <w:r>
        <w:rPr>
          <w:rFonts w:asciiTheme="minorHAnsi" w:hAnsiTheme="minorHAnsi"/>
          <w:b/>
          <w:sz w:val="20"/>
          <w:szCs w:val="20"/>
        </w:rPr>
        <w:t>Acknowledgements</w:t>
      </w:r>
    </w:p>
    <w:p w14:paraId="46E94FF7" w14:textId="02C920C8" w:rsidR="00DA2FB8" w:rsidRDefault="00FE3095" w:rsidP="00F24D84">
      <w:pPr>
        <w:jc w:val="both"/>
        <w:rPr>
          <w:rFonts w:asciiTheme="minorHAnsi" w:hAnsiTheme="minorHAnsi"/>
          <w:sz w:val="20"/>
          <w:szCs w:val="20"/>
        </w:rPr>
      </w:pPr>
      <w:r>
        <w:rPr>
          <w:rFonts w:asciiTheme="minorHAnsi" w:hAnsiTheme="minorHAnsi"/>
          <w:sz w:val="20"/>
          <w:szCs w:val="20"/>
        </w:rPr>
        <w:t xml:space="preserve">Huge thanks to Tim Edensor for </w:t>
      </w:r>
      <w:r w:rsidR="00B7252F">
        <w:rPr>
          <w:rFonts w:asciiTheme="minorHAnsi" w:hAnsiTheme="minorHAnsi"/>
          <w:sz w:val="20"/>
          <w:szCs w:val="20"/>
        </w:rPr>
        <w:t xml:space="preserve">his advice and patience in </w:t>
      </w:r>
      <w:r>
        <w:rPr>
          <w:rFonts w:asciiTheme="minorHAnsi" w:hAnsiTheme="minorHAnsi"/>
          <w:sz w:val="20"/>
          <w:szCs w:val="20"/>
        </w:rPr>
        <w:t xml:space="preserve">guiding this paper from conference to journal, and to Pete </w:t>
      </w:r>
      <w:proofErr w:type="spellStart"/>
      <w:r>
        <w:rPr>
          <w:rFonts w:asciiTheme="minorHAnsi" w:hAnsiTheme="minorHAnsi"/>
          <w:sz w:val="20"/>
          <w:szCs w:val="20"/>
        </w:rPr>
        <w:t>Adey</w:t>
      </w:r>
      <w:proofErr w:type="spellEnd"/>
      <w:r>
        <w:rPr>
          <w:rFonts w:asciiTheme="minorHAnsi" w:hAnsiTheme="minorHAnsi"/>
          <w:sz w:val="20"/>
          <w:szCs w:val="20"/>
        </w:rPr>
        <w:t xml:space="preserve">, Derek Gregory, Steve </w:t>
      </w:r>
      <w:proofErr w:type="spellStart"/>
      <w:r>
        <w:rPr>
          <w:rFonts w:asciiTheme="minorHAnsi" w:hAnsiTheme="minorHAnsi"/>
          <w:sz w:val="20"/>
          <w:szCs w:val="20"/>
        </w:rPr>
        <w:t>Hersee</w:t>
      </w:r>
      <w:proofErr w:type="spellEnd"/>
      <w:r>
        <w:rPr>
          <w:rFonts w:asciiTheme="minorHAnsi" w:hAnsiTheme="minorHAnsi"/>
          <w:sz w:val="20"/>
          <w:szCs w:val="20"/>
        </w:rPr>
        <w:t xml:space="preserve">, Andreas </w:t>
      </w:r>
      <w:proofErr w:type="spellStart"/>
      <w:r>
        <w:rPr>
          <w:rFonts w:asciiTheme="minorHAnsi" w:hAnsiTheme="minorHAnsi"/>
          <w:sz w:val="20"/>
          <w:szCs w:val="20"/>
        </w:rPr>
        <w:t>Haggman</w:t>
      </w:r>
      <w:proofErr w:type="spellEnd"/>
      <w:r>
        <w:rPr>
          <w:rFonts w:asciiTheme="minorHAnsi" w:hAnsiTheme="minorHAnsi"/>
          <w:sz w:val="20"/>
          <w:szCs w:val="20"/>
        </w:rPr>
        <w:t>, Rachael Squire</w:t>
      </w:r>
      <w:r w:rsidR="0018052C">
        <w:rPr>
          <w:rFonts w:asciiTheme="minorHAnsi" w:hAnsiTheme="minorHAnsi"/>
          <w:sz w:val="20"/>
          <w:szCs w:val="20"/>
        </w:rPr>
        <w:t>, Dan Webb</w:t>
      </w:r>
      <w:r>
        <w:rPr>
          <w:rFonts w:asciiTheme="minorHAnsi" w:hAnsiTheme="minorHAnsi"/>
          <w:sz w:val="20"/>
          <w:szCs w:val="20"/>
        </w:rPr>
        <w:t xml:space="preserve"> and Michael J. </w:t>
      </w:r>
      <w:proofErr w:type="spellStart"/>
      <w:r>
        <w:rPr>
          <w:rFonts w:asciiTheme="minorHAnsi" w:hAnsiTheme="minorHAnsi"/>
          <w:sz w:val="20"/>
          <w:szCs w:val="20"/>
        </w:rPr>
        <w:t>Flexer</w:t>
      </w:r>
      <w:proofErr w:type="spellEnd"/>
      <w:r>
        <w:rPr>
          <w:rFonts w:asciiTheme="minorHAnsi" w:hAnsiTheme="minorHAnsi"/>
          <w:sz w:val="20"/>
          <w:szCs w:val="20"/>
        </w:rPr>
        <w:t xml:space="preserve"> who commented on earlier versions and interim presentations. Thanks also to the three anonymous reviewers, and to </w:t>
      </w:r>
      <w:proofErr w:type="spellStart"/>
      <w:r>
        <w:rPr>
          <w:rFonts w:asciiTheme="minorHAnsi" w:hAnsiTheme="minorHAnsi"/>
          <w:sz w:val="20"/>
          <w:szCs w:val="20"/>
        </w:rPr>
        <w:t>Dydia</w:t>
      </w:r>
      <w:proofErr w:type="spellEnd"/>
      <w:r>
        <w:rPr>
          <w:rFonts w:asciiTheme="minorHAnsi" w:hAnsiTheme="minorHAnsi"/>
          <w:sz w:val="20"/>
          <w:szCs w:val="20"/>
        </w:rPr>
        <w:t xml:space="preserve"> </w:t>
      </w:r>
      <w:proofErr w:type="spellStart"/>
      <w:r>
        <w:rPr>
          <w:rFonts w:asciiTheme="minorHAnsi" w:hAnsiTheme="minorHAnsi"/>
          <w:sz w:val="20"/>
          <w:szCs w:val="20"/>
        </w:rPr>
        <w:t>Delyser</w:t>
      </w:r>
      <w:proofErr w:type="spellEnd"/>
      <w:r>
        <w:rPr>
          <w:rFonts w:asciiTheme="minorHAnsi" w:hAnsiTheme="minorHAnsi"/>
          <w:sz w:val="20"/>
          <w:szCs w:val="20"/>
        </w:rPr>
        <w:t xml:space="preserve"> for helping</w:t>
      </w:r>
      <w:r w:rsidR="0018052C">
        <w:rPr>
          <w:rFonts w:asciiTheme="minorHAnsi" w:hAnsiTheme="minorHAnsi"/>
          <w:sz w:val="20"/>
          <w:szCs w:val="20"/>
        </w:rPr>
        <w:t xml:space="preserve"> to focus </w:t>
      </w:r>
      <w:r>
        <w:rPr>
          <w:rFonts w:asciiTheme="minorHAnsi" w:hAnsiTheme="minorHAnsi"/>
          <w:sz w:val="20"/>
          <w:szCs w:val="20"/>
        </w:rPr>
        <w:t>and clarify the direction of the paper.</w:t>
      </w:r>
    </w:p>
    <w:p w14:paraId="07D05235" w14:textId="77777777" w:rsidR="00784032" w:rsidRDefault="00784032" w:rsidP="00F24D84">
      <w:pPr>
        <w:jc w:val="both"/>
        <w:rPr>
          <w:rFonts w:asciiTheme="minorHAnsi" w:hAnsiTheme="minorHAnsi"/>
          <w:sz w:val="20"/>
          <w:szCs w:val="20"/>
        </w:rPr>
      </w:pPr>
    </w:p>
    <w:p w14:paraId="1F516B27" w14:textId="6E3B4CD6" w:rsidR="00784032" w:rsidRPr="0030278D" w:rsidRDefault="00DA2FB8" w:rsidP="00F24D84">
      <w:pPr>
        <w:jc w:val="both"/>
        <w:rPr>
          <w:rFonts w:asciiTheme="minorHAnsi" w:hAnsiTheme="minorHAnsi"/>
          <w:b/>
          <w:sz w:val="20"/>
          <w:szCs w:val="20"/>
        </w:rPr>
      </w:pPr>
      <w:r>
        <w:rPr>
          <w:rFonts w:asciiTheme="minorHAnsi" w:hAnsiTheme="minorHAnsi"/>
          <w:b/>
          <w:sz w:val="20"/>
          <w:szCs w:val="20"/>
        </w:rPr>
        <w:t>Biographical Note</w:t>
      </w:r>
    </w:p>
    <w:p w14:paraId="7959EE60" w14:textId="37C6D801" w:rsidR="00784032" w:rsidRDefault="00784032" w:rsidP="00F24D84">
      <w:pPr>
        <w:jc w:val="both"/>
        <w:rPr>
          <w:rFonts w:asciiTheme="minorHAnsi" w:hAnsiTheme="minorHAnsi"/>
          <w:sz w:val="20"/>
          <w:szCs w:val="20"/>
        </w:rPr>
      </w:pPr>
      <w:r>
        <w:rPr>
          <w:rFonts w:asciiTheme="minorHAnsi" w:hAnsiTheme="minorHAnsi"/>
          <w:sz w:val="20"/>
          <w:szCs w:val="20"/>
        </w:rPr>
        <w:t>Pip Thornton is a PhD candidate in G</w:t>
      </w:r>
      <w:r w:rsidR="00DA2FB8">
        <w:rPr>
          <w:rFonts w:asciiTheme="minorHAnsi" w:hAnsiTheme="minorHAnsi"/>
          <w:sz w:val="20"/>
          <w:szCs w:val="20"/>
        </w:rPr>
        <w:t xml:space="preserve">eopolitics and </w:t>
      </w:r>
      <w:proofErr w:type="spellStart"/>
      <w:r w:rsidR="00DA2FB8">
        <w:rPr>
          <w:rFonts w:asciiTheme="minorHAnsi" w:hAnsiTheme="minorHAnsi"/>
          <w:sz w:val="20"/>
          <w:szCs w:val="20"/>
        </w:rPr>
        <w:t>Cybersecurity</w:t>
      </w:r>
      <w:proofErr w:type="spellEnd"/>
      <w:r w:rsidR="00DA2FB8">
        <w:rPr>
          <w:rFonts w:asciiTheme="minorHAnsi" w:hAnsiTheme="minorHAnsi"/>
          <w:sz w:val="20"/>
          <w:szCs w:val="20"/>
        </w:rPr>
        <w:t xml:space="preserve"> at the Centre for Doctoral Training in </w:t>
      </w:r>
      <w:proofErr w:type="spellStart"/>
      <w:r w:rsidR="00DA2FB8">
        <w:rPr>
          <w:rFonts w:asciiTheme="minorHAnsi" w:hAnsiTheme="minorHAnsi"/>
          <w:sz w:val="20"/>
          <w:szCs w:val="20"/>
        </w:rPr>
        <w:t>Cybersecurity</w:t>
      </w:r>
      <w:proofErr w:type="spellEnd"/>
      <w:r w:rsidR="00DA2FB8">
        <w:rPr>
          <w:rFonts w:asciiTheme="minorHAnsi" w:hAnsiTheme="minorHAnsi"/>
          <w:sz w:val="20"/>
          <w:szCs w:val="20"/>
        </w:rPr>
        <w:t xml:space="preserve">, </w:t>
      </w:r>
      <w:r>
        <w:rPr>
          <w:rFonts w:asciiTheme="minorHAnsi" w:hAnsiTheme="minorHAnsi"/>
          <w:sz w:val="20"/>
          <w:szCs w:val="20"/>
        </w:rPr>
        <w:t xml:space="preserve">Royal Holloway, </w:t>
      </w:r>
      <w:proofErr w:type="gramStart"/>
      <w:r>
        <w:rPr>
          <w:rFonts w:asciiTheme="minorHAnsi" w:hAnsiTheme="minorHAnsi"/>
          <w:sz w:val="20"/>
          <w:szCs w:val="20"/>
        </w:rPr>
        <w:t>University</w:t>
      </w:r>
      <w:proofErr w:type="gramEnd"/>
      <w:r>
        <w:rPr>
          <w:rFonts w:asciiTheme="minorHAnsi" w:hAnsiTheme="minorHAnsi"/>
          <w:sz w:val="20"/>
          <w:szCs w:val="20"/>
        </w:rPr>
        <w:t xml:space="preserve"> of London. With a professional background in the police and the military, and an academic background in English Literature, her research interests range from military geographies to the agency of search algorithms. Her thesis topic – provisionally entitled </w:t>
      </w:r>
      <w:r w:rsidRPr="00784032">
        <w:rPr>
          <w:rFonts w:asciiTheme="minorHAnsi" w:hAnsiTheme="minorHAnsi"/>
          <w:i/>
          <w:sz w:val="20"/>
          <w:szCs w:val="20"/>
        </w:rPr>
        <w:t>Language in the Age of Algorithmic Reproduction</w:t>
      </w:r>
      <w:r>
        <w:rPr>
          <w:rFonts w:asciiTheme="minorHAnsi" w:hAnsiTheme="minorHAnsi"/>
          <w:sz w:val="20"/>
          <w:szCs w:val="20"/>
        </w:rPr>
        <w:t xml:space="preserve">- examines how </w:t>
      </w:r>
      <w:r w:rsidR="0030278D">
        <w:rPr>
          <w:rFonts w:asciiTheme="minorHAnsi" w:hAnsiTheme="minorHAnsi"/>
          <w:sz w:val="20"/>
          <w:szCs w:val="20"/>
        </w:rPr>
        <w:t>words move</w:t>
      </w:r>
      <w:r>
        <w:rPr>
          <w:rFonts w:asciiTheme="minorHAnsi" w:hAnsiTheme="minorHAnsi"/>
          <w:sz w:val="20"/>
          <w:szCs w:val="20"/>
        </w:rPr>
        <w:t xml:space="preserve"> through di</w:t>
      </w:r>
      <w:r w:rsidR="0030278D">
        <w:rPr>
          <w:rFonts w:asciiTheme="minorHAnsi" w:hAnsiTheme="minorHAnsi"/>
          <w:sz w:val="20"/>
          <w:szCs w:val="20"/>
        </w:rPr>
        <w:t xml:space="preserve">gital spaces. </w:t>
      </w:r>
    </w:p>
    <w:p w14:paraId="625964F2" w14:textId="77777777" w:rsidR="00223B14" w:rsidRDefault="00223B14" w:rsidP="00F24D84">
      <w:pPr>
        <w:jc w:val="both"/>
        <w:rPr>
          <w:rFonts w:asciiTheme="minorHAnsi" w:hAnsiTheme="minorHAnsi"/>
          <w:sz w:val="20"/>
          <w:szCs w:val="20"/>
        </w:rPr>
      </w:pPr>
    </w:p>
    <w:p w14:paraId="5DDC6017" w14:textId="77777777" w:rsidR="0051405A" w:rsidRPr="006E1F48" w:rsidRDefault="0051405A" w:rsidP="0051405A">
      <w:pPr>
        <w:pStyle w:val="NoteLevel11"/>
        <w:numPr>
          <w:ilvl w:val="0"/>
          <w:numId w:val="0"/>
        </w:numPr>
        <w:jc w:val="both"/>
        <w:rPr>
          <w:rFonts w:asciiTheme="minorHAnsi" w:hAnsiTheme="minorHAnsi"/>
          <w:sz w:val="20"/>
          <w:szCs w:val="20"/>
        </w:rPr>
      </w:pPr>
    </w:p>
    <w:sectPr w:rsidR="0051405A" w:rsidRPr="006E1F48" w:rsidSect="00CD5AE0">
      <w:footerReference w:type="default" r:id="rId10"/>
      <w:headerReference w:type="first" r:id="rId11"/>
      <w:endnotePr>
        <w:numFmt w:val="decimal"/>
      </w:endnotePr>
      <w:pgSz w:w="11900" w:h="16840"/>
      <w:pgMar w:top="1440" w:right="1440" w:bottom="1440" w:left="1440" w:header="708" w:footer="708" w:gutter="0"/>
      <w:cols w:space="720"/>
      <w:titlePg/>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321F9F" w15:done="0"/>
  <w15:commentEx w15:paraId="4BF3CE6F" w15:done="0"/>
  <w15:commentEx w15:paraId="63435097" w15:done="0"/>
  <w15:commentEx w15:paraId="287789A6" w15:done="0"/>
  <w15:commentEx w15:paraId="0CE86226" w15:done="0"/>
  <w15:commentEx w15:paraId="2226CD9B" w15:done="0"/>
  <w15:commentEx w15:paraId="0BFCF71A" w15:done="0"/>
  <w15:commentEx w15:paraId="596E91B8" w15:done="0"/>
  <w15:commentEx w15:paraId="51847E6C" w15:done="0"/>
  <w15:commentEx w15:paraId="632CAC60" w15:done="0"/>
  <w15:commentEx w15:paraId="2493588B" w15:done="0"/>
  <w15:commentEx w15:paraId="434AE954" w15:done="0"/>
  <w15:commentEx w15:paraId="6BA048D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8ED7B" w14:textId="77777777" w:rsidR="00223B14" w:rsidRDefault="00223B14" w:rsidP="00B50FE8">
      <w:r>
        <w:separator/>
      </w:r>
    </w:p>
  </w:endnote>
  <w:endnote w:type="continuationSeparator" w:id="0">
    <w:p w14:paraId="17DFF28F" w14:textId="77777777" w:rsidR="00223B14" w:rsidRDefault="00223B14" w:rsidP="00B50FE8">
      <w:r>
        <w:continuationSeparator/>
      </w:r>
    </w:p>
  </w:endnote>
  <w:endnote w:id="1">
    <w:p w14:paraId="79E70D95" w14:textId="22254BD4" w:rsidR="00223B14" w:rsidRPr="009A0114" w:rsidRDefault="00223B14">
      <w:pPr>
        <w:pStyle w:val="EndnoteText"/>
        <w:rPr>
          <w:rFonts w:asciiTheme="minorHAnsi" w:hAnsiTheme="minorHAnsi"/>
          <w:sz w:val="28"/>
          <w:szCs w:val="28"/>
          <w:vertAlign w:val="superscript"/>
        </w:rPr>
      </w:pPr>
      <w:r>
        <w:rPr>
          <w:rStyle w:val="EndnoteReference"/>
        </w:rPr>
        <w:endnoteRef/>
      </w:r>
      <w:r>
        <w:t xml:space="preserve"> </w:t>
      </w:r>
      <w:r>
        <w:rPr>
          <w:rFonts w:asciiTheme="minorHAnsi" w:hAnsiTheme="minorHAnsi"/>
          <w:sz w:val="28"/>
          <w:szCs w:val="28"/>
          <w:vertAlign w:val="superscript"/>
        </w:rPr>
        <w:t xml:space="preserve">P. Thornton, ‘Light Discipline’, </w:t>
      </w:r>
      <w:r w:rsidRPr="009A0114">
        <w:rPr>
          <w:rFonts w:asciiTheme="minorHAnsi" w:hAnsiTheme="minorHAnsi"/>
          <w:i/>
          <w:sz w:val="28"/>
          <w:szCs w:val="28"/>
          <w:vertAlign w:val="superscript"/>
        </w:rPr>
        <w:t>The Next Review</w:t>
      </w:r>
      <w:r>
        <w:rPr>
          <w:rFonts w:asciiTheme="minorHAnsi" w:hAnsiTheme="minorHAnsi"/>
          <w:sz w:val="28"/>
          <w:szCs w:val="28"/>
          <w:vertAlign w:val="superscript"/>
        </w:rPr>
        <w:t>, No.2 (The Next Review, London, 2013), p.23.</w:t>
      </w:r>
    </w:p>
  </w:endnote>
  <w:endnote w:id="2">
    <w:p w14:paraId="7EC3F994" w14:textId="77777777" w:rsidR="00223B14" w:rsidRPr="00565075" w:rsidRDefault="00223B14" w:rsidP="004F525D">
      <w:pPr>
        <w:rPr>
          <w:rFonts w:asciiTheme="minorHAnsi" w:hAnsiTheme="minorHAnsi"/>
          <w:sz w:val="28"/>
          <w:szCs w:val="28"/>
          <w:vertAlign w:val="superscript"/>
          <w:lang w:val="en-GB"/>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lang w:val="en-GB"/>
        </w:rPr>
        <w:t xml:space="preserve"> First imagined during a Critical War Studies workshop at University of Sussex 11/11/2013.</w:t>
      </w:r>
    </w:p>
  </w:endnote>
  <w:endnote w:id="3">
    <w:p w14:paraId="3F4A958E" w14:textId="77777777" w:rsidR="00223B14" w:rsidRPr="00565075" w:rsidRDefault="00223B14" w:rsidP="004F525D">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T. </w:t>
      </w:r>
      <w:proofErr w:type="spellStart"/>
      <w:r w:rsidRPr="00565075">
        <w:rPr>
          <w:rFonts w:asciiTheme="minorHAnsi" w:hAnsiTheme="minorHAnsi"/>
          <w:sz w:val="28"/>
          <w:szCs w:val="28"/>
          <w:vertAlign w:val="superscript"/>
        </w:rPr>
        <w:t>Cresswell</w:t>
      </w:r>
      <w:proofErr w:type="spellEnd"/>
      <w:r w:rsidRPr="00565075">
        <w:rPr>
          <w:rFonts w:asciiTheme="minorHAnsi" w:hAnsiTheme="minorHAnsi"/>
          <w:sz w:val="28"/>
          <w:szCs w:val="28"/>
          <w:vertAlign w:val="superscript"/>
        </w:rPr>
        <w:t xml:space="preserve">, ‘Geographies of poetry/poetries of geography’, </w:t>
      </w:r>
      <w:r w:rsidRPr="00565075">
        <w:rPr>
          <w:rFonts w:asciiTheme="minorHAnsi" w:hAnsiTheme="minorHAnsi"/>
          <w:i/>
          <w:iCs/>
          <w:sz w:val="28"/>
          <w:szCs w:val="28"/>
          <w:vertAlign w:val="superscript"/>
        </w:rPr>
        <w:t>Cultural Geographies</w:t>
      </w:r>
      <w:r w:rsidRPr="00565075">
        <w:rPr>
          <w:rFonts w:asciiTheme="minorHAnsi" w:hAnsiTheme="minorHAnsi"/>
          <w:sz w:val="28"/>
          <w:szCs w:val="28"/>
          <w:vertAlign w:val="superscript"/>
        </w:rPr>
        <w:t xml:space="preserve">, </w:t>
      </w:r>
      <w:r w:rsidRPr="00565075">
        <w:rPr>
          <w:rFonts w:asciiTheme="minorHAnsi" w:hAnsiTheme="minorHAnsi"/>
          <w:i/>
          <w:iCs/>
          <w:sz w:val="28"/>
          <w:szCs w:val="28"/>
          <w:vertAlign w:val="superscript"/>
        </w:rPr>
        <w:t>21</w:t>
      </w:r>
      <w:r w:rsidRPr="00565075">
        <w:rPr>
          <w:rFonts w:asciiTheme="minorHAnsi" w:hAnsiTheme="minorHAnsi"/>
          <w:sz w:val="28"/>
          <w:szCs w:val="28"/>
          <w:vertAlign w:val="superscript"/>
        </w:rPr>
        <w:t>(1), 2014.</w:t>
      </w:r>
    </w:p>
  </w:endnote>
  <w:endnote w:id="4">
    <w:p w14:paraId="2B584CEB" w14:textId="77777777" w:rsidR="00223B14" w:rsidRPr="00565075" w:rsidRDefault="00223B14" w:rsidP="004F525D">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lang w:val="en-GB"/>
        </w:rPr>
        <w:t xml:space="preserve"> M. </w:t>
      </w:r>
      <w:proofErr w:type="spellStart"/>
      <w:r w:rsidRPr="00565075">
        <w:rPr>
          <w:rFonts w:asciiTheme="minorHAnsi" w:hAnsiTheme="minorHAnsi"/>
          <w:sz w:val="28"/>
          <w:szCs w:val="28"/>
          <w:vertAlign w:val="superscript"/>
        </w:rPr>
        <w:t>Bille</w:t>
      </w:r>
      <w:proofErr w:type="spellEnd"/>
      <w:r w:rsidRPr="00565075">
        <w:rPr>
          <w:rFonts w:asciiTheme="minorHAnsi" w:hAnsiTheme="minorHAnsi"/>
          <w:sz w:val="28"/>
          <w:szCs w:val="28"/>
          <w:vertAlign w:val="superscript"/>
        </w:rPr>
        <w:t xml:space="preserve"> &amp; T. F. </w:t>
      </w:r>
      <w:proofErr w:type="spellStart"/>
      <w:r w:rsidRPr="00565075">
        <w:rPr>
          <w:rFonts w:asciiTheme="minorHAnsi" w:hAnsiTheme="minorHAnsi"/>
          <w:sz w:val="28"/>
          <w:szCs w:val="28"/>
          <w:vertAlign w:val="superscript"/>
        </w:rPr>
        <w:t>Sørensen</w:t>
      </w:r>
      <w:proofErr w:type="spellEnd"/>
      <w:r w:rsidRPr="00565075">
        <w:rPr>
          <w:rFonts w:asciiTheme="minorHAnsi" w:hAnsiTheme="minorHAnsi"/>
          <w:sz w:val="28"/>
          <w:szCs w:val="28"/>
          <w:vertAlign w:val="superscript"/>
        </w:rPr>
        <w:t xml:space="preserve">, ‘An Anthropology of Luminosity The Agency of Light’, </w:t>
      </w:r>
      <w:r w:rsidRPr="00565075">
        <w:rPr>
          <w:rFonts w:asciiTheme="minorHAnsi" w:hAnsiTheme="minorHAnsi"/>
          <w:i/>
          <w:iCs/>
          <w:sz w:val="28"/>
          <w:szCs w:val="28"/>
          <w:vertAlign w:val="superscript"/>
        </w:rPr>
        <w:t>Journal of Material Culture</w:t>
      </w:r>
      <w:r w:rsidRPr="00565075">
        <w:rPr>
          <w:rFonts w:asciiTheme="minorHAnsi" w:hAnsiTheme="minorHAnsi"/>
          <w:sz w:val="28"/>
          <w:szCs w:val="28"/>
          <w:vertAlign w:val="superscript"/>
        </w:rPr>
        <w:t xml:space="preserve">, </w:t>
      </w:r>
      <w:r w:rsidRPr="00565075">
        <w:rPr>
          <w:rFonts w:asciiTheme="minorHAnsi" w:hAnsiTheme="minorHAnsi"/>
          <w:i/>
          <w:iCs/>
          <w:sz w:val="28"/>
          <w:szCs w:val="28"/>
          <w:vertAlign w:val="superscript"/>
        </w:rPr>
        <w:t>12</w:t>
      </w:r>
      <w:r w:rsidRPr="00565075">
        <w:rPr>
          <w:rFonts w:asciiTheme="minorHAnsi" w:hAnsiTheme="minorHAnsi"/>
          <w:sz w:val="28"/>
          <w:szCs w:val="28"/>
          <w:vertAlign w:val="superscript"/>
        </w:rPr>
        <w:t>(3), 2007, p.268.</w:t>
      </w:r>
    </w:p>
  </w:endnote>
  <w:endnote w:id="5">
    <w:p w14:paraId="758B8F29" w14:textId="77777777" w:rsidR="00223B14" w:rsidRPr="00565075" w:rsidRDefault="00223B14" w:rsidP="00D85CF6">
      <w:pPr>
        <w:rPr>
          <w:rFonts w:asciiTheme="minorHAnsi" w:hAnsiTheme="minorHAnsi"/>
          <w:sz w:val="28"/>
          <w:szCs w:val="28"/>
          <w:vertAlign w:val="superscript"/>
          <w:lang w:val="en-GB"/>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w:t>
      </w:r>
      <w:proofErr w:type="gramStart"/>
      <w:r w:rsidRPr="00565075">
        <w:rPr>
          <w:rFonts w:asciiTheme="minorHAnsi" w:hAnsiTheme="minorHAnsi"/>
          <w:sz w:val="28"/>
          <w:szCs w:val="28"/>
          <w:vertAlign w:val="superscript"/>
        </w:rPr>
        <w:t>for</w:t>
      </w:r>
      <w:proofErr w:type="gramEnd"/>
      <w:r w:rsidRPr="00565075">
        <w:rPr>
          <w:rFonts w:asciiTheme="minorHAnsi" w:hAnsiTheme="minorHAnsi"/>
          <w:sz w:val="28"/>
          <w:szCs w:val="28"/>
          <w:vertAlign w:val="superscript"/>
        </w:rPr>
        <w:t xml:space="preserve"> extensive recent work challenging these binaries in other areas see B. </w:t>
      </w:r>
      <w:proofErr w:type="spellStart"/>
      <w:r w:rsidRPr="00565075">
        <w:rPr>
          <w:rFonts w:asciiTheme="minorHAnsi" w:hAnsiTheme="minorHAnsi"/>
          <w:sz w:val="28"/>
          <w:szCs w:val="28"/>
          <w:vertAlign w:val="superscript"/>
        </w:rPr>
        <w:t>Gallan</w:t>
      </w:r>
      <w:proofErr w:type="spellEnd"/>
      <w:r w:rsidRPr="00565075">
        <w:rPr>
          <w:rFonts w:asciiTheme="minorHAnsi" w:hAnsiTheme="minorHAnsi"/>
          <w:sz w:val="28"/>
          <w:szCs w:val="28"/>
          <w:vertAlign w:val="superscript"/>
        </w:rPr>
        <w:t xml:space="preserve">, </w:t>
      </w:r>
      <w:r w:rsidRPr="00565075">
        <w:rPr>
          <w:rFonts w:asciiTheme="minorHAnsi" w:hAnsiTheme="minorHAnsi"/>
          <w:sz w:val="28"/>
          <w:szCs w:val="28"/>
          <w:vertAlign w:val="superscript"/>
          <w:lang w:val="en-GB"/>
        </w:rPr>
        <w:t xml:space="preserve">‘Becoming Crepuscular: rethinking the human relationship to day and night’, PhD thesis (Wollongong 2014) and </w:t>
      </w:r>
      <w:r w:rsidRPr="00565075">
        <w:rPr>
          <w:rFonts w:asciiTheme="minorHAnsi" w:hAnsiTheme="minorHAnsi"/>
          <w:sz w:val="28"/>
          <w:szCs w:val="28"/>
          <w:vertAlign w:val="superscript"/>
        </w:rPr>
        <w:t xml:space="preserve">C.R. </w:t>
      </w:r>
      <w:r w:rsidRPr="00565075">
        <w:rPr>
          <w:rFonts w:asciiTheme="minorHAnsi" w:hAnsiTheme="minorHAnsi"/>
          <w:sz w:val="28"/>
          <w:szCs w:val="28"/>
          <w:vertAlign w:val="superscript"/>
          <w:lang w:val="en-GB"/>
        </w:rPr>
        <w:t xml:space="preserve">Gibson &amp; B. </w:t>
      </w:r>
      <w:proofErr w:type="spellStart"/>
      <w:r w:rsidRPr="00565075">
        <w:rPr>
          <w:rFonts w:asciiTheme="minorHAnsi" w:hAnsiTheme="minorHAnsi"/>
          <w:sz w:val="28"/>
          <w:szCs w:val="28"/>
          <w:vertAlign w:val="superscript"/>
          <w:lang w:val="en-GB"/>
        </w:rPr>
        <w:t>Gallan</w:t>
      </w:r>
      <w:proofErr w:type="spellEnd"/>
      <w:r w:rsidRPr="00565075">
        <w:rPr>
          <w:rFonts w:asciiTheme="minorHAnsi" w:hAnsiTheme="minorHAnsi"/>
          <w:sz w:val="28"/>
          <w:szCs w:val="28"/>
          <w:vertAlign w:val="superscript"/>
          <w:lang w:val="en-GB"/>
        </w:rPr>
        <w:t xml:space="preserve">, </w:t>
      </w:r>
      <w:r w:rsidRPr="00565075">
        <w:rPr>
          <w:rFonts w:asciiTheme="minorHAnsi" w:hAnsiTheme="minorHAnsi"/>
          <w:sz w:val="28"/>
          <w:szCs w:val="28"/>
          <w:vertAlign w:val="superscript"/>
        </w:rPr>
        <w:t xml:space="preserve">‘New dawn or new dusk? </w:t>
      </w:r>
      <w:proofErr w:type="gramStart"/>
      <w:r w:rsidRPr="00565075">
        <w:rPr>
          <w:rFonts w:asciiTheme="minorHAnsi" w:hAnsiTheme="minorHAnsi"/>
          <w:sz w:val="28"/>
          <w:szCs w:val="28"/>
          <w:vertAlign w:val="superscript"/>
        </w:rPr>
        <w:t xml:space="preserve">Beyond the binary of day and night’, </w:t>
      </w:r>
      <w:r w:rsidRPr="00565075">
        <w:rPr>
          <w:rFonts w:asciiTheme="minorHAnsi" w:hAnsiTheme="minorHAnsi"/>
          <w:i/>
          <w:iCs/>
          <w:sz w:val="28"/>
          <w:szCs w:val="28"/>
          <w:vertAlign w:val="superscript"/>
        </w:rPr>
        <w:t>New dawn</w:t>
      </w:r>
      <w:r w:rsidRPr="00565075">
        <w:rPr>
          <w:rFonts w:asciiTheme="minorHAnsi" w:hAnsiTheme="minorHAnsi"/>
          <w:sz w:val="28"/>
          <w:szCs w:val="28"/>
          <w:vertAlign w:val="superscript"/>
        </w:rPr>
        <w:t xml:space="preserve"> 43, no. 11, 2011, pp. 2509-2515.</w:t>
      </w:r>
      <w:proofErr w:type="gramEnd"/>
    </w:p>
  </w:endnote>
  <w:endnote w:id="6">
    <w:p w14:paraId="06001627" w14:textId="77777777" w:rsidR="00223B14" w:rsidRPr="00565075" w:rsidRDefault="00223B14">
      <w:pPr>
        <w:pStyle w:val="EndnoteText"/>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w:t>
      </w:r>
      <w:proofErr w:type="gramStart"/>
      <w:r w:rsidRPr="00565075">
        <w:rPr>
          <w:rFonts w:asciiTheme="minorHAnsi" w:hAnsiTheme="minorHAnsi"/>
          <w:sz w:val="28"/>
          <w:szCs w:val="28"/>
          <w:vertAlign w:val="superscript"/>
        </w:rPr>
        <w:t>Perhaps not the same thing.</w:t>
      </w:r>
      <w:proofErr w:type="gramEnd"/>
    </w:p>
  </w:endnote>
  <w:endnote w:id="7">
    <w:p w14:paraId="4C5E8C31" w14:textId="77777777" w:rsidR="00223B14" w:rsidRPr="0007579C" w:rsidRDefault="00223B14">
      <w:pPr>
        <w:pStyle w:val="EndnoteText"/>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As a Lance Corporal in the Royal Logistics Corps (RLC), my primary function was driving DROPS trucks. I was drafted into the Royal Artillery (3RHA) as a replacement driver to transport artillery shells and equipment to the AS90 guns. At the time of my </w:t>
      </w:r>
      <w:proofErr w:type="spellStart"/>
      <w:r w:rsidRPr="00565075">
        <w:rPr>
          <w:rFonts w:asciiTheme="minorHAnsi" w:hAnsiTheme="minorHAnsi"/>
          <w:sz w:val="28"/>
          <w:szCs w:val="28"/>
          <w:vertAlign w:val="superscript"/>
        </w:rPr>
        <w:t>mobilisation</w:t>
      </w:r>
      <w:proofErr w:type="spellEnd"/>
      <w:r w:rsidRPr="00565075">
        <w:rPr>
          <w:rFonts w:asciiTheme="minorHAnsi" w:hAnsiTheme="minorHAnsi"/>
          <w:sz w:val="28"/>
          <w:szCs w:val="28"/>
          <w:vertAlign w:val="superscript"/>
        </w:rPr>
        <w:t xml:space="preserve"> the Fire Brigade was on strike, which meant that many regular army HGV drivers had been kept in the UK to drive ‘Green Goddess’ military fire-trucks as emergency cover, and were </w:t>
      </w:r>
      <w:r w:rsidRPr="0007579C">
        <w:rPr>
          <w:rFonts w:asciiTheme="minorHAnsi" w:hAnsiTheme="minorHAnsi"/>
          <w:sz w:val="28"/>
          <w:szCs w:val="28"/>
          <w:vertAlign w:val="superscript"/>
        </w:rPr>
        <w:t>unavailable for deployment in Iraq.</w:t>
      </w:r>
    </w:p>
  </w:endnote>
  <w:endnote w:id="8">
    <w:p w14:paraId="4E8D0E48" w14:textId="77E9BF52" w:rsidR="00223B14" w:rsidRPr="0007579C" w:rsidRDefault="00223B14">
      <w:pPr>
        <w:pStyle w:val="EndnoteText"/>
        <w:rPr>
          <w:rFonts w:asciiTheme="minorHAnsi" w:hAnsiTheme="minorHAnsi"/>
          <w:sz w:val="28"/>
          <w:szCs w:val="28"/>
          <w:vertAlign w:val="superscript"/>
        </w:rPr>
      </w:pPr>
      <w:r w:rsidRPr="0007579C">
        <w:rPr>
          <w:rStyle w:val="EndnoteReference"/>
          <w:rFonts w:asciiTheme="minorHAnsi" w:hAnsiTheme="minorHAnsi"/>
          <w:sz w:val="28"/>
          <w:szCs w:val="28"/>
        </w:rPr>
        <w:endnoteRef/>
      </w:r>
      <w:r w:rsidRPr="0007579C">
        <w:rPr>
          <w:rFonts w:asciiTheme="minorHAnsi" w:hAnsiTheme="minorHAnsi"/>
          <w:sz w:val="28"/>
          <w:szCs w:val="28"/>
          <w:vertAlign w:val="superscript"/>
        </w:rPr>
        <w:t xml:space="preserve"> D. </w:t>
      </w:r>
      <w:proofErr w:type="spellStart"/>
      <w:r w:rsidRPr="0007579C">
        <w:rPr>
          <w:rFonts w:asciiTheme="minorHAnsi" w:hAnsiTheme="minorHAnsi"/>
          <w:sz w:val="28"/>
          <w:szCs w:val="28"/>
          <w:vertAlign w:val="superscript"/>
        </w:rPr>
        <w:t>Butz</w:t>
      </w:r>
      <w:proofErr w:type="spellEnd"/>
      <w:r w:rsidRPr="0007579C">
        <w:rPr>
          <w:rFonts w:asciiTheme="minorHAnsi" w:hAnsiTheme="minorHAnsi"/>
          <w:sz w:val="28"/>
          <w:szCs w:val="28"/>
          <w:vertAlign w:val="superscript"/>
        </w:rPr>
        <w:t xml:space="preserve">, </w:t>
      </w:r>
      <w:r>
        <w:rPr>
          <w:rFonts w:asciiTheme="minorHAnsi" w:hAnsiTheme="minorHAnsi"/>
          <w:sz w:val="28"/>
          <w:szCs w:val="28"/>
          <w:vertAlign w:val="superscript"/>
        </w:rPr>
        <w:t>‘</w:t>
      </w:r>
      <w:proofErr w:type="spellStart"/>
      <w:r w:rsidRPr="0007579C">
        <w:rPr>
          <w:rFonts w:asciiTheme="minorHAnsi" w:hAnsiTheme="minorHAnsi"/>
          <w:sz w:val="28"/>
          <w:szCs w:val="28"/>
          <w:vertAlign w:val="superscript"/>
        </w:rPr>
        <w:t>Autoethnography</w:t>
      </w:r>
      <w:proofErr w:type="spellEnd"/>
      <w:r w:rsidRPr="0007579C">
        <w:rPr>
          <w:rFonts w:asciiTheme="minorHAnsi" w:hAnsiTheme="minorHAnsi"/>
          <w:sz w:val="28"/>
          <w:szCs w:val="28"/>
          <w:vertAlign w:val="superscript"/>
        </w:rPr>
        <w:t xml:space="preserve"> as Sensibility</w:t>
      </w:r>
      <w:r>
        <w:rPr>
          <w:rFonts w:asciiTheme="minorHAnsi" w:hAnsiTheme="minorHAnsi"/>
          <w:sz w:val="28"/>
          <w:szCs w:val="28"/>
          <w:vertAlign w:val="superscript"/>
        </w:rPr>
        <w:t>’</w:t>
      </w:r>
      <w:r w:rsidRPr="0007579C">
        <w:rPr>
          <w:rFonts w:asciiTheme="minorHAnsi" w:hAnsiTheme="minorHAnsi"/>
          <w:sz w:val="28"/>
          <w:szCs w:val="28"/>
          <w:vertAlign w:val="superscript"/>
        </w:rPr>
        <w:t xml:space="preserve">, in D. </w:t>
      </w:r>
      <w:proofErr w:type="spellStart"/>
      <w:r w:rsidRPr="0007579C">
        <w:rPr>
          <w:rFonts w:asciiTheme="minorHAnsi" w:hAnsiTheme="minorHAnsi"/>
          <w:sz w:val="28"/>
          <w:szCs w:val="28"/>
          <w:vertAlign w:val="superscript"/>
        </w:rPr>
        <w:t>DeLyser</w:t>
      </w:r>
      <w:proofErr w:type="spellEnd"/>
      <w:r w:rsidRPr="0007579C">
        <w:rPr>
          <w:rFonts w:asciiTheme="minorHAnsi" w:hAnsiTheme="minorHAnsi"/>
          <w:sz w:val="28"/>
          <w:szCs w:val="28"/>
          <w:vertAlign w:val="superscript"/>
        </w:rPr>
        <w:t xml:space="preserve">, S. Herbert, S. Aitken, </w:t>
      </w:r>
      <w:proofErr w:type="spellStart"/>
      <w:r w:rsidRPr="0007579C">
        <w:rPr>
          <w:rFonts w:asciiTheme="minorHAnsi" w:hAnsiTheme="minorHAnsi"/>
          <w:sz w:val="28"/>
          <w:szCs w:val="28"/>
          <w:vertAlign w:val="superscript"/>
        </w:rPr>
        <w:t>M.Crang</w:t>
      </w:r>
      <w:proofErr w:type="spellEnd"/>
      <w:r w:rsidRPr="0007579C">
        <w:rPr>
          <w:rFonts w:asciiTheme="minorHAnsi" w:hAnsiTheme="minorHAnsi"/>
          <w:sz w:val="28"/>
          <w:szCs w:val="28"/>
          <w:vertAlign w:val="superscript"/>
        </w:rPr>
        <w:t xml:space="preserve">, L. McDowell (eds.), </w:t>
      </w:r>
      <w:r w:rsidRPr="0007579C">
        <w:rPr>
          <w:rFonts w:asciiTheme="minorHAnsi" w:hAnsiTheme="minorHAnsi"/>
          <w:i/>
          <w:sz w:val="28"/>
          <w:szCs w:val="28"/>
          <w:vertAlign w:val="superscript"/>
        </w:rPr>
        <w:t>The SAGE Handbook of Qualitative Geography,</w:t>
      </w:r>
      <w:r w:rsidRPr="0007579C">
        <w:rPr>
          <w:rFonts w:asciiTheme="minorHAnsi" w:hAnsiTheme="minorHAnsi"/>
          <w:sz w:val="28"/>
          <w:szCs w:val="28"/>
          <w:vertAlign w:val="superscript"/>
        </w:rPr>
        <w:t xml:space="preserve"> (SAGE, 2009), p.145. </w:t>
      </w:r>
    </w:p>
  </w:endnote>
  <w:endnote w:id="9">
    <w:p w14:paraId="5A011008" w14:textId="77777777" w:rsidR="00223B14" w:rsidRPr="005C6BB3" w:rsidRDefault="00223B14" w:rsidP="002D6610">
      <w:pPr>
        <w:pStyle w:val="EndnoteText"/>
        <w:rPr>
          <w:rFonts w:asciiTheme="minorHAnsi" w:hAnsiTheme="minorHAnsi"/>
          <w:sz w:val="28"/>
          <w:szCs w:val="28"/>
          <w:vertAlign w:val="superscript"/>
        </w:rPr>
      </w:pPr>
      <w:r w:rsidRPr="0007579C">
        <w:rPr>
          <w:rStyle w:val="EndnoteReference"/>
          <w:rFonts w:asciiTheme="minorHAnsi" w:hAnsiTheme="minorHAnsi"/>
          <w:sz w:val="28"/>
          <w:szCs w:val="28"/>
        </w:rPr>
        <w:endnoteRef/>
      </w:r>
      <w:r w:rsidRPr="0007579C">
        <w:rPr>
          <w:rFonts w:asciiTheme="minorHAnsi" w:hAnsiTheme="minorHAnsi"/>
          <w:sz w:val="28"/>
          <w:szCs w:val="28"/>
          <w:vertAlign w:val="superscript"/>
        </w:rPr>
        <w:t xml:space="preserve"> C. Ellis, T.E. Adams &amp; A.P. </w:t>
      </w:r>
      <w:proofErr w:type="spellStart"/>
      <w:r w:rsidRPr="0007579C">
        <w:rPr>
          <w:rFonts w:asciiTheme="minorHAnsi" w:hAnsiTheme="minorHAnsi"/>
          <w:sz w:val="28"/>
          <w:szCs w:val="28"/>
          <w:vertAlign w:val="superscript"/>
        </w:rPr>
        <w:t>Bochner</w:t>
      </w:r>
      <w:proofErr w:type="spellEnd"/>
      <w:r w:rsidRPr="0007579C">
        <w:rPr>
          <w:rFonts w:asciiTheme="minorHAnsi" w:hAnsiTheme="minorHAnsi"/>
          <w:sz w:val="28"/>
          <w:szCs w:val="28"/>
          <w:vertAlign w:val="superscript"/>
        </w:rPr>
        <w:t>, ‘</w:t>
      </w:r>
      <w:proofErr w:type="spellStart"/>
      <w:r w:rsidRPr="0007579C">
        <w:rPr>
          <w:rFonts w:asciiTheme="minorHAnsi" w:hAnsiTheme="minorHAnsi"/>
          <w:sz w:val="28"/>
          <w:szCs w:val="28"/>
          <w:vertAlign w:val="superscript"/>
        </w:rPr>
        <w:t>Autoethnography</w:t>
      </w:r>
      <w:proofErr w:type="spellEnd"/>
      <w:r w:rsidRPr="0007579C">
        <w:rPr>
          <w:rFonts w:asciiTheme="minorHAnsi" w:hAnsiTheme="minorHAnsi"/>
          <w:sz w:val="28"/>
          <w:szCs w:val="28"/>
          <w:vertAlign w:val="superscript"/>
        </w:rPr>
        <w:t xml:space="preserve">: An Overview’, </w:t>
      </w:r>
      <w:r w:rsidRPr="0007579C">
        <w:rPr>
          <w:rFonts w:asciiTheme="minorHAnsi" w:hAnsiTheme="minorHAnsi"/>
          <w:i/>
          <w:sz w:val="28"/>
          <w:szCs w:val="28"/>
          <w:vertAlign w:val="superscript"/>
        </w:rPr>
        <w:t>Historical Social Research</w:t>
      </w:r>
      <w:r w:rsidRPr="0007579C">
        <w:rPr>
          <w:rFonts w:asciiTheme="minorHAnsi" w:hAnsiTheme="minorHAnsi"/>
          <w:sz w:val="28"/>
          <w:szCs w:val="28"/>
          <w:vertAlign w:val="superscript"/>
        </w:rPr>
        <w:t xml:space="preserve">, vol. 36, no. 4 (138), </w:t>
      </w:r>
      <w:r w:rsidRPr="005C6BB3">
        <w:rPr>
          <w:rFonts w:asciiTheme="minorHAnsi" w:hAnsiTheme="minorHAnsi"/>
          <w:sz w:val="28"/>
          <w:szCs w:val="28"/>
          <w:vertAlign w:val="superscript"/>
        </w:rPr>
        <w:t>2011, p. 276.</w:t>
      </w:r>
    </w:p>
  </w:endnote>
  <w:endnote w:id="10">
    <w:p w14:paraId="6BA878DA" w14:textId="408D37E0" w:rsidR="00223B14" w:rsidRPr="005C6BB3" w:rsidRDefault="00223B14">
      <w:pPr>
        <w:pStyle w:val="EndnoteText"/>
        <w:rPr>
          <w:rFonts w:asciiTheme="minorHAnsi" w:hAnsiTheme="minorHAnsi"/>
          <w:sz w:val="28"/>
          <w:szCs w:val="28"/>
          <w:vertAlign w:val="superscript"/>
        </w:rPr>
      </w:pPr>
      <w:r w:rsidRPr="005C6BB3">
        <w:rPr>
          <w:rStyle w:val="EndnoteReference"/>
          <w:rFonts w:asciiTheme="minorHAnsi" w:hAnsiTheme="minorHAnsi"/>
          <w:sz w:val="28"/>
          <w:szCs w:val="28"/>
        </w:rPr>
        <w:endnoteRef/>
      </w:r>
      <w:r w:rsidRPr="005C6BB3">
        <w:rPr>
          <w:rFonts w:asciiTheme="minorHAnsi" w:hAnsiTheme="minorHAnsi"/>
          <w:sz w:val="28"/>
          <w:szCs w:val="28"/>
          <w:vertAlign w:val="superscript"/>
        </w:rPr>
        <w:t xml:space="preserve"> Ellis et al., </w:t>
      </w:r>
      <w:proofErr w:type="spellStart"/>
      <w:r w:rsidRPr="005C6BB3">
        <w:rPr>
          <w:rFonts w:asciiTheme="minorHAnsi" w:hAnsiTheme="minorHAnsi"/>
          <w:i/>
          <w:sz w:val="28"/>
          <w:szCs w:val="28"/>
          <w:vertAlign w:val="superscript"/>
        </w:rPr>
        <w:t>Autoethnography</w:t>
      </w:r>
      <w:proofErr w:type="spellEnd"/>
      <w:r w:rsidRPr="005C6BB3">
        <w:rPr>
          <w:rFonts w:asciiTheme="minorHAnsi" w:hAnsiTheme="minorHAnsi"/>
          <w:sz w:val="28"/>
          <w:szCs w:val="28"/>
          <w:vertAlign w:val="superscript"/>
        </w:rPr>
        <w:t>, p.282.</w:t>
      </w:r>
    </w:p>
  </w:endnote>
  <w:endnote w:id="11">
    <w:p w14:paraId="75D0DBB1" w14:textId="77777777" w:rsidR="00223B14" w:rsidRPr="005C6BB3" w:rsidRDefault="00223B14" w:rsidP="002D6610">
      <w:pPr>
        <w:pStyle w:val="EndnoteText"/>
        <w:rPr>
          <w:rFonts w:asciiTheme="minorHAnsi" w:hAnsiTheme="minorHAnsi"/>
          <w:sz w:val="28"/>
          <w:szCs w:val="28"/>
          <w:vertAlign w:val="superscript"/>
          <w:lang w:val="en-GB"/>
        </w:rPr>
      </w:pPr>
      <w:r w:rsidRPr="005C6BB3">
        <w:rPr>
          <w:rStyle w:val="EndnoteReference"/>
          <w:rFonts w:asciiTheme="minorHAnsi" w:hAnsiTheme="minorHAnsi"/>
          <w:sz w:val="28"/>
          <w:szCs w:val="28"/>
        </w:rPr>
        <w:endnoteRef/>
      </w:r>
      <w:r w:rsidRPr="005C6BB3">
        <w:rPr>
          <w:rFonts w:asciiTheme="minorHAnsi" w:hAnsiTheme="minorHAnsi"/>
          <w:sz w:val="28"/>
          <w:szCs w:val="28"/>
          <w:vertAlign w:val="superscript"/>
        </w:rPr>
        <w:t xml:space="preserve"> C. </w:t>
      </w:r>
      <w:r w:rsidRPr="005C6BB3">
        <w:rPr>
          <w:rFonts w:asciiTheme="minorHAnsi" w:hAnsiTheme="minorHAnsi"/>
          <w:sz w:val="28"/>
          <w:szCs w:val="28"/>
          <w:vertAlign w:val="superscript"/>
          <w:lang w:val="en-GB"/>
        </w:rPr>
        <w:t xml:space="preserve">Ellis, </w:t>
      </w:r>
      <w:r w:rsidRPr="005C6BB3">
        <w:rPr>
          <w:rFonts w:asciiTheme="minorHAnsi" w:hAnsiTheme="minorHAnsi"/>
          <w:i/>
          <w:iCs/>
          <w:sz w:val="28"/>
          <w:szCs w:val="28"/>
          <w:vertAlign w:val="superscript"/>
          <w:lang w:val="en-GB"/>
        </w:rPr>
        <w:t xml:space="preserve">The ethnographic I: A methodological novel about </w:t>
      </w:r>
      <w:proofErr w:type="spellStart"/>
      <w:r w:rsidRPr="005C6BB3">
        <w:rPr>
          <w:rFonts w:asciiTheme="minorHAnsi" w:hAnsiTheme="minorHAnsi"/>
          <w:i/>
          <w:iCs/>
          <w:sz w:val="28"/>
          <w:szCs w:val="28"/>
          <w:vertAlign w:val="superscript"/>
          <w:lang w:val="en-GB"/>
        </w:rPr>
        <w:t>autoethnography</w:t>
      </w:r>
      <w:proofErr w:type="spellEnd"/>
      <w:r w:rsidRPr="005C6BB3">
        <w:rPr>
          <w:rFonts w:asciiTheme="minorHAnsi" w:hAnsiTheme="minorHAnsi"/>
          <w:sz w:val="28"/>
          <w:szCs w:val="28"/>
          <w:vertAlign w:val="superscript"/>
          <w:lang w:val="en-GB"/>
        </w:rPr>
        <w:t>,  (</w:t>
      </w:r>
      <w:proofErr w:type="spellStart"/>
      <w:r w:rsidRPr="005C6BB3">
        <w:rPr>
          <w:rFonts w:asciiTheme="minorHAnsi" w:hAnsiTheme="minorHAnsi"/>
          <w:sz w:val="28"/>
          <w:szCs w:val="28"/>
          <w:vertAlign w:val="superscript"/>
          <w:lang w:val="en-GB"/>
        </w:rPr>
        <w:t>Rowman</w:t>
      </w:r>
      <w:proofErr w:type="spellEnd"/>
      <w:r w:rsidRPr="005C6BB3">
        <w:rPr>
          <w:rFonts w:asciiTheme="minorHAnsi" w:hAnsiTheme="minorHAnsi"/>
          <w:sz w:val="28"/>
          <w:szCs w:val="28"/>
          <w:vertAlign w:val="superscript"/>
          <w:lang w:val="en-GB"/>
        </w:rPr>
        <w:t xml:space="preserve"> Altamira, 2004). </w:t>
      </w:r>
      <w:proofErr w:type="spellStart"/>
      <w:proofErr w:type="gramStart"/>
      <w:r w:rsidRPr="005C6BB3">
        <w:rPr>
          <w:rFonts w:asciiTheme="minorHAnsi" w:hAnsiTheme="minorHAnsi"/>
          <w:sz w:val="28"/>
          <w:szCs w:val="28"/>
          <w:vertAlign w:val="superscript"/>
          <w:lang w:val="en-GB"/>
        </w:rPr>
        <w:t>p</w:t>
      </w:r>
      <w:proofErr w:type="gramEnd"/>
      <w:r w:rsidRPr="005C6BB3">
        <w:rPr>
          <w:rFonts w:asciiTheme="minorHAnsi" w:hAnsiTheme="minorHAnsi"/>
          <w:sz w:val="28"/>
          <w:szCs w:val="28"/>
          <w:vertAlign w:val="superscript"/>
          <w:lang w:val="en-GB"/>
        </w:rPr>
        <w:t>.xix</w:t>
      </w:r>
      <w:proofErr w:type="spellEnd"/>
      <w:r w:rsidRPr="005C6BB3">
        <w:rPr>
          <w:rFonts w:asciiTheme="minorHAnsi" w:hAnsiTheme="minorHAnsi"/>
          <w:sz w:val="28"/>
          <w:szCs w:val="28"/>
          <w:vertAlign w:val="superscript"/>
          <w:lang w:val="en-GB"/>
        </w:rPr>
        <w:t>.</w:t>
      </w:r>
    </w:p>
  </w:endnote>
  <w:endnote w:id="12">
    <w:p w14:paraId="62350C37" w14:textId="77777777" w:rsidR="00223B14" w:rsidRPr="00565075" w:rsidRDefault="00223B14" w:rsidP="004F525D">
      <w:pPr>
        <w:rPr>
          <w:rFonts w:asciiTheme="minorHAnsi" w:hAnsiTheme="minorHAnsi"/>
          <w:sz w:val="28"/>
          <w:szCs w:val="28"/>
          <w:vertAlign w:val="superscript"/>
        </w:rPr>
      </w:pPr>
      <w:r w:rsidRPr="005C6BB3">
        <w:rPr>
          <w:rStyle w:val="EndnoteReference"/>
          <w:rFonts w:asciiTheme="minorHAnsi" w:hAnsiTheme="minorHAnsi"/>
          <w:sz w:val="28"/>
          <w:szCs w:val="28"/>
        </w:rPr>
        <w:endnoteRef/>
      </w:r>
      <w:r w:rsidRPr="005C6BB3">
        <w:rPr>
          <w:rFonts w:asciiTheme="minorHAnsi" w:hAnsiTheme="minorHAnsi"/>
          <w:sz w:val="28"/>
          <w:szCs w:val="28"/>
          <w:vertAlign w:val="superscript"/>
        </w:rPr>
        <w:t xml:space="preserve"> N.J. Morris, ‘Night walking</w:t>
      </w:r>
      <w:r w:rsidRPr="00565075">
        <w:rPr>
          <w:rFonts w:asciiTheme="minorHAnsi" w:hAnsiTheme="minorHAnsi"/>
          <w:sz w:val="28"/>
          <w:szCs w:val="28"/>
          <w:vertAlign w:val="superscript"/>
        </w:rPr>
        <w:t xml:space="preserve">: darkness and sensory perception in a </w:t>
      </w:r>
      <w:proofErr w:type="gramStart"/>
      <w:r w:rsidRPr="00565075">
        <w:rPr>
          <w:rFonts w:asciiTheme="minorHAnsi" w:hAnsiTheme="minorHAnsi"/>
          <w:sz w:val="28"/>
          <w:szCs w:val="28"/>
          <w:vertAlign w:val="superscript"/>
        </w:rPr>
        <w:t>night-time</w:t>
      </w:r>
      <w:proofErr w:type="gramEnd"/>
      <w:r w:rsidRPr="00565075">
        <w:rPr>
          <w:rFonts w:asciiTheme="minorHAnsi" w:hAnsiTheme="minorHAnsi"/>
          <w:sz w:val="28"/>
          <w:szCs w:val="28"/>
          <w:vertAlign w:val="superscript"/>
        </w:rPr>
        <w:t xml:space="preserve"> landscape installation’, </w:t>
      </w:r>
      <w:r w:rsidRPr="00565075">
        <w:rPr>
          <w:rFonts w:asciiTheme="minorHAnsi" w:hAnsiTheme="minorHAnsi"/>
          <w:i/>
          <w:iCs/>
          <w:sz w:val="28"/>
          <w:szCs w:val="28"/>
          <w:vertAlign w:val="superscript"/>
        </w:rPr>
        <w:t>cultural geographies</w:t>
      </w:r>
      <w:r w:rsidRPr="00565075">
        <w:rPr>
          <w:rFonts w:asciiTheme="minorHAnsi" w:hAnsiTheme="minorHAnsi"/>
          <w:sz w:val="28"/>
          <w:szCs w:val="28"/>
          <w:vertAlign w:val="superscript"/>
        </w:rPr>
        <w:t xml:space="preserve">, </w:t>
      </w:r>
      <w:r w:rsidRPr="00565075">
        <w:rPr>
          <w:rFonts w:asciiTheme="minorHAnsi" w:hAnsiTheme="minorHAnsi"/>
          <w:i/>
          <w:iCs/>
          <w:sz w:val="28"/>
          <w:szCs w:val="28"/>
          <w:vertAlign w:val="superscript"/>
        </w:rPr>
        <w:t>18</w:t>
      </w:r>
      <w:r w:rsidRPr="00565075">
        <w:rPr>
          <w:rFonts w:asciiTheme="minorHAnsi" w:hAnsiTheme="minorHAnsi"/>
          <w:sz w:val="28"/>
          <w:szCs w:val="28"/>
          <w:vertAlign w:val="superscript"/>
        </w:rPr>
        <w:t>(3), 2011, pp. 315-342.</w:t>
      </w:r>
    </w:p>
  </w:endnote>
  <w:endnote w:id="13">
    <w:p w14:paraId="282280B5" w14:textId="77777777" w:rsidR="00223B14" w:rsidRPr="00565075" w:rsidRDefault="00223B14">
      <w:pPr>
        <w:pStyle w:val="EndnoteText"/>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w:t>
      </w:r>
      <w:proofErr w:type="gramStart"/>
      <w:r w:rsidRPr="00565075">
        <w:rPr>
          <w:rFonts w:asciiTheme="minorHAnsi" w:hAnsiTheme="minorHAnsi"/>
          <w:sz w:val="28"/>
          <w:szCs w:val="28"/>
          <w:vertAlign w:val="superscript"/>
        </w:rPr>
        <w:t>see</w:t>
      </w:r>
      <w:proofErr w:type="gramEnd"/>
      <w:r w:rsidRPr="00565075">
        <w:rPr>
          <w:rFonts w:asciiTheme="minorHAnsi" w:hAnsiTheme="minorHAnsi"/>
          <w:sz w:val="28"/>
          <w:szCs w:val="28"/>
          <w:vertAlign w:val="superscript"/>
        </w:rPr>
        <w:t xml:space="preserve"> D. </w:t>
      </w:r>
      <w:proofErr w:type="spellStart"/>
      <w:r w:rsidRPr="00565075">
        <w:rPr>
          <w:rFonts w:asciiTheme="minorHAnsi" w:hAnsiTheme="minorHAnsi"/>
          <w:sz w:val="28"/>
          <w:szCs w:val="28"/>
          <w:vertAlign w:val="superscript"/>
          <w:lang w:val="en-GB"/>
        </w:rPr>
        <w:t>Haraway</w:t>
      </w:r>
      <w:proofErr w:type="spellEnd"/>
      <w:r w:rsidRPr="00565075">
        <w:rPr>
          <w:rFonts w:asciiTheme="minorHAnsi" w:hAnsiTheme="minorHAnsi"/>
          <w:sz w:val="28"/>
          <w:szCs w:val="28"/>
          <w:vertAlign w:val="superscript"/>
          <w:lang w:val="en-GB"/>
        </w:rPr>
        <w:t xml:space="preserve">, ‘Situated </w:t>
      </w:r>
      <w:proofErr w:type="spellStart"/>
      <w:r w:rsidRPr="00565075">
        <w:rPr>
          <w:rFonts w:asciiTheme="minorHAnsi" w:hAnsiTheme="minorHAnsi"/>
          <w:sz w:val="28"/>
          <w:szCs w:val="28"/>
          <w:vertAlign w:val="superscript"/>
          <w:lang w:val="en-GB"/>
        </w:rPr>
        <w:t>knowledges</w:t>
      </w:r>
      <w:proofErr w:type="spellEnd"/>
      <w:r w:rsidRPr="00565075">
        <w:rPr>
          <w:rFonts w:asciiTheme="minorHAnsi" w:hAnsiTheme="minorHAnsi"/>
          <w:sz w:val="28"/>
          <w:szCs w:val="28"/>
          <w:vertAlign w:val="superscript"/>
          <w:lang w:val="en-GB"/>
        </w:rPr>
        <w:t xml:space="preserve">: The science question in feminism and the privilege of partial perspective’, </w:t>
      </w:r>
      <w:r w:rsidRPr="00565075">
        <w:rPr>
          <w:rFonts w:asciiTheme="minorHAnsi" w:hAnsiTheme="minorHAnsi"/>
          <w:i/>
          <w:iCs/>
          <w:sz w:val="28"/>
          <w:szCs w:val="28"/>
          <w:vertAlign w:val="superscript"/>
          <w:lang w:val="en-GB"/>
        </w:rPr>
        <w:t>Feminist studies</w:t>
      </w:r>
      <w:r w:rsidRPr="00565075">
        <w:rPr>
          <w:rFonts w:asciiTheme="minorHAnsi" w:hAnsiTheme="minorHAnsi"/>
          <w:sz w:val="28"/>
          <w:szCs w:val="28"/>
          <w:vertAlign w:val="superscript"/>
          <w:lang w:val="en-GB"/>
        </w:rPr>
        <w:t>, 1988, pp. 575-599.</w:t>
      </w:r>
    </w:p>
  </w:endnote>
  <w:endnote w:id="14">
    <w:p w14:paraId="6360ABF3" w14:textId="77777777" w:rsidR="00223B14" w:rsidRPr="00565075" w:rsidRDefault="00223B14" w:rsidP="004F525D">
      <w:pPr>
        <w:rPr>
          <w:rFonts w:asciiTheme="minorHAnsi" w:hAnsiTheme="minorHAnsi"/>
          <w:sz w:val="28"/>
          <w:szCs w:val="28"/>
          <w:vertAlign w:val="superscript"/>
        </w:rPr>
      </w:pPr>
      <w:r w:rsidRPr="00A64FB1">
        <w:rPr>
          <w:rStyle w:val="EndnoteReference"/>
          <w:rFonts w:asciiTheme="minorHAnsi" w:hAnsiTheme="minorHAnsi"/>
          <w:sz w:val="28"/>
          <w:szCs w:val="28"/>
        </w:rPr>
        <w:endnoteRef/>
      </w:r>
      <w:r w:rsidRPr="00A64FB1">
        <w:rPr>
          <w:rFonts w:asciiTheme="minorHAnsi" w:hAnsiTheme="minorHAnsi"/>
          <w:sz w:val="28"/>
          <w:szCs w:val="28"/>
          <w:vertAlign w:val="superscript"/>
        </w:rPr>
        <w:t xml:space="preserve"> A. </w:t>
      </w:r>
      <w:proofErr w:type="spellStart"/>
      <w:r w:rsidRPr="00A64FB1">
        <w:rPr>
          <w:rFonts w:asciiTheme="minorHAnsi" w:hAnsiTheme="minorHAnsi"/>
          <w:sz w:val="28"/>
          <w:szCs w:val="28"/>
          <w:vertAlign w:val="superscript"/>
        </w:rPr>
        <w:t>Vidler</w:t>
      </w:r>
      <w:proofErr w:type="spellEnd"/>
      <w:r w:rsidRPr="00870329">
        <w:rPr>
          <w:rFonts w:asciiTheme="minorHAnsi" w:hAnsiTheme="minorHAnsi"/>
          <w:sz w:val="28"/>
          <w:szCs w:val="28"/>
          <w:vertAlign w:val="superscript"/>
        </w:rPr>
        <w:t xml:space="preserve">, </w:t>
      </w:r>
      <w:r w:rsidRPr="00870329">
        <w:rPr>
          <w:rFonts w:asciiTheme="minorHAnsi" w:hAnsiTheme="minorHAnsi"/>
          <w:i/>
          <w:iCs/>
          <w:sz w:val="28"/>
          <w:szCs w:val="28"/>
          <w:vertAlign w:val="superscript"/>
        </w:rPr>
        <w:t>The architectural uncanny</w:t>
      </w:r>
      <w:r w:rsidRPr="00565075">
        <w:rPr>
          <w:rFonts w:asciiTheme="minorHAnsi" w:hAnsiTheme="minorHAnsi"/>
          <w:i/>
          <w:iCs/>
          <w:sz w:val="28"/>
          <w:szCs w:val="28"/>
          <w:vertAlign w:val="superscript"/>
        </w:rPr>
        <w:t xml:space="preserve">: essays in the modern </w:t>
      </w:r>
      <w:proofErr w:type="spellStart"/>
      <w:r w:rsidRPr="00565075">
        <w:rPr>
          <w:rFonts w:asciiTheme="minorHAnsi" w:hAnsiTheme="minorHAnsi"/>
          <w:i/>
          <w:iCs/>
          <w:sz w:val="28"/>
          <w:szCs w:val="28"/>
          <w:vertAlign w:val="superscript"/>
        </w:rPr>
        <w:t>unhomely</w:t>
      </w:r>
      <w:proofErr w:type="spellEnd"/>
      <w:r w:rsidRPr="00565075">
        <w:rPr>
          <w:rFonts w:asciiTheme="minorHAnsi" w:hAnsiTheme="minorHAnsi"/>
          <w:sz w:val="28"/>
          <w:szCs w:val="28"/>
          <w:vertAlign w:val="superscript"/>
        </w:rPr>
        <w:t xml:space="preserve">, (MIT Press, 1994), p.172. </w:t>
      </w:r>
    </w:p>
  </w:endnote>
  <w:endnote w:id="15">
    <w:p w14:paraId="0EB17195" w14:textId="77777777" w:rsidR="00223B14" w:rsidRPr="00565075" w:rsidRDefault="00223B14" w:rsidP="004F525D">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Morris, </w:t>
      </w:r>
      <w:proofErr w:type="spellStart"/>
      <w:r w:rsidRPr="00565075">
        <w:rPr>
          <w:rFonts w:asciiTheme="minorHAnsi" w:hAnsiTheme="minorHAnsi"/>
          <w:i/>
          <w:sz w:val="28"/>
          <w:szCs w:val="28"/>
          <w:vertAlign w:val="superscript"/>
        </w:rPr>
        <w:t>Nightwalking</w:t>
      </w:r>
      <w:proofErr w:type="spellEnd"/>
      <w:r w:rsidRPr="00565075">
        <w:rPr>
          <w:rFonts w:asciiTheme="minorHAnsi" w:hAnsiTheme="minorHAnsi"/>
          <w:sz w:val="28"/>
          <w:szCs w:val="28"/>
          <w:vertAlign w:val="superscript"/>
        </w:rPr>
        <w:t>, p.316.</w:t>
      </w:r>
    </w:p>
  </w:endnote>
  <w:endnote w:id="16">
    <w:p w14:paraId="485F0E9C" w14:textId="77777777" w:rsidR="00223B14" w:rsidRPr="00565075" w:rsidRDefault="00223B14" w:rsidP="004F525D">
      <w:pPr>
        <w:rPr>
          <w:rFonts w:asciiTheme="minorHAnsi" w:hAnsiTheme="minorHAnsi"/>
          <w:sz w:val="28"/>
          <w:szCs w:val="28"/>
          <w:vertAlign w:val="superscript"/>
          <w:lang w:val="en-GB"/>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For critical materialist discussion of the human in war </w:t>
      </w:r>
      <w:r w:rsidRPr="00565075">
        <w:rPr>
          <w:rFonts w:asciiTheme="minorHAnsi" w:hAnsiTheme="minorHAnsi"/>
          <w:sz w:val="28"/>
          <w:szCs w:val="28"/>
          <w:vertAlign w:val="superscript"/>
          <w:lang w:val="en-GB"/>
        </w:rPr>
        <w:t xml:space="preserve">see C. </w:t>
      </w:r>
      <w:proofErr w:type="spellStart"/>
      <w:r w:rsidRPr="00565075">
        <w:rPr>
          <w:rFonts w:asciiTheme="minorHAnsi" w:hAnsiTheme="minorHAnsi"/>
          <w:sz w:val="28"/>
          <w:szCs w:val="28"/>
          <w:vertAlign w:val="superscript"/>
          <w:lang w:val="en-GB"/>
        </w:rPr>
        <w:t>Holmqvist</w:t>
      </w:r>
      <w:proofErr w:type="spellEnd"/>
      <w:r w:rsidRPr="00565075">
        <w:rPr>
          <w:rFonts w:asciiTheme="minorHAnsi" w:hAnsiTheme="minorHAnsi"/>
          <w:sz w:val="28"/>
          <w:szCs w:val="28"/>
          <w:vertAlign w:val="superscript"/>
          <w:lang w:val="en-GB"/>
        </w:rPr>
        <w:t xml:space="preserve">, ‘Undoing War: War Ontologies and the Materiality of Drone Warfare’, </w:t>
      </w:r>
      <w:r w:rsidRPr="00565075">
        <w:rPr>
          <w:rFonts w:asciiTheme="minorHAnsi" w:hAnsiTheme="minorHAnsi"/>
          <w:i/>
          <w:iCs/>
          <w:sz w:val="28"/>
          <w:szCs w:val="28"/>
          <w:vertAlign w:val="superscript"/>
          <w:lang w:val="en-GB"/>
        </w:rPr>
        <w:t>Millennium-Journal of International Studies</w:t>
      </w:r>
      <w:r w:rsidRPr="00565075">
        <w:rPr>
          <w:rFonts w:asciiTheme="minorHAnsi" w:hAnsiTheme="minorHAnsi"/>
          <w:sz w:val="28"/>
          <w:szCs w:val="28"/>
          <w:vertAlign w:val="superscript"/>
          <w:lang w:val="en-GB"/>
        </w:rPr>
        <w:t xml:space="preserve">, </w:t>
      </w:r>
      <w:r w:rsidRPr="00565075">
        <w:rPr>
          <w:rFonts w:asciiTheme="minorHAnsi" w:hAnsiTheme="minorHAnsi"/>
          <w:i/>
          <w:iCs/>
          <w:sz w:val="28"/>
          <w:szCs w:val="28"/>
          <w:vertAlign w:val="superscript"/>
          <w:lang w:val="en-GB"/>
        </w:rPr>
        <w:t>41</w:t>
      </w:r>
      <w:r w:rsidRPr="00565075">
        <w:rPr>
          <w:rFonts w:asciiTheme="minorHAnsi" w:hAnsiTheme="minorHAnsi"/>
          <w:sz w:val="28"/>
          <w:szCs w:val="28"/>
          <w:vertAlign w:val="superscript"/>
          <w:lang w:val="en-GB"/>
        </w:rPr>
        <w:t>(3), 2013, pp. 535-552.</w:t>
      </w:r>
    </w:p>
  </w:endnote>
  <w:endnote w:id="17">
    <w:p w14:paraId="01C05A55" w14:textId="77777777" w:rsidR="00223B14" w:rsidRPr="00565075" w:rsidRDefault="00223B14" w:rsidP="004F525D">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w:t>
      </w:r>
      <w:proofErr w:type="gramStart"/>
      <w:r w:rsidRPr="00565075">
        <w:rPr>
          <w:rFonts w:asciiTheme="minorHAnsi" w:hAnsiTheme="minorHAnsi"/>
          <w:sz w:val="28"/>
          <w:szCs w:val="28"/>
          <w:vertAlign w:val="superscript"/>
        </w:rPr>
        <w:t>e</w:t>
      </w:r>
      <w:proofErr w:type="gramEnd"/>
      <w:r w:rsidRPr="00565075">
        <w:rPr>
          <w:rFonts w:asciiTheme="minorHAnsi" w:hAnsiTheme="minorHAnsi"/>
          <w:sz w:val="28"/>
          <w:szCs w:val="28"/>
          <w:vertAlign w:val="superscript"/>
        </w:rPr>
        <w:t>.g. ‘Sound Discipline’.</w:t>
      </w:r>
    </w:p>
  </w:endnote>
  <w:endnote w:id="18">
    <w:p w14:paraId="4B561252" w14:textId="77777777" w:rsidR="00223B14" w:rsidRPr="00565075" w:rsidRDefault="00223B14">
      <w:pPr>
        <w:pStyle w:val="EndnoteText"/>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w:t>
      </w:r>
      <w:proofErr w:type="gramStart"/>
      <w:r w:rsidRPr="00565075">
        <w:rPr>
          <w:rFonts w:asciiTheme="minorHAnsi" w:hAnsiTheme="minorHAnsi"/>
          <w:sz w:val="28"/>
          <w:szCs w:val="28"/>
          <w:vertAlign w:val="superscript"/>
        </w:rPr>
        <w:t>at</w:t>
      </w:r>
      <w:proofErr w:type="gramEnd"/>
      <w:r w:rsidRPr="00565075">
        <w:rPr>
          <w:rFonts w:asciiTheme="minorHAnsi" w:hAnsiTheme="minorHAnsi"/>
          <w:sz w:val="28"/>
          <w:szCs w:val="28"/>
          <w:vertAlign w:val="superscript"/>
        </w:rPr>
        <w:t xml:space="preserve"> the time these types of weapons would rarely have been encountered by Territorial Army soldiers, especially ones (like me) from less ‘</w:t>
      </w:r>
      <w:proofErr w:type="spellStart"/>
      <w:r w:rsidRPr="00565075">
        <w:rPr>
          <w:rFonts w:asciiTheme="minorHAnsi" w:hAnsiTheme="minorHAnsi"/>
          <w:sz w:val="28"/>
          <w:szCs w:val="28"/>
          <w:vertAlign w:val="superscript"/>
        </w:rPr>
        <w:t>warry</w:t>
      </w:r>
      <w:proofErr w:type="spellEnd"/>
      <w:r w:rsidRPr="00565075">
        <w:rPr>
          <w:rFonts w:asciiTheme="minorHAnsi" w:hAnsiTheme="minorHAnsi"/>
          <w:sz w:val="28"/>
          <w:szCs w:val="28"/>
          <w:vertAlign w:val="superscript"/>
        </w:rPr>
        <w:t>’ parent units such as the RLC.</w:t>
      </w:r>
    </w:p>
  </w:endnote>
  <w:endnote w:id="19">
    <w:p w14:paraId="4009AA69" w14:textId="77777777" w:rsidR="00223B14" w:rsidRPr="00565075" w:rsidRDefault="00223B14" w:rsidP="004F525D">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P. </w:t>
      </w:r>
      <w:proofErr w:type="spellStart"/>
      <w:r w:rsidRPr="00565075">
        <w:rPr>
          <w:rFonts w:asciiTheme="minorHAnsi" w:hAnsiTheme="minorHAnsi"/>
          <w:sz w:val="28"/>
          <w:szCs w:val="28"/>
          <w:vertAlign w:val="superscript"/>
        </w:rPr>
        <w:t>Virilio</w:t>
      </w:r>
      <w:proofErr w:type="spellEnd"/>
      <w:r w:rsidRPr="00565075">
        <w:rPr>
          <w:rFonts w:asciiTheme="minorHAnsi" w:hAnsiTheme="minorHAnsi"/>
          <w:sz w:val="28"/>
          <w:szCs w:val="28"/>
          <w:vertAlign w:val="superscript"/>
        </w:rPr>
        <w:t xml:space="preserve">, </w:t>
      </w:r>
      <w:r w:rsidRPr="00565075">
        <w:rPr>
          <w:rFonts w:asciiTheme="minorHAnsi" w:hAnsiTheme="minorHAnsi"/>
          <w:i/>
          <w:iCs/>
          <w:sz w:val="28"/>
          <w:szCs w:val="28"/>
          <w:vertAlign w:val="superscript"/>
        </w:rPr>
        <w:t>War and cinema: The logistics of perception</w:t>
      </w:r>
      <w:r w:rsidRPr="00565075">
        <w:rPr>
          <w:rFonts w:asciiTheme="minorHAnsi" w:hAnsiTheme="minorHAnsi"/>
          <w:sz w:val="28"/>
          <w:szCs w:val="28"/>
          <w:vertAlign w:val="superscript"/>
        </w:rPr>
        <w:t xml:space="preserve"> (Verso, 1989), p.20.</w:t>
      </w:r>
    </w:p>
  </w:endnote>
  <w:endnote w:id="20">
    <w:p w14:paraId="4DDB47B9" w14:textId="77777777" w:rsidR="00223B14" w:rsidRPr="00565075" w:rsidRDefault="00223B14" w:rsidP="00565075">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J. Hockey, ‘‘Switch on’: sensory work in the infantry’, </w:t>
      </w:r>
      <w:r w:rsidRPr="00565075">
        <w:rPr>
          <w:rFonts w:asciiTheme="minorHAnsi" w:hAnsiTheme="minorHAnsi"/>
          <w:i/>
          <w:iCs/>
          <w:sz w:val="28"/>
          <w:szCs w:val="28"/>
          <w:vertAlign w:val="superscript"/>
        </w:rPr>
        <w:t>Work, Employment &amp; Society,</w:t>
      </w:r>
      <w:r>
        <w:rPr>
          <w:rFonts w:asciiTheme="minorHAnsi" w:hAnsiTheme="minorHAnsi"/>
          <w:sz w:val="28"/>
          <w:szCs w:val="28"/>
          <w:vertAlign w:val="superscript"/>
        </w:rPr>
        <w:t xml:space="preserve"> 23(</w:t>
      </w:r>
      <w:r w:rsidRPr="00565075">
        <w:rPr>
          <w:rFonts w:asciiTheme="minorHAnsi" w:hAnsiTheme="minorHAnsi"/>
          <w:sz w:val="28"/>
          <w:szCs w:val="28"/>
          <w:vertAlign w:val="superscript"/>
        </w:rPr>
        <w:t>3</w:t>
      </w:r>
      <w:r>
        <w:rPr>
          <w:rFonts w:asciiTheme="minorHAnsi" w:hAnsiTheme="minorHAnsi"/>
          <w:sz w:val="28"/>
          <w:szCs w:val="28"/>
          <w:vertAlign w:val="superscript"/>
        </w:rPr>
        <w:t>)</w:t>
      </w:r>
      <w:r w:rsidRPr="00565075">
        <w:rPr>
          <w:rFonts w:asciiTheme="minorHAnsi" w:hAnsiTheme="minorHAnsi"/>
          <w:sz w:val="28"/>
          <w:szCs w:val="28"/>
          <w:vertAlign w:val="superscript"/>
        </w:rPr>
        <w:t>, 2009, p.482.</w:t>
      </w:r>
    </w:p>
  </w:endnote>
  <w:endnote w:id="21">
    <w:p w14:paraId="705B6C48" w14:textId="77777777" w:rsidR="00223B14" w:rsidRPr="00565075" w:rsidRDefault="00223B14" w:rsidP="004F525D">
      <w:pPr>
        <w:rPr>
          <w:rFonts w:asciiTheme="minorHAnsi" w:hAnsiTheme="minorHAnsi"/>
          <w:i/>
          <w:sz w:val="28"/>
          <w:szCs w:val="28"/>
          <w:vertAlign w:val="superscript"/>
          <w:lang w:val="en-GB"/>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lang w:val="en-GB"/>
        </w:rPr>
        <w:t xml:space="preserve"> D. Gregory, ‘Gabriel’s Map: Cartography and </w:t>
      </w:r>
      <w:proofErr w:type="spellStart"/>
      <w:r w:rsidRPr="00565075">
        <w:rPr>
          <w:rFonts w:asciiTheme="minorHAnsi" w:hAnsiTheme="minorHAnsi"/>
          <w:sz w:val="28"/>
          <w:szCs w:val="28"/>
          <w:vertAlign w:val="superscript"/>
          <w:lang w:val="en-GB"/>
        </w:rPr>
        <w:t>Corpography</w:t>
      </w:r>
      <w:proofErr w:type="spellEnd"/>
      <w:r w:rsidRPr="00565075">
        <w:rPr>
          <w:rFonts w:asciiTheme="minorHAnsi" w:hAnsiTheme="minorHAnsi"/>
          <w:sz w:val="28"/>
          <w:szCs w:val="28"/>
          <w:vertAlign w:val="superscript"/>
          <w:lang w:val="en-GB"/>
        </w:rPr>
        <w:t xml:space="preserve"> in Modern War’, (2013), accessible at www.geographicalimaginations.com</w:t>
      </w:r>
    </w:p>
  </w:endnote>
  <w:endnote w:id="22">
    <w:p w14:paraId="7E55EB75" w14:textId="77777777" w:rsidR="00223B14" w:rsidRPr="00565075" w:rsidRDefault="00223B14" w:rsidP="004F525D">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L. </w:t>
      </w:r>
      <w:proofErr w:type="spellStart"/>
      <w:r w:rsidRPr="00565075">
        <w:rPr>
          <w:rFonts w:asciiTheme="minorHAnsi" w:hAnsiTheme="minorHAnsi"/>
          <w:sz w:val="28"/>
          <w:szCs w:val="28"/>
          <w:vertAlign w:val="superscript"/>
        </w:rPr>
        <w:t>Russolo</w:t>
      </w:r>
      <w:proofErr w:type="spellEnd"/>
      <w:r w:rsidRPr="00565075">
        <w:rPr>
          <w:rFonts w:asciiTheme="minorHAnsi" w:hAnsiTheme="minorHAnsi"/>
          <w:sz w:val="28"/>
          <w:szCs w:val="28"/>
          <w:vertAlign w:val="superscript"/>
        </w:rPr>
        <w:t xml:space="preserve">, </w:t>
      </w:r>
      <w:r w:rsidRPr="00565075">
        <w:rPr>
          <w:rFonts w:asciiTheme="minorHAnsi" w:hAnsiTheme="minorHAnsi"/>
          <w:i/>
          <w:iCs/>
          <w:sz w:val="28"/>
          <w:szCs w:val="28"/>
          <w:vertAlign w:val="superscript"/>
        </w:rPr>
        <w:t>The art of noises</w:t>
      </w:r>
      <w:r w:rsidRPr="00565075">
        <w:rPr>
          <w:rFonts w:asciiTheme="minorHAnsi" w:hAnsiTheme="minorHAnsi"/>
          <w:sz w:val="28"/>
          <w:szCs w:val="28"/>
          <w:vertAlign w:val="superscript"/>
        </w:rPr>
        <w:t>, (</w:t>
      </w:r>
      <w:proofErr w:type="spellStart"/>
      <w:r w:rsidRPr="00565075">
        <w:rPr>
          <w:rFonts w:asciiTheme="minorHAnsi" w:hAnsiTheme="minorHAnsi"/>
          <w:sz w:val="28"/>
          <w:szCs w:val="28"/>
          <w:vertAlign w:val="superscript"/>
        </w:rPr>
        <w:t>Pendragon</w:t>
      </w:r>
      <w:proofErr w:type="spellEnd"/>
      <w:r w:rsidRPr="00565075">
        <w:rPr>
          <w:rFonts w:asciiTheme="minorHAnsi" w:hAnsiTheme="minorHAnsi"/>
          <w:sz w:val="28"/>
          <w:szCs w:val="28"/>
          <w:vertAlign w:val="superscript"/>
        </w:rPr>
        <w:t xml:space="preserve"> Press, 1986), p.49.</w:t>
      </w:r>
    </w:p>
  </w:endnote>
  <w:endnote w:id="23">
    <w:p w14:paraId="4136D786" w14:textId="77777777" w:rsidR="00223B14" w:rsidRPr="00565075" w:rsidRDefault="00223B14" w:rsidP="004F525D">
      <w:pPr>
        <w:rPr>
          <w:rFonts w:asciiTheme="minorHAnsi" w:hAnsiTheme="minorHAnsi"/>
          <w:sz w:val="28"/>
          <w:szCs w:val="28"/>
          <w:vertAlign w:val="superscript"/>
          <w:lang w:val="en-GB"/>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S. </w:t>
      </w:r>
      <w:r w:rsidRPr="00565075">
        <w:rPr>
          <w:rFonts w:asciiTheme="minorHAnsi" w:hAnsiTheme="minorHAnsi"/>
          <w:sz w:val="28"/>
          <w:szCs w:val="28"/>
          <w:vertAlign w:val="superscript"/>
          <w:lang w:val="en-GB"/>
        </w:rPr>
        <w:t xml:space="preserve">Das, </w:t>
      </w:r>
      <w:r w:rsidRPr="00565075">
        <w:rPr>
          <w:rFonts w:asciiTheme="minorHAnsi" w:hAnsiTheme="minorHAnsi"/>
          <w:i/>
          <w:iCs/>
          <w:sz w:val="28"/>
          <w:szCs w:val="28"/>
          <w:vertAlign w:val="superscript"/>
          <w:lang w:val="en-GB"/>
        </w:rPr>
        <w:t>Touch and intimacy in First World War literature</w:t>
      </w:r>
      <w:r w:rsidRPr="00565075">
        <w:rPr>
          <w:rFonts w:asciiTheme="minorHAnsi" w:hAnsiTheme="minorHAnsi"/>
          <w:sz w:val="28"/>
          <w:szCs w:val="28"/>
          <w:vertAlign w:val="superscript"/>
          <w:lang w:val="en-GB"/>
        </w:rPr>
        <w:t>, (Cambridge University Press, 2005).</w:t>
      </w:r>
    </w:p>
  </w:endnote>
  <w:endnote w:id="24">
    <w:p w14:paraId="6FF6F86F" w14:textId="77777777" w:rsidR="00223B14" w:rsidRPr="00565075" w:rsidRDefault="00223B14">
      <w:pPr>
        <w:pStyle w:val="EndnoteText"/>
        <w:rPr>
          <w:rFonts w:asciiTheme="minorHAnsi" w:hAnsiTheme="minorHAnsi"/>
          <w:sz w:val="28"/>
          <w:szCs w:val="28"/>
          <w:vertAlign w:val="superscript"/>
          <w:lang w:val="en-GB"/>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K. </w:t>
      </w:r>
      <w:r w:rsidRPr="00565075">
        <w:rPr>
          <w:rFonts w:asciiTheme="minorHAnsi" w:hAnsiTheme="minorHAnsi"/>
          <w:sz w:val="28"/>
          <w:szCs w:val="28"/>
          <w:vertAlign w:val="superscript"/>
          <w:lang w:val="en-GB"/>
        </w:rPr>
        <w:t xml:space="preserve">Hetherington, ‘Spatial textures: place, touch, and </w:t>
      </w:r>
      <w:proofErr w:type="spellStart"/>
      <w:r w:rsidRPr="00565075">
        <w:rPr>
          <w:rFonts w:asciiTheme="minorHAnsi" w:hAnsiTheme="minorHAnsi"/>
          <w:sz w:val="28"/>
          <w:szCs w:val="28"/>
          <w:vertAlign w:val="superscript"/>
          <w:lang w:val="en-GB"/>
        </w:rPr>
        <w:t>praesentia</w:t>
      </w:r>
      <w:proofErr w:type="spellEnd"/>
      <w:r w:rsidRPr="00565075">
        <w:rPr>
          <w:rFonts w:asciiTheme="minorHAnsi" w:hAnsiTheme="minorHAnsi"/>
          <w:sz w:val="28"/>
          <w:szCs w:val="28"/>
          <w:vertAlign w:val="superscript"/>
          <w:lang w:val="en-GB"/>
        </w:rPr>
        <w:t xml:space="preserve">’, </w:t>
      </w:r>
      <w:r w:rsidRPr="00565075">
        <w:rPr>
          <w:rFonts w:asciiTheme="minorHAnsi" w:hAnsiTheme="minorHAnsi"/>
          <w:i/>
          <w:iCs/>
          <w:sz w:val="28"/>
          <w:szCs w:val="28"/>
          <w:vertAlign w:val="superscript"/>
          <w:lang w:val="en-GB"/>
        </w:rPr>
        <w:t>Environment and planning a</w:t>
      </w:r>
      <w:r w:rsidRPr="00565075">
        <w:rPr>
          <w:rFonts w:asciiTheme="minorHAnsi" w:hAnsiTheme="minorHAnsi"/>
          <w:sz w:val="28"/>
          <w:szCs w:val="28"/>
          <w:vertAlign w:val="superscript"/>
          <w:lang w:val="en-GB"/>
        </w:rPr>
        <w:t xml:space="preserve">, </w:t>
      </w:r>
      <w:r w:rsidRPr="00565075">
        <w:rPr>
          <w:rFonts w:asciiTheme="minorHAnsi" w:hAnsiTheme="minorHAnsi"/>
          <w:i/>
          <w:iCs/>
          <w:sz w:val="28"/>
          <w:szCs w:val="28"/>
          <w:vertAlign w:val="superscript"/>
          <w:lang w:val="en-GB"/>
        </w:rPr>
        <w:t>35</w:t>
      </w:r>
      <w:r w:rsidRPr="00565075">
        <w:rPr>
          <w:rFonts w:asciiTheme="minorHAnsi" w:hAnsiTheme="minorHAnsi"/>
          <w:sz w:val="28"/>
          <w:szCs w:val="28"/>
          <w:vertAlign w:val="superscript"/>
          <w:lang w:val="en-GB"/>
        </w:rPr>
        <w:t>(11), 2003, p. 1941.</w:t>
      </w:r>
    </w:p>
  </w:endnote>
  <w:endnote w:id="25">
    <w:p w14:paraId="70A5A279" w14:textId="77777777" w:rsidR="00223B14" w:rsidRPr="00565075" w:rsidRDefault="00223B14" w:rsidP="004F525D">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M. Heidegger, ‘The Origin of the Work of Art’, in D. F. </w:t>
      </w:r>
      <w:proofErr w:type="spellStart"/>
      <w:r w:rsidRPr="00565075">
        <w:rPr>
          <w:rFonts w:asciiTheme="minorHAnsi" w:hAnsiTheme="minorHAnsi"/>
          <w:sz w:val="28"/>
          <w:szCs w:val="28"/>
          <w:vertAlign w:val="superscript"/>
        </w:rPr>
        <w:t>Krell</w:t>
      </w:r>
      <w:proofErr w:type="spellEnd"/>
      <w:r w:rsidRPr="00565075">
        <w:rPr>
          <w:rFonts w:asciiTheme="minorHAnsi" w:hAnsiTheme="minorHAnsi"/>
          <w:sz w:val="28"/>
          <w:szCs w:val="28"/>
          <w:vertAlign w:val="superscript"/>
        </w:rPr>
        <w:t xml:space="preserve"> (ed.) </w:t>
      </w:r>
      <w:r w:rsidRPr="00565075">
        <w:rPr>
          <w:rFonts w:asciiTheme="minorHAnsi" w:hAnsiTheme="minorHAnsi"/>
          <w:i/>
          <w:iCs/>
          <w:sz w:val="28"/>
          <w:szCs w:val="28"/>
          <w:vertAlign w:val="superscript"/>
        </w:rPr>
        <w:t xml:space="preserve">Basic Writings: from </w:t>
      </w:r>
      <w:r w:rsidRPr="00565075">
        <w:rPr>
          <w:rFonts w:asciiTheme="minorHAnsi" w:hAnsiTheme="minorHAnsi"/>
          <w:sz w:val="28"/>
          <w:szCs w:val="28"/>
          <w:vertAlign w:val="superscript"/>
        </w:rPr>
        <w:t xml:space="preserve">Being and Time </w:t>
      </w:r>
      <w:r w:rsidRPr="00565075">
        <w:rPr>
          <w:rFonts w:asciiTheme="minorHAnsi" w:hAnsiTheme="minorHAnsi"/>
          <w:i/>
          <w:iCs/>
          <w:sz w:val="28"/>
          <w:szCs w:val="28"/>
          <w:vertAlign w:val="superscript"/>
        </w:rPr>
        <w:t xml:space="preserve">(1927) to </w:t>
      </w:r>
      <w:r w:rsidRPr="00565075">
        <w:rPr>
          <w:rFonts w:asciiTheme="minorHAnsi" w:hAnsiTheme="minorHAnsi"/>
          <w:sz w:val="28"/>
          <w:szCs w:val="28"/>
          <w:vertAlign w:val="superscript"/>
        </w:rPr>
        <w:t xml:space="preserve">The Task of Thinking </w:t>
      </w:r>
      <w:r w:rsidRPr="00565075">
        <w:rPr>
          <w:rFonts w:asciiTheme="minorHAnsi" w:hAnsiTheme="minorHAnsi"/>
          <w:i/>
          <w:iCs/>
          <w:sz w:val="28"/>
          <w:szCs w:val="28"/>
          <w:vertAlign w:val="superscript"/>
        </w:rPr>
        <w:t>(1964)</w:t>
      </w:r>
      <w:r w:rsidRPr="00565075">
        <w:rPr>
          <w:rFonts w:asciiTheme="minorHAnsi" w:hAnsiTheme="minorHAnsi"/>
          <w:sz w:val="28"/>
          <w:szCs w:val="28"/>
          <w:vertAlign w:val="superscript"/>
        </w:rPr>
        <w:t>. (San Francisco: Harper Collins, 1977)</w:t>
      </w:r>
      <w:proofErr w:type="gramStart"/>
      <w:r w:rsidRPr="00565075">
        <w:rPr>
          <w:rFonts w:asciiTheme="minorHAnsi" w:hAnsiTheme="minorHAnsi"/>
          <w:sz w:val="28"/>
          <w:szCs w:val="28"/>
          <w:vertAlign w:val="superscript"/>
        </w:rPr>
        <w:t>, pp.151-2.</w:t>
      </w:r>
      <w:proofErr w:type="gramEnd"/>
    </w:p>
  </w:endnote>
  <w:endnote w:id="26">
    <w:p w14:paraId="1D56E861" w14:textId="77777777" w:rsidR="00223B14" w:rsidRPr="00565075" w:rsidRDefault="00223B14">
      <w:pPr>
        <w:pStyle w:val="EndnoteText"/>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To identify people walking towards you in the dark it is far more effective to look elsewhere, training which was also extremely useful in my police career.</w:t>
      </w:r>
    </w:p>
  </w:endnote>
  <w:endnote w:id="27">
    <w:p w14:paraId="2A1DA4C9" w14:textId="77777777" w:rsidR="00223B14" w:rsidRPr="00565075" w:rsidRDefault="00223B14" w:rsidP="004F525D">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D. Gregory, </w:t>
      </w:r>
      <w:r w:rsidRPr="00565075">
        <w:rPr>
          <w:rFonts w:asciiTheme="minorHAnsi" w:hAnsiTheme="minorHAnsi"/>
          <w:i/>
          <w:sz w:val="28"/>
          <w:szCs w:val="28"/>
          <w:vertAlign w:val="superscript"/>
        </w:rPr>
        <w:t>The Everywhere War</w:t>
      </w:r>
      <w:r w:rsidRPr="00565075">
        <w:rPr>
          <w:rFonts w:asciiTheme="minorHAnsi" w:hAnsiTheme="minorHAnsi"/>
          <w:sz w:val="28"/>
          <w:szCs w:val="28"/>
          <w:vertAlign w:val="superscript"/>
        </w:rPr>
        <w:t>, (forthcoming 2014).</w:t>
      </w:r>
    </w:p>
  </w:endnote>
  <w:endnote w:id="28">
    <w:p w14:paraId="4E477ACD" w14:textId="77777777" w:rsidR="00223B14" w:rsidRPr="00565075" w:rsidRDefault="00223B14" w:rsidP="004F525D">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Morris, p. 315.</w:t>
      </w:r>
    </w:p>
  </w:endnote>
  <w:endnote w:id="29">
    <w:p w14:paraId="273EE4C3" w14:textId="1EA5C87B" w:rsidR="00223B14" w:rsidRPr="00565075" w:rsidRDefault="00223B14" w:rsidP="004F525D">
      <w:pPr>
        <w:rPr>
          <w:rFonts w:asciiTheme="minorHAnsi" w:hAnsiTheme="minorHAnsi"/>
          <w:sz w:val="28"/>
          <w:szCs w:val="28"/>
          <w:vertAlign w:val="superscript"/>
          <w:lang w:val="en-GB"/>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lang w:val="en-GB"/>
        </w:rPr>
        <w:t xml:space="preserve"> It turned out to be a ‘nick’ from a razor blade sticking out of someone’s </w:t>
      </w:r>
      <w:r>
        <w:rPr>
          <w:rFonts w:asciiTheme="minorHAnsi" w:hAnsiTheme="minorHAnsi"/>
          <w:sz w:val="28"/>
          <w:szCs w:val="28"/>
          <w:vertAlign w:val="superscript"/>
          <w:lang w:val="en-GB"/>
        </w:rPr>
        <w:t>rucksack</w:t>
      </w:r>
      <w:r w:rsidRPr="00565075">
        <w:rPr>
          <w:rFonts w:asciiTheme="minorHAnsi" w:hAnsiTheme="minorHAnsi"/>
          <w:sz w:val="28"/>
          <w:szCs w:val="28"/>
          <w:vertAlign w:val="superscript"/>
          <w:lang w:val="en-GB"/>
        </w:rPr>
        <w:t>.</w:t>
      </w:r>
    </w:p>
  </w:endnote>
  <w:endnote w:id="30">
    <w:p w14:paraId="32DAE1F6" w14:textId="77777777" w:rsidR="00223B14" w:rsidRPr="00565075" w:rsidRDefault="00223B14" w:rsidP="004F525D">
      <w:pPr>
        <w:rPr>
          <w:rFonts w:asciiTheme="minorHAnsi" w:hAnsiTheme="minorHAnsi"/>
          <w:sz w:val="28"/>
          <w:szCs w:val="28"/>
          <w:vertAlign w:val="superscript"/>
          <w:lang w:val="en-GB"/>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T. </w:t>
      </w:r>
      <w:r w:rsidRPr="00565075">
        <w:rPr>
          <w:rFonts w:asciiTheme="minorHAnsi" w:hAnsiTheme="minorHAnsi"/>
          <w:sz w:val="28"/>
          <w:szCs w:val="28"/>
          <w:vertAlign w:val="superscript"/>
          <w:lang w:val="en-GB"/>
        </w:rPr>
        <w:t xml:space="preserve">O'Brien, </w:t>
      </w:r>
      <w:r w:rsidRPr="00565075">
        <w:rPr>
          <w:rFonts w:asciiTheme="minorHAnsi" w:hAnsiTheme="minorHAnsi"/>
          <w:i/>
          <w:iCs/>
          <w:sz w:val="28"/>
          <w:szCs w:val="28"/>
          <w:vertAlign w:val="superscript"/>
          <w:lang w:val="en-GB"/>
        </w:rPr>
        <w:t>The things they carried</w:t>
      </w:r>
      <w:r w:rsidRPr="00565075">
        <w:rPr>
          <w:rFonts w:asciiTheme="minorHAnsi" w:hAnsiTheme="minorHAnsi"/>
          <w:sz w:val="28"/>
          <w:szCs w:val="28"/>
          <w:vertAlign w:val="superscript"/>
          <w:lang w:val="en-GB"/>
        </w:rPr>
        <w:t xml:space="preserve">, (Houghton Mifflin </w:t>
      </w:r>
      <w:proofErr w:type="gramStart"/>
      <w:r w:rsidRPr="00565075">
        <w:rPr>
          <w:rFonts w:asciiTheme="minorHAnsi" w:hAnsiTheme="minorHAnsi"/>
          <w:sz w:val="28"/>
          <w:szCs w:val="28"/>
          <w:vertAlign w:val="superscript"/>
          <w:lang w:val="en-GB"/>
        </w:rPr>
        <w:t>Harcourt :</w:t>
      </w:r>
      <w:proofErr w:type="gramEnd"/>
      <w:r w:rsidRPr="00565075">
        <w:rPr>
          <w:rFonts w:asciiTheme="minorHAnsi" w:hAnsiTheme="minorHAnsi"/>
          <w:sz w:val="28"/>
          <w:szCs w:val="28"/>
          <w:vertAlign w:val="superscript"/>
          <w:lang w:val="en-GB"/>
        </w:rPr>
        <w:t xml:space="preserve"> 2009)</w:t>
      </w:r>
    </w:p>
  </w:endnote>
  <w:endnote w:id="31">
    <w:p w14:paraId="3E801261" w14:textId="77777777" w:rsidR="00223B14" w:rsidRPr="00565075" w:rsidRDefault="00223B14" w:rsidP="0058288A">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w:t>
      </w:r>
      <w:proofErr w:type="gramStart"/>
      <w:r w:rsidRPr="00565075">
        <w:rPr>
          <w:rFonts w:asciiTheme="minorHAnsi" w:hAnsiTheme="minorHAnsi"/>
          <w:sz w:val="28"/>
          <w:szCs w:val="28"/>
          <w:vertAlign w:val="superscript"/>
        </w:rPr>
        <w:t>see</w:t>
      </w:r>
      <w:proofErr w:type="gramEnd"/>
      <w:r w:rsidRPr="00565075">
        <w:rPr>
          <w:rFonts w:asciiTheme="minorHAnsi" w:hAnsiTheme="minorHAnsi"/>
          <w:sz w:val="28"/>
          <w:szCs w:val="28"/>
          <w:vertAlign w:val="superscript"/>
        </w:rPr>
        <w:t xml:space="preserve"> Gregory ‘Natures of War’ in </w:t>
      </w:r>
      <w:r w:rsidRPr="00565075">
        <w:rPr>
          <w:rFonts w:asciiTheme="minorHAnsi" w:hAnsiTheme="minorHAnsi"/>
          <w:i/>
          <w:sz w:val="28"/>
          <w:szCs w:val="28"/>
          <w:vertAlign w:val="superscript"/>
        </w:rPr>
        <w:t>The Everywhere War</w:t>
      </w:r>
      <w:r w:rsidRPr="00565075">
        <w:rPr>
          <w:rFonts w:asciiTheme="minorHAnsi" w:hAnsiTheme="minorHAnsi"/>
          <w:sz w:val="28"/>
          <w:szCs w:val="28"/>
          <w:vertAlign w:val="superscript"/>
        </w:rPr>
        <w:t xml:space="preserve"> (forthcoming 2014)</w:t>
      </w:r>
    </w:p>
  </w:endnote>
  <w:endnote w:id="32">
    <w:p w14:paraId="524DF039" w14:textId="77777777" w:rsidR="00223B14" w:rsidRPr="00565075" w:rsidRDefault="00223B14" w:rsidP="0058288A">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lang w:val="en-GB"/>
        </w:rPr>
        <w:t xml:space="preserve"> There are exceptions in the hemispheres, of course.</w:t>
      </w:r>
    </w:p>
  </w:endnote>
  <w:endnote w:id="33">
    <w:p w14:paraId="1305A482" w14:textId="20CFE740" w:rsidR="00223B14" w:rsidRPr="00565075" w:rsidRDefault="00223B14" w:rsidP="0058288A">
      <w:pPr>
        <w:rPr>
          <w:rFonts w:asciiTheme="minorHAnsi" w:hAnsiTheme="minorHAnsi"/>
          <w:sz w:val="28"/>
          <w:szCs w:val="28"/>
          <w:vertAlign w:val="superscript"/>
        </w:rPr>
      </w:pPr>
      <w:r w:rsidRPr="00565075">
        <w:rPr>
          <w:rStyle w:val="EndnoteReference"/>
          <w:rFonts w:asciiTheme="minorHAnsi" w:hAnsiTheme="minorHAnsi"/>
          <w:sz w:val="28"/>
          <w:szCs w:val="28"/>
        </w:rPr>
        <w:endnoteRef/>
      </w:r>
      <w:r>
        <w:rPr>
          <w:rFonts w:asciiTheme="minorHAnsi" w:hAnsiTheme="minorHAnsi"/>
          <w:sz w:val="28"/>
          <w:szCs w:val="28"/>
          <w:vertAlign w:val="superscript"/>
        </w:rPr>
        <w:t xml:space="preserve"> C. Martin</w:t>
      </w:r>
      <w:r w:rsidRPr="00565075">
        <w:rPr>
          <w:rFonts w:asciiTheme="minorHAnsi" w:hAnsiTheme="minorHAnsi"/>
          <w:sz w:val="28"/>
          <w:szCs w:val="28"/>
          <w:vertAlign w:val="superscript"/>
        </w:rPr>
        <w:t xml:space="preserve">, ‘Fog-bound: aerial space and the elemental entanglements of body-with-world’, </w:t>
      </w:r>
      <w:r w:rsidRPr="00565075">
        <w:rPr>
          <w:rFonts w:asciiTheme="minorHAnsi" w:hAnsiTheme="minorHAnsi"/>
          <w:i/>
          <w:iCs/>
          <w:sz w:val="28"/>
          <w:szCs w:val="28"/>
          <w:vertAlign w:val="superscript"/>
        </w:rPr>
        <w:t>Environment and Planning-Part D</w:t>
      </w:r>
      <w:r w:rsidRPr="00565075">
        <w:rPr>
          <w:rFonts w:asciiTheme="minorHAnsi" w:hAnsiTheme="minorHAnsi"/>
          <w:sz w:val="28"/>
          <w:szCs w:val="28"/>
          <w:vertAlign w:val="superscript"/>
        </w:rPr>
        <w:t xml:space="preserve">, </w:t>
      </w:r>
      <w:r w:rsidRPr="00565075">
        <w:rPr>
          <w:rFonts w:asciiTheme="minorHAnsi" w:hAnsiTheme="minorHAnsi"/>
          <w:i/>
          <w:iCs/>
          <w:sz w:val="28"/>
          <w:szCs w:val="28"/>
          <w:vertAlign w:val="superscript"/>
        </w:rPr>
        <w:t>29</w:t>
      </w:r>
      <w:r w:rsidRPr="00565075">
        <w:rPr>
          <w:rFonts w:asciiTheme="minorHAnsi" w:hAnsiTheme="minorHAnsi"/>
          <w:sz w:val="28"/>
          <w:szCs w:val="28"/>
          <w:vertAlign w:val="superscript"/>
        </w:rPr>
        <w:t>(3), 2011, p.454.</w:t>
      </w:r>
    </w:p>
  </w:endnote>
  <w:endnote w:id="34">
    <w:p w14:paraId="5A84D4FC" w14:textId="77777777" w:rsidR="00223B14" w:rsidRPr="00565075" w:rsidRDefault="00223B14" w:rsidP="00E27BF2">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I certainly didn’t see any, if there were, and reports suggest that Iraqis were queuing up to get in, rather than out.</w:t>
      </w:r>
    </w:p>
  </w:endnote>
  <w:endnote w:id="35">
    <w:p w14:paraId="34EBA582" w14:textId="77777777" w:rsidR="00223B14" w:rsidRPr="00565075" w:rsidRDefault="00223B14" w:rsidP="0058288A">
      <w:pPr>
        <w:rPr>
          <w:rFonts w:asciiTheme="minorHAnsi" w:hAnsiTheme="minorHAnsi"/>
          <w:sz w:val="28"/>
          <w:szCs w:val="28"/>
          <w:vertAlign w:val="superscript"/>
          <w:lang w:val="en-GB"/>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The regular officers who had briefed us before crossing into Iraq had refused to issue ammunition. </w:t>
      </w:r>
      <w:proofErr w:type="gramStart"/>
      <w:r w:rsidRPr="00565075">
        <w:rPr>
          <w:rFonts w:asciiTheme="minorHAnsi" w:hAnsiTheme="minorHAnsi"/>
          <w:sz w:val="28"/>
          <w:szCs w:val="28"/>
          <w:vertAlign w:val="superscript"/>
        </w:rPr>
        <w:t xml:space="preserve">The 3 rounds I had were supplied by a sympathetic Cook-Sergeant at Umm </w:t>
      </w:r>
      <w:proofErr w:type="spellStart"/>
      <w:r w:rsidRPr="00565075">
        <w:rPr>
          <w:rFonts w:asciiTheme="minorHAnsi" w:hAnsiTheme="minorHAnsi"/>
          <w:sz w:val="28"/>
          <w:szCs w:val="28"/>
          <w:vertAlign w:val="superscript"/>
        </w:rPr>
        <w:t>Qasr</w:t>
      </w:r>
      <w:proofErr w:type="spellEnd"/>
      <w:proofErr w:type="gramEnd"/>
      <w:r w:rsidRPr="00565075">
        <w:rPr>
          <w:rFonts w:asciiTheme="minorHAnsi" w:hAnsiTheme="minorHAnsi"/>
          <w:sz w:val="28"/>
          <w:szCs w:val="28"/>
          <w:vertAlign w:val="superscript"/>
        </w:rPr>
        <w:t>.</w:t>
      </w:r>
    </w:p>
  </w:endnote>
  <w:endnote w:id="36">
    <w:p w14:paraId="4F393D86" w14:textId="77777777" w:rsidR="00223B14" w:rsidRPr="00565075" w:rsidRDefault="00223B14">
      <w:pPr>
        <w:pStyle w:val="EndnoteText"/>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w:t>
      </w:r>
      <w:proofErr w:type="gramStart"/>
      <w:r w:rsidRPr="00565075">
        <w:rPr>
          <w:rFonts w:asciiTheme="minorHAnsi" w:hAnsiTheme="minorHAnsi"/>
          <w:sz w:val="28"/>
          <w:szCs w:val="28"/>
          <w:vertAlign w:val="superscript"/>
        </w:rPr>
        <w:t>e</w:t>
      </w:r>
      <w:proofErr w:type="gramEnd"/>
      <w:r w:rsidRPr="00565075">
        <w:rPr>
          <w:rFonts w:asciiTheme="minorHAnsi" w:hAnsiTheme="minorHAnsi"/>
          <w:sz w:val="28"/>
          <w:szCs w:val="28"/>
          <w:vertAlign w:val="superscript"/>
        </w:rPr>
        <w:t xml:space="preserve">.g. Foucault’s work on Bentham’s </w:t>
      </w:r>
      <w:proofErr w:type="spellStart"/>
      <w:r w:rsidRPr="00565075">
        <w:rPr>
          <w:rFonts w:asciiTheme="minorHAnsi" w:hAnsiTheme="minorHAnsi"/>
          <w:sz w:val="28"/>
          <w:szCs w:val="28"/>
          <w:vertAlign w:val="superscript"/>
        </w:rPr>
        <w:t>Panopticon</w:t>
      </w:r>
      <w:proofErr w:type="spellEnd"/>
      <w:r w:rsidRPr="00565075">
        <w:rPr>
          <w:rFonts w:asciiTheme="minorHAnsi" w:hAnsiTheme="minorHAnsi"/>
          <w:sz w:val="28"/>
          <w:szCs w:val="28"/>
          <w:vertAlign w:val="superscript"/>
        </w:rPr>
        <w:t>.</w:t>
      </w:r>
    </w:p>
  </w:endnote>
  <w:endnote w:id="37">
    <w:p w14:paraId="52DAF5AF" w14:textId="77777777" w:rsidR="00223B14" w:rsidRPr="00565075" w:rsidRDefault="00223B14" w:rsidP="00384A35">
      <w:pPr>
        <w:rPr>
          <w:rFonts w:asciiTheme="minorHAnsi" w:hAnsiTheme="minorHAnsi"/>
          <w:sz w:val="28"/>
          <w:szCs w:val="28"/>
          <w:vertAlign w:val="superscript"/>
          <w:lang w:val="en-GB"/>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lang w:val="en-GB"/>
        </w:rPr>
        <w:t xml:space="preserve"> </w:t>
      </w:r>
      <w:proofErr w:type="spellStart"/>
      <w:r w:rsidRPr="00565075">
        <w:rPr>
          <w:rFonts w:asciiTheme="minorHAnsi" w:hAnsiTheme="minorHAnsi"/>
          <w:sz w:val="28"/>
          <w:szCs w:val="28"/>
          <w:vertAlign w:val="superscript"/>
          <w:lang w:val="en-GB"/>
        </w:rPr>
        <w:t>T.H.Johnson</w:t>
      </w:r>
      <w:proofErr w:type="spellEnd"/>
      <w:r w:rsidRPr="00565075">
        <w:rPr>
          <w:rFonts w:asciiTheme="minorHAnsi" w:hAnsiTheme="minorHAnsi"/>
          <w:sz w:val="28"/>
          <w:szCs w:val="28"/>
          <w:vertAlign w:val="superscript"/>
          <w:lang w:val="en-GB"/>
        </w:rPr>
        <w:t xml:space="preserve">, ‘The Taliban Insurgency and an Analysis of </w:t>
      </w:r>
      <w:proofErr w:type="spellStart"/>
      <w:r w:rsidRPr="00565075">
        <w:rPr>
          <w:rFonts w:asciiTheme="minorHAnsi" w:hAnsiTheme="minorHAnsi"/>
          <w:sz w:val="28"/>
          <w:szCs w:val="28"/>
          <w:vertAlign w:val="superscript"/>
          <w:lang w:val="en-GB"/>
        </w:rPr>
        <w:t>Shabnamah</w:t>
      </w:r>
      <w:proofErr w:type="spellEnd"/>
      <w:r w:rsidRPr="00565075">
        <w:rPr>
          <w:rFonts w:asciiTheme="minorHAnsi" w:hAnsiTheme="minorHAnsi"/>
          <w:sz w:val="28"/>
          <w:szCs w:val="28"/>
          <w:vertAlign w:val="superscript"/>
          <w:lang w:val="en-GB"/>
        </w:rPr>
        <w:t xml:space="preserve"> (Night Letters)’, </w:t>
      </w:r>
      <w:r w:rsidRPr="00565075">
        <w:rPr>
          <w:rFonts w:asciiTheme="minorHAnsi" w:hAnsiTheme="minorHAnsi"/>
          <w:i/>
          <w:iCs/>
          <w:sz w:val="28"/>
          <w:szCs w:val="28"/>
          <w:vertAlign w:val="superscript"/>
          <w:lang w:val="en-GB"/>
        </w:rPr>
        <w:t>Small Wars &amp; Insurgencies</w:t>
      </w:r>
      <w:r w:rsidRPr="00565075">
        <w:rPr>
          <w:rFonts w:asciiTheme="minorHAnsi" w:hAnsiTheme="minorHAnsi"/>
          <w:sz w:val="28"/>
          <w:szCs w:val="28"/>
          <w:vertAlign w:val="superscript"/>
          <w:lang w:val="en-GB"/>
        </w:rPr>
        <w:t xml:space="preserve">, </w:t>
      </w:r>
      <w:r w:rsidRPr="00565075">
        <w:rPr>
          <w:rFonts w:asciiTheme="minorHAnsi" w:hAnsiTheme="minorHAnsi"/>
          <w:i/>
          <w:iCs/>
          <w:sz w:val="28"/>
          <w:szCs w:val="28"/>
          <w:vertAlign w:val="superscript"/>
          <w:lang w:val="en-GB"/>
        </w:rPr>
        <w:t>18</w:t>
      </w:r>
      <w:r w:rsidRPr="00565075">
        <w:rPr>
          <w:rFonts w:asciiTheme="minorHAnsi" w:hAnsiTheme="minorHAnsi"/>
          <w:sz w:val="28"/>
          <w:szCs w:val="28"/>
          <w:vertAlign w:val="superscript"/>
          <w:lang w:val="en-GB"/>
        </w:rPr>
        <w:t>(3), 2007, pp. 317-344.</w:t>
      </w:r>
    </w:p>
  </w:endnote>
  <w:endnote w:id="38">
    <w:p w14:paraId="35102AD1" w14:textId="77777777" w:rsidR="00223B14" w:rsidRPr="00565075" w:rsidRDefault="00223B14" w:rsidP="00E01002">
      <w:pPr>
        <w:rPr>
          <w:rFonts w:asciiTheme="minorHAnsi" w:hAnsiTheme="minorHAnsi"/>
          <w:sz w:val="28"/>
          <w:szCs w:val="28"/>
          <w:vertAlign w:val="superscript"/>
          <w:lang w:val="en-GB"/>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lang w:val="en-GB"/>
        </w:rPr>
        <w:t xml:space="preserve"> I. Forsyth, ‘Designs on the desert: camouflage, deception and the militarization of space’, </w:t>
      </w:r>
      <w:r w:rsidRPr="00565075">
        <w:rPr>
          <w:rFonts w:asciiTheme="minorHAnsi" w:hAnsiTheme="minorHAnsi"/>
          <w:i/>
          <w:iCs/>
          <w:sz w:val="28"/>
          <w:szCs w:val="28"/>
          <w:vertAlign w:val="superscript"/>
          <w:lang w:val="en-GB"/>
        </w:rPr>
        <w:t>cultural geographies</w:t>
      </w:r>
      <w:r w:rsidRPr="00565075">
        <w:rPr>
          <w:rFonts w:asciiTheme="minorHAnsi" w:hAnsiTheme="minorHAnsi"/>
          <w:sz w:val="28"/>
          <w:szCs w:val="28"/>
          <w:vertAlign w:val="superscript"/>
          <w:lang w:val="en-GB"/>
        </w:rPr>
        <w:t xml:space="preserve">, </w:t>
      </w:r>
      <w:r w:rsidRPr="00565075">
        <w:rPr>
          <w:rFonts w:asciiTheme="minorHAnsi" w:hAnsiTheme="minorHAnsi"/>
          <w:i/>
          <w:iCs/>
          <w:sz w:val="28"/>
          <w:szCs w:val="28"/>
          <w:vertAlign w:val="superscript"/>
          <w:lang w:val="en-GB"/>
        </w:rPr>
        <w:t>21</w:t>
      </w:r>
      <w:r w:rsidRPr="00565075">
        <w:rPr>
          <w:rFonts w:asciiTheme="minorHAnsi" w:hAnsiTheme="minorHAnsi"/>
          <w:sz w:val="28"/>
          <w:szCs w:val="28"/>
          <w:vertAlign w:val="superscript"/>
          <w:lang w:val="en-GB"/>
        </w:rPr>
        <w:t>(2), 2014, p.262.</w:t>
      </w:r>
    </w:p>
  </w:endnote>
  <w:endnote w:id="39">
    <w:p w14:paraId="48477183" w14:textId="77777777" w:rsidR="00223B14" w:rsidRPr="00565075" w:rsidRDefault="00223B14" w:rsidP="00E01002">
      <w:pPr>
        <w:rPr>
          <w:rFonts w:asciiTheme="minorHAnsi" w:hAnsiTheme="minorHAnsi"/>
          <w:sz w:val="28"/>
          <w:szCs w:val="28"/>
          <w:vertAlign w:val="superscript"/>
          <w:lang w:val="en-GB"/>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lang w:val="en-GB"/>
        </w:rPr>
        <w:t xml:space="preserve"> T. </w:t>
      </w:r>
      <w:proofErr w:type="spellStart"/>
      <w:r w:rsidRPr="00565075">
        <w:rPr>
          <w:rFonts w:asciiTheme="minorHAnsi" w:hAnsiTheme="minorHAnsi"/>
          <w:sz w:val="28"/>
          <w:szCs w:val="28"/>
          <w:vertAlign w:val="superscript"/>
          <w:lang w:val="en-GB"/>
        </w:rPr>
        <w:t>Cresswell</w:t>
      </w:r>
      <w:proofErr w:type="spellEnd"/>
      <w:r w:rsidRPr="00565075">
        <w:rPr>
          <w:rFonts w:asciiTheme="minorHAnsi" w:hAnsiTheme="minorHAnsi"/>
          <w:sz w:val="28"/>
          <w:szCs w:val="28"/>
          <w:vertAlign w:val="superscript"/>
          <w:lang w:val="en-GB"/>
        </w:rPr>
        <w:t xml:space="preserve">, ‘Night discourse: producing/consuming meaning on the street’, </w:t>
      </w:r>
      <w:r w:rsidRPr="00565075">
        <w:rPr>
          <w:rFonts w:asciiTheme="minorHAnsi" w:hAnsiTheme="minorHAnsi"/>
          <w:i/>
          <w:iCs/>
          <w:sz w:val="28"/>
          <w:szCs w:val="28"/>
          <w:vertAlign w:val="superscript"/>
          <w:lang w:val="en-GB"/>
        </w:rPr>
        <w:t>Images of the street: Planning, identity and control in public space</w:t>
      </w:r>
      <w:r w:rsidRPr="00565075">
        <w:rPr>
          <w:rFonts w:asciiTheme="minorHAnsi" w:hAnsiTheme="minorHAnsi"/>
          <w:sz w:val="28"/>
          <w:szCs w:val="28"/>
          <w:vertAlign w:val="superscript"/>
          <w:lang w:val="en-GB"/>
        </w:rPr>
        <w:t>, 1998, pp. 268-279.</w:t>
      </w:r>
    </w:p>
  </w:endnote>
  <w:endnote w:id="40">
    <w:p w14:paraId="77DA8368" w14:textId="77777777" w:rsidR="00223B14" w:rsidRPr="00565075" w:rsidRDefault="00223B14" w:rsidP="00E27BF2">
      <w:pPr>
        <w:rPr>
          <w:rFonts w:asciiTheme="minorHAnsi" w:hAnsiTheme="minorHAnsi"/>
          <w:sz w:val="28"/>
          <w:szCs w:val="28"/>
          <w:vertAlign w:val="superscript"/>
          <w:lang w:val="en-GB"/>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R. </w:t>
      </w:r>
      <w:r w:rsidRPr="00565075">
        <w:rPr>
          <w:rFonts w:asciiTheme="minorHAnsi" w:hAnsiTheme="minorHAnsi"/>
          <w:sz w:val="28"/>
          <w:szCs w:val="28"/>
          <w:vertAlign w:val="superscript"/>
          <w:lang w:val="en-GB"/>
        </w:rPr>
        <w:t xml:space="preserve">Williams, ‘Night Spaces Darkness, </w:t>
      </w:r>
      <w:proofErr w:type="spellStart"/>
      <w:r w:rsidRPr="00565075">
        <w:rPr>
          <w:rFonts w:asciiTheme="minorHAnsi" w:hAnsiTheme="minorHAnsi"/>
          <w:sz w:val="28"/>
          <w:szCs w:val="28"/>
          <w:vertAlign w:val="superscript"/>
          <w:lang w:val="en-GB"/>
        </w:rPr>
        <w:t>Deterritorialization</w:t>
      </w:r>
      <w:proofErr w:type="spellEnd"/>
      <w:r w:rsidRPr="00565075">
        <w:rPr>
          <w:rFonts w:asciiTheme="minorHAnsi" w:hAnsiTheme="minorHAnsi"/>
          <w:sz w:val="28"/>
          <w:szCs w:val="28"/>
          <w:vertAlign w:val="superscript"/>
          <w:lang w:val="en-GB"/>
        </w:rPr>
        <w:t xml:space="preserve">, and Social Control’, </w:t>
      </w:r>
      <w:r w:rsidRPr="00565075">
        <w:rPr>
          <w:rFonts w:asciiTheme="minorHAnsi" w:hAnsiTheme="minorHAnsi"/>
          <w:i/>
          <w:iCs/>
          <w:sz w:val="28"/>
          <w:szCs w:val="28"/>
          <w:vertAlign w:val="superscript"/>
          <w:lang w:val="en-GB"/>
        </w:rPr>
        <w:t>Space and Culture</w:t>
      </w:r>
      <w:r w:rsidRPr="00565075">
        <w:rPr>
          <w:rFonts w:asciiTheme="minorHAnsi" w:hAnsiTheme="minorHAnsi"/>
          <w:sz w:val="28"/>
          <w:szCs w:val="28"/>
          <w:vertAlign w:val="superscript"/>
          <w:lang w:val="en-GB"/>
        </w:rPr>
        <w:t xml:space="preserve">, </w:t>
      </w:r>
      <w:r w:rsidRPr="00565075">
        <w:rPr>
          <w:rFonts w:asciiTheme="minorHAnsi" w:hAnsiTheme="minorHAnsi"/>
          <w:i/>
          <w:iCs/>
          <w:sz w:val="28"/>
          <w:szCs w:val="28"/>
          <w:vertAlign w:val="superscript"/>
          <w:lang w:val="en-GB"/>
        </w:rPr>
        <w:t>11</w:t>
      </w:r>
      <w:r>
        <w:rPr>
          <w:rFonts w:asciiTheme="minorHAnsi" w:hAnsiTheme="minorHAnsi"/>
          <w:sz w:val="28"/>
          <w:szCs w:val="28"/>
          <w:vertAlign w:val="superscript"/>
          <w:lang w:val="en-GB"/>
        </w:rPr>
        <w:t>(4), 2008, p.521</w:t>
      </w:r>
      <w:r w:rsidRPr="00565075">
        <w:rPr>
          <w:rFonts w:asciiTheme="minorHAnsi" w:hAnsiTheme="minorHAnsi"/>
          <w:sz w:val="28"/>
          <w:szCs w:val="28"/>
          <w:vertAlign w:val="superscript"/>
          <w:lang w:val="en-GB"/>
        </w:rPr>
        <w:t>.</w:t>
      </w:r>
    </w:p>
  </w:endnote>
  <w:endnote w:id="41">
    <w:p w14:paraId="66F410E5" w14:textId="77777777" w:rsidR="00223B14" w:rsidRPr="00565075" w:rsidRDefault="00223B14" w:rsidP="00537DBF">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M. De </w:t>
      </w:r>
      <w:proofErr w:type="spellStart"/>
      <w:r w:rsidRPr="00565075">
        <w:rPr>
          <w:rFonts w:asciiTheme="minorHAnsi" w:hAnsiTheme="minorHAnsi"/>
          <w:sz w:val="28"/>
          <w:szCs w:val="28"/>
          <w:vertAlign w:val="superscript"/>
        </w:rPr>
        <w:t>Certeau</w:t>
      </w:r>
      <w:proofErr w:type="spellEnd"/>
      <w:r w:rsidRPr="00565075">
        <w:rPr>
          <w:rFonts w:asciiTheme="minorHAnsi" w:hAnsiTheme="minorHAnsi"/>
          <w:sz w:val="28"/>
          <w:szCs w:val="28"/>
          <w:vertAlign w:val="superscript"/>
        </w:rPr>
        <w:t xml:space="preserve">, </w:t>
      </w:r>
      <w:r w:rsidRPr="00565075">
        <w:rPr>
          <w:rFonts w:asciiTheme="minorHAnsi" w:hAnsiTheme="minorHAnsi"/>
          <w:i/>
          <w:iCs/>
          <w:sz w:val="28"/>
          <w:szCs w:val="28"/>
          <w:vertAlign w:val="superscript"/>
        </w:rPr>
        <w:t>The Practice of Everyday Life</w:t>
      </w:r>
      <w:r w:rsidRPr="00565075">
        <w:rPr>
          <w:rFonts w:asciiTheme="minorHAnsi" w:hAnsiTheme="minorHAnsi"/>
          <w:sz w:val="28"/>
          <w:szCs w:val="28"/>
          <w:vertAlign w:val="superscript"/>
        </w:rPr>
        <w:t xml:space="preserve">, (U of Minnesota </w:t>
      </w:r>
      <w:proofErr w:type="gramStart"/>
      <w:r w:rsidRPr="00565075">
        <w:rPr>
          <w:rFonts w:asciiTheme="minorHAnsi" w:hAnsiTheme="minorHAnsi"/>
          <w:sz w:val="28"/>
          <w:szCs w:val="28"/>
          <w:vertAlign w:val="superscript"/>
        </w:rPr>
        <w:t>Press :1998</w:t>
      </w:r>
      <w:proofErr w:type="gramEnd"/>
      <w:r w:rsidRPr="00565075">
        <w:rPr>
          <w:rFonts w:asciiTheme="minorHAnsi" w:hAnsiTheme="minorHAnsi"/>
          <w:sz w:val="28"/>
          <w:szCs w:val="28"/>
          <w:vertAlign w:val="superscript"/>
        </w:rPr>
        <w:t>), p.37.</w:t>
      </w:r>
    </w:p>
  </w:endnote>
  <w:endnote w:id="42">
    <w:p w14:paraId="5AC72AA4" w14:textId="77777777" w:rsidR="00223B14" w:rsidRPr="00565075" w:rsidRDefault="00223B14" w:rsidP="004F525D">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B.D. Palmer, </w:t>
      </w:r>
      <w:r w:rsidRPr="00565075">
        <w:rPr>
          <w:rFonts w:asciiTheme="minorHAnsi" w:hAnsiTheme="minorHAnsi"/>
          <w:i/>
          <w:iCs/>
          <w:sz w:val="28"/>
          <w:szCs w:val="28"/>
          <w:vertAlign w:val="superscript"/>
          <w:lang w:val="en-GB"/>
        </w:rPr>
        <w:t>Cultures of darkness: Night travels in the histories of transgression</w:t>
      </w:r>
      <w:r w:rsidRPr="00565075">
        <w:rPr>
          <w:rFonts w:asciiTheme="minorHAnsi" w:hAnsiTheme="minorHAnsi"/>
          <w:sz w:val="28"/>
          <w:szCs w:val="28"/>
          <w:vertAlign w:val="superscript"/>
          <w:lang w:val="en-GB"/>
        </w:rPr>
        <w:t>, (Monthly Review Press: 2000), p.454.</w:t>
      </w:r>
    </w:p>
  </w:endnote>
  <w:endnote w:id="43">
    <w:p w14:paraId="25BBB809" w14:textId="77777777" w:rsidR="00223B14" w:rsidRPr="00565075" w:rsidRDefault="00223B14" w:rsidP="004F525D">
      <w:pPr>
        <w:rPr>
          <w:rFonts w:asciiTheme="minorHAnsi" w:hAnsiTheme="minorHAnsi"/>
          <w:sz w:val="28"/>
          <w:szCs w:val="28"/>
          <w:vertAlign w:val="superscript"/>
          <w:lang w:val="en-GB"/>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lang w:val="en-GB"/>
        </w:rPr>
        <w:t xml:space="preserve"> </w:t>
      </w:r>
      <w:proofErr w:type="gramStart"/>
      <w:r w:rsidRPr="00565075">
        <w:rPr>
          <w:rFonts w:asciiTheme="minorHAnsi" w:hAnsiTheme="minorHAnsi"/>
          <w:sz w:val="28"/>
          <w:szCs w:val="28"/>
          <w:vertAlign w:val="superscript"/>
          <w:lang w:val="en-GB"/>
        </w:rPr>
        <w:t>Williams, p.515.</w:t>
      </w:r>
      <w:proofErr w:type="gramEnd"/>
    </w:p>
  </w:endnote>
  <w:endnote w:id="44">
    <w:p w14:paraId="2D8FFEAC" w14:textId="77777777" w:rsidR="00223B14" w:rsidRPr="00565075" w:rsidRDefault="00223B14" w:rsidP="004F525D">
      <w:pPr>
        <w:rPr>
          <w:rFonts w:asciiTheme="minorHAnsi" w:hAnsiTheme="minorHAnsi"/>
          <w:sz w:val="28"/>
          <w:szCs w:val="28"/>
          <w:vertAlign w:val="superscript"/>
          <w:lang w:val="en-GB"/>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S. </w:t>
      </w:r>
      <w:proofErr w:type="spellStart"/>
      <w:r w:rsidRPr="00565075">
        <w:rPr>
          <w:rFonts w:asciiTheme="minorHAnsi" w:hAnsiTheme="minorHAnsi"/>
          <w:sz w:val="28"/>
          <w:szCs w:val="28"/>
          <w:vertAlign w:val="superscript"/>
          <w:lang w:val="en-GB"/>
        </w:rPr>
        <w:t>Elden</w:t>
      </w:r>
      <w:proofErr w:type="spellEnd"/>
      <w:r w:rsidRPr="00565075">
        <w:rPr>
          <w:rFonts w:asciiTheme="minorHAnsi" w:hAnsiTheme="minorHAnsi"/>
          <w:sz w:val="28"/>
          <w:szCs w:val="28"/>
          <w:vertAlign w:val="superscript"/>
          <w:lang w:val="en-GB"/>
        </w:rPr>
        <w:t xml:space="preserve">, ‘Land, terrain, territory’, </w:t>
      </w:r>
      <w:r w:rsidRPr="00565075">
        <w:rPr>
          <w:rFonts w:asciiTheme="minorHAnsi" w:hAnsiTheme="minorHAnsi"/>
          <w:i/>
          <w:iCs/>
          <w:sz w:val="28"/>
          <w:szCs w:val="28"/>
          <w:vertAlign w:val="superscript"/>
          <w:lang w:val="en-GB"/>
        </w:rPr>
        <w:t>Progress in Human Geography</w:t>
      </w:r>
      <w:r w:rsidRPr="00565075">
        <w:rPr>
          <w:rFonts w:asciiTheme="minorHAnsi" w:hAnsiTheme="minorHAnsi"/>
          <w:sz w:val="28"/>
          <w:szCs w:val="28"/>
          <w:vertAlign w:val="superscript"/>
          <w:lang w:val="en-GB"/>
        </w:rPr>
        <w:t xml:space="preserve">, </w:t>
      </w:r>
      <w:r w:rsidRPr="00565075">
        <w:rPr>
          <w:rFonts w:asciiTheme="minorHAnsi" w:hAnsiTheme="minorHAnsi"/>
          <w:i/>
          <w:iCs/>
          <w:sz w:val="28"/>
          <w:szCs w:val="28"/>
          <w:vertAlign w:val="superscript"/>
          <w:lang w:val="en-GB"/>
        </w:rPr>
        <w:t>34</w:t>
      </w:r>
      <w:r w:rsidRPr="00565075">
        <w:rPr>
          <w:rFonts w:asciiTheme="minorHAnsi" w:hAnsiTheme="minorHAnsi"/>
          <w:sz w:val="28"/>
          <w:szCs w:val="28"/>
          <w:vertAlign w:val="superscript"/>
          <w:lang w:val="en-GB"/>
        </w:rPr>
        <w:t>(6), 2010, pp. 799-817.</w:t>
      </w:r>
    </w:p>
  </w:endnote>
  <w:endnote w:id="45">
    <w:p w14:paraId="0829D851" w14:textId="77777777" w:rsidR="00223B14" w:rsidRPr="00565075" w:rsidRDefault="00223B14" w:rsidP="004F525D">
      <w:pPr>
        <w:rPr>
          <w:rFonts w:asciiTheme="minorHAnsi" w:hAnsiTheme="minorHAnsi"/>
          <w:sz w:val="28"/>
          <w:szCs w:val="28"/>
          <w:vertAlign w:val="superscript"/>
          <w:lang w:val="en-GB"/>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w:t>
      </w:r>
      <w:r w:rsidRPr="00565075">
        <w:rPr>
          <w:rFonts w:asciiTheme="minorHAnsi" w:hAnsiTheme="minorHAnsi"/>
          <w:sz w:val="28"/>
          <w:szCs w:val="28"/>
          <w:vertAlign w:val="superscript"/>
          <w:lang w:val="en-GB"/>
        </w:rPr>
        <w:t xml:space="preserve">T. </w:t>
      </w:r>
      <w:r w:rsidRPr="00565075">
        <w:rPr>
          <w:rFonts w:asciiTheme="minorHAnsi" w:hAnsiTheme="minorHAnsi"/>
          <w:sz w:val="28"/>
          <w:szCs w:val="28"/>
          <w:vertAlign w:val="superscript"/>
        </w:rPr>
        <w:t>Edensor, ‘</w:t>
      </w:r>
      <w:proofErr w:type="gramStart"/>
      <w:r w:rsidRPr="00565075">
        <w:rPr>
          <w:rFonts w:asciiTheme="minorHAnsi" w:hAnsiTheme="minorHAnsi"/>
          <w:sz w:val="28"/>
          <w:szCs w:val="28"/>
          <w:vertAlign w:val="superscript"/>
        </w:rPr>
        <w:t>Reconnecting</w:t>
      </w:r>
      <w:proofErr w:type="gramEnd"/>
      <w:r w:rsidRPr="00565075">
        <w:rPr>
          <w:rFonts w:asciiTheme="minorHAnsi" w:hAnsiTheme="minorHAnsi"/>
          <w:sz w:val="28"/>
          <w:szCs w:val="28"/>
          <w:vertAlign w:val="superscript"/>
        </w:rPr>
        <w:t xml:space="preserve"> with darkness: gloomy landscapes, lightless places’, </w:t>
      </w:r>
      <w:r w:rsidRPr="00565075">
        <w:rPr>
          <w:rFonts w:asciiTheme="minorHAnsi" w:hAnsiTheme="minorHAnsi"/>
          <w:i/>
          <w:iCs/>
          <w:sz w:val="28"/>
          <w:szCs w:val="28"/>
          <w:vertAlign w:val="superscript"/>
        </w:rPr>
        <w:t>Social &amp; Cultural Geography</w:t>
      </w:r>
      <w:r w:rsidRPr="00565075">
        <w:rPr>
          <w:rFonts w:asciiTheme="minorHAnsi" w:hAnsiTheme="minorHAnsi"/>
          <w:sz w:val="28"/>
          <w:szCs w:val="28"/>
          <w:vertAlign w:val="superscript"/>
        </w:rPr>
        <w:t xml:space="preserve">, </w:t>
      </w:r>
      <w:r w:rsidRPr="00565075">
        <w:rPr>
          <w:rFonts w:asciiTheme="minorHAnsi" w:hAnsiTheme="minorHAnsi"/>
          <w:i/>
          <w:iCs/>
          <w:sz w:val="28"/>
          <w:szCs w:val="28"/>
          <w:vertAlign w:val="superscript"/>
        </w:rPr>
        <w:t>14</w:t>
      </w:r>
      <w:r w:rsidRPr="00565075">
        <w:rPr>
          <w:rFonts w:asciiTheme="minorHAnsi" w:hAnsiTheme="minorHAnsi"/>
          <w:sz w:val="28"/>
          <w:szCs w:val="28"/>
          <w:vertAlign w:val="superscript"/>
        </w:rPr>
        <w:t>(4), 2013, p. 457.</w:t>
      </w:r>
    </w:p>
  </w:endnote>
  <w:endnote w:id="46">
    <w:p w14:paraId="485C4802" w14:textId="77777777" w:rsidR="00223B14" w:rsidRPr="00565075" w:rsidRDefault="00223B14" w:rsidP="004F525D">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lang w:val="en-GB"/>
        </w:rPr>
        <w:t xml:space="preserve"> Edensor, </w:t>
      </w:r>
      <w:r w:rsidRPr="00565075">
        <w:rPr>
          <w:rFonts w:asciiTheme="minorHAnsi" w:hAnsiTheme="minorHAnsi"/>
          <w:i/>
          <w:sz w:val="28"/>
          <w:szCs w:val="28"/>
          <w:vertAlign w:val="superscript"/>
          <w:lang w:val="en-GB"/>
        </w:rPr>
        <w:t>Reconnecting,</w:t>
      </w:r>
      <w:r w:rsidRPr="00565075">
        <w:rPr>
          <w:rFonts w:asciiTheme="minorHAnsi" w:hAnsiTheme="minorHAnsi"/>
          <w:sz w:val="28"/>
          <w:szCs w:val="28"/>
          <w:vertAlign w:val="superscript"/>
          <w:lang w:val="en-GB"/>
        </w:rPr>
        <w:t xml:space="preserve"> p. 463.</w:t>
      </w:r>
    </w:p>
  </w:endnote>
  <w:endnote w:id="47">
    <w:p w14:paraId="1743517E" w14:textId="77777777" w:rsidR="00223B14" w:rsidRPr="00565075" w:rsidRDefault="00223B14" w:rsidP="004F525D">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T. </w:t>
      </w:r>
      <w:r w:rsidRPr="00565075">
        <w:rPr>
          <w:rFonts w:asciiTheme="minorHAnsi" w:hAnsiTheme="minorHAnsi"/>
          <w:sz w:val="28"/>
          <w:szCs w:val="28"/>
          <w:vertAlign w:val="superscript"/>
          <w:lang w:val="en-GB"/>
        </w:rPr>
        <w:t>Edensor, ‘</w:t>
      </w:r>
      <w:r w:rsidRPr="00565075">
        <w:rPr>
          <w:rFonts w:asciiTheme="minorHAnsi" w:hAnsiTheme="minorHAnsi"/>
          <w:sz w:val="28"/>
          <w:szCs w:val="28"/>
          <w:vertAlign w:val="superscript"/>
        </w:rPr>
        <w:t xml:space="preserve">The Gloomy City: Rethinking the Relationship between Light and Dark’, </w:t>
      </w:r>
      <w:r w:rsidRPr="00565075">
        <w:rPr>
          <w:rFonts w:asciiTheme="minorHAnsi" w:hAnsiTheme="minorHAnsi"/>
          <w:i/>
          <w:iCs/>
          <w:sz w:val="28"/>
          <w:szCs w:val="28"/>
          <w:vertAlign w:val="superscript"/>
        </w:rPr>
        <w:t>Urban Studies</w:t>
      </w:r>
      <w:r w:rsidRPr="00565075">
        <w:rPr>
          <w:rFonts w:asciiTheme="minorHAnsi" w:hAnsiTheme="minorHAnsi"/>
          <w:sz w:val="28"/>
          <w:szCs w:val="28"/>
          <w:vertAlign w:val="superscript"/>
        </w:rPr>
        <w:t>, 2013, p.3.</w:t>
      </w:r>
    </w:p>
  </w:endnote>
  <w:endnote w:id="48">
    <w:p w14:paraId="0C99FD4F" w14:textId="77777777" w:rsidR="00223B14" w:rsidRPr="00565075" w:rsidRDefault="00223B14" w:rsidP="004F525D">
      <w:pPr>
        <w:rPr>
          <w:rFonts w:asciiTheme="minorHAnsi" w:hAnsiTheme="minorHAnsi"/>
          <w:sz w:val="28"/>
          <w:szCs w:val="28"/>
          <w:vertAlign w:val="superscript"/>
          <w:lang w:val="en-GB"/>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lang w:val="en-GB"/>
        </w:rPr>
        <w:t xml:space="preserve"> </w:t>
      </w:r>
      <w:proofErr w:type="gramStart"/>
      <w:r w:rsidRPr="00565075">
        <w:rPr>
          <w:rFonts w:asciiTheme="minorHAnsi" w:hAnsiTheme="minorHAnsi"/>
          <w:sz w:val="28"/>
          <w:szCs w:val="28"/>
          <w:vertAlign w:val="superscript"/>
          <w:lang w:val="en-GB"/>
        </w:rPr>
        <w:t>see</w:t>
      </w:r>
      <w:proofErr w:type="gramEnd"/>
      <w:r w:rsidRPr="00565075">
        <w:rPr>
          <w:rFonts w:asciiTheme="minorHAnsi" w:hAnsiTheme="minorHAnsi"/>
          <w:sz w:val="28"/>
          <w:szCs w:val="28"/>
          <w:vertAlign w:val="superscript"/>
          <w:lang w:val="en-GB"/>
        </w:rPr>
        <w:t xml:space="preserve"> J. </w:t>
      </w:r>
      <w:r w:rsidRPr="00565075">
        <w:rPr>
          <w:rFonts w:asciiTheme="minorHAnsi" w:hAnsiTheme="minorHAnsi"/>
          <w:sz w:val="28"/>
          <w:szCs w:val="28"/>
          <w:vertAlign w:val="superscript"/>
        </w:rPr>
        <w:t xml:space="preserve">Bourke, </w:t>
      </w:r>
      <w:r w:rsidRPr="00565075">
        <w:rPr>
          <w:rFonts w:asciiTheme="minorHAnsi" w:hAnsiTheme="minorHAnsi"/>
          <w:i/>
          <w:iCs/>
          <w:sz w:val="28"/>
          <w:szCs w:val="28"/>
          <w:vertAlign w:val="superscript"/>
        </w:rPr>
        <w:t>An intimate history of killing: Face-to-face killing in twentieth-century warfare</w:t>
      </w:r>
      <w:r w:rsidRPr="00565075">
        <w:rPr>
          <w:rFonts w:asciiTheme="minorHAnsi" w:hAnsiTheme="minorHAnsi"/>
          <w:sz w:val="28"/>
          <w:szCs w:val="28"/>
          <w:vertAlign w:val="superscript"/>
        </w:rPr>
        <w:t xml:space="preserve">. (Basic </w:t>
      </w:r>
      <w:proofErr w:type="gramStart"/>
      <w:r w:rsidRPr="00565075">
        <w:rPr>
          <w:rFonts w:asciiTheme="minorHAnsi" w:hAnsiTheme="minorHAnsi"/>
          <w:sz w:val="28"/>
          <w:szCs w:val="28"/>
          <w:vertAlign w:val="superscript"/>
        </w:rPr>
        <w:t>books :1999</w:t>
      </w:r>
      <w:proofErr w:type="gramEnd"/>
      <w:r w:rsidRPr="00565075">
        <w:rPr>
          <w:rFonts w:asciiTheme="minorHAnsi" w:hAnsiTheme="minorHAnsi"/>
          <w:sz w:val="28"/>
          <w:szCs w:val="28"/>
          <w:vertAlign w:val="superscript"/>
        </w:rPr>
        <w:t>), pp. 79-80.</w:t>
      </w:r>
    </w:p>
  </w:endnote>
  <w:endnote w:id="49">
    <w:p w14:paraId="0A976B76" w14:textId="77777777" w:rsidR="00223B14" w:rsidRPr="00565075" w:rsidRDefault="00223B14" w:rsidP="004F525D">
      <w:pPr>
        <w:rPr>
          <w:rFonts w:asciiTheme="minorHAnsi" w:hAnsiTheme="minorHAnsi"/>
          <w:sz w:val="28"/>
          <w:szCs w:val="28"/>
          <w:vertAlign w:val="superscript"/>
          <w:lang w:val="en-GB"/>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w:t>
      </w:r>
      <w:proofErr w:type="gramStart"/>
      <w:r w:rsidRPr="00565075">
        <w:rPr>
          <w:rFonts w:asciiTheme="minorHAnsi" w:hAnsiTheme="minorHAnsi"/>
          <w:sz w:val="28"/>
          <w:szCs w:val="28"/>
          <w:vertAlign w:val="superscript"/>
        </w:rPr>
        <w:t>Forsyth, p.253.</w:t>
      </w:r>
      <w:proofErr w:type="gramEnd"/>
    </w:p>
  </w:endnote>
  <w:endnote w:id="50">
    <w:p w14:paraId="6E024456" w14:textId="77777777" w:rsidR="00223B14" w:rsidRPr="00565075" w:rsidRDefault="00223B14" w:rsidP="00945D09">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See Hetherington, </w:t>
      </w:r>
      <w:r w:rsidRPr="00565075">
        <w:rPr>
          <w:rFonts w:asciiTheme="minorHAnsi" w:hAnsiTheme="minorHAnsi"/>
          <w:i/>
          <w:sz w:val="28"/>
          <w:szCs w:val="28"/>
          <w:vertAlign w:val="superscript"/>
          <w:lang w:val="en-GB"/>
        </w:rPr>
        <w:t>Spatial textures.</w:t>
      </w:r>
    </w:p>
  </w:endnote>
  <w:endnote w:id="51">
    <w:p w14:paraId="68049977" w14:textId="77777777" w:rsidR="00223B14" w:rsidRPr="00565075" w:rsidRDefault="00223B14" w:rsidP="00945D09">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lang w:val="en-GB"/>
        </w:rPr>
        <w:t xml:space="preserve"> </w:t>
      </w:r>
      <w:r w:rsidRPr="00565075">
        <w:rPr>
          <w:rFonts w:asciiTheme="minorHAnsi" w:hAnsiTheme="minorHAnsi"/>
          <w:sz w:val="28"/>
          <w:szCs w:val="28"/>
          <w:vertAlign w:val="superscript"/>
        </w:rPr>
        <w:t xml:space="preserve">Edensor, </w:t>
      </w:r>
      <w:r w:rsidRPr="00565075">
        <w:rPr>
          <w:rFonts w:asciiTheme="minorHAnsi" w:hAnsiTheme="minorHAnsi"/>
          <w:i/>
          <w:sz w:val="28"/>
          <w:szCs w:val="28"/>
          <w:vertAlign w:val="superscript"/>
        </w:rPr>
        <w:t>Reconnecting,</w:t>
      </w:r>
      <w:r w:rsidRPr="00565075">
        <w:rPr>
          <w:rFonts w:asciiTheme="minorHAnsi" w:hAnsiTheme="minorHAnsi"/>
          <w:sz w:val="28"/>
          <w:szCs w:val="28"/>
          <w:vertAlign w:val="superscript"/>
        </w:rPr>
        <w:t xml:space="preserve"> p. 437. </w:t>
      </w:r>
    </w:p>
  </w:endnote>
  <w:endnote w:id="52">
    <w:p w14:paraId="13805EBF" w14:textId="77777777" w:rsidR="00223B14" w:rsidRPr="00565075" w:rsidRDefault="00223B14" w:rsidP="00945D09">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lang w:val="en-GB"/>
        </w:rPr>
        <w:t xml:space="preserve"> C. </w:t>
      </w:r>
      <w:proofErr w:type="spellStart"/>
      <w:r w:rsidRPr="00565075">
        <w:rPr>
          <w:rFonts w:asciiTheme="minorHAnsi" w:hAnsiTheme="minorHAnsi"/>
          <w:sz w:val="28"/>
          <w:szCs w:val="28"/>
          <w:vertAlign w:val="superscript"/>
        </w:rPr>
        <w:t>Yuill</w:t>
      </w:r>
      <w:proofErr w:type="spellEnd"/>
      <w:r w:rsidRPr="00565075">
        <w:rPr>
          <w:rFonts w:asciiTheme="minorHAnsi" w:hAnsiTheme="minorHAnsi"/>
          <w:sz w:val="28"/>
          <w:szCs w:val="28"/>
          <w:vertAlign w:val="superscript"/>
        </w:rPr>
        <w:t xml:space="preserve">, ‘Emotions After Dark-a Sociological Impression of the 2003 New York Blackout’, </w:t>
      </w:r>
      <w:r w:rsidRPr="00565075">
        <w:rPr>
          <w:rFonts w:asciiTheme="minorHAnsi" w:hAnsiTheme="minorHAnsi"/>
          <w:i/>
          <w:iCs/>
          <w:sz w:val="28"/>
          <w:szCs w:val="28"/>
          <w:vertAlign w:val="superscript"/>
        </w:rPr>
        <w:t>Sociological Research Online</w:t>
      </w:r>
      <w:r w:rsidRPr="00565075">
        <w:rPr>
          <w:rFonts w:asciiTheme="minorHAnsi" w:hAnsiTheme="minorHAnsi"/>
          <w:sz w:val="28"/>
          <w:szCs w:val="28"/>
          <w:vertAlign w:val="superscript"/>
        </w:rPr>
        <w:t xml:space="preserve">, </w:t>
      </w:r>
      <w:r w:rsidRPr="00565075">
        <w:rPr>
          <w:rFonts w:asciiTheme="minorHAnsi" w:hAnsiTheme="minorHAnsi"/>
          <w:i/>
          <w:iCs/>
          <w:sz w:val="28"/>
          <w:szCs w:val="28"/>
          <w:vertAlign w:val="superscript"/>
        </w:rPr>
        <w:t>9</w:t>
      </w:r>
      <w:r w:rsidRPr="00565075">
        <w:rPr>
          <w:rFonts w:asciiTheme="minorHAnsi" w:hAnsiTheme="minorHAnsi"/>
          <w:sz w:val="28"/>
          <w:szCs w:val="28"/>
          <w:vertAlign w:val="superscript"/>
        </w:rPr>
        <w:t>(3), 2004.</w:t>
      </w:r>
    </w:p>
  </w:endnote>
  <w:endnote w:id="53">
    <w:p w14:paraId="3EBF8A2C" w14:textId="77777777" w:rsidR="00223B14" w:rsidRPr="00565075" w:rsidRDefault="00223B14" w:rsidP="00945D09">
      <w:pPr>
        <w:pStyle w:val="EndnoteText"/>
        <w:rPr>
          <w:rFonts w:asciiTheme="minorHAnsi" w:hAnsiTheme="minorHAnsi"/>
          <w:sz w:val="28"/>
          <w:szCs w:val="28"/>
          <w:vertAlign w:val="superscript"/>
          <w:lang w:val="en-GB"/>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w:t>
      </w:r>
      <w:proofErr w:type="gramStart"/>
      <w:r w:rsidRPr="00565075">
        <w:rPr>
          <w:rFonts w:asciiTheme="minorHAnsi" w:hAnsiTheme="minorHAnsi"/>
          <w:sz w:val="28"/>
          <w:szCs w:val="28"/>
          <w:vertAlign w:val="superscript"/>
        </w:rPr>
        <w:t xml:space="preserve">A. R. </w:t>
      </w:r>
      <w:r w:rsidRPr="00565075">
        <w:rPr>
          <w:rFonts w:asciiTheme="minorHAnsi" w:hAnsiTheme="minorHAnsi"/>
          <w:sz w:val="28"/>
          <w:szCs w:val="28"/>
          <w:vertAlign w:val="superscript"/>
          <w:lang w:val="en-GB"/>
        </w:rPr>
        <w:t xml:space="preserve">Sánchez, ‘Shadow and light in the desert’, </w:t>
      </w:r>
      <w:r w:rsidRPr="00565075">
        <w:rPr>
          <w:rFonts w:asciiTheme="minorHAnsi" w:hAnsiTheme="minorHAnsi"/>
          <w:i/>
          <w:iCs/>
          <w:sz w:val="28"/>
          <w:szCs w:val="28"/>
          <w:vertAlign w:val="superscript"/>
          <w:lang w:val="en-GB"/>
        </w:rPr>
        <w:t>Review: Literature and Arts of the Americas,</w:t>
      </w:r>
      <w:r w:rsidRPr="00565075">
        <w:rPr>
          <w:rFonts w:asciiTheme="minorHAnsi" w:hAnsiTheme="minorHAnsi"/>
          <w:sz w:val="28"/>
          <w:szCs w:val="28"/>
          <w:vertAlign w:val="superscript"/>
          <w:lang w:val="en-GB"/>
        </w:rPr>
        <w:t xml:space="preserve"> 30.55, 1997, p. 63.</w:t>
      </w:r>
      <w:proofErr w:type="gramEnd"/>
    </w:p>
  </w:endnote>
  <w:endnote w:id="54">
    <w:p w14:paraId="55248A15" w14:textId="77777777" w:rsidR="00223B14" w:rsidRPr="00565075" w:rsidRDefault="00223B14" w:rsidP="00945D09">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O. </w:t>
      </w:r>
      <w:proofErr w:type="spellStart"/>
      <w:r w:rsidRPr="00565075">
        <w:rPr>
          <w:rFonts w:asciiTheme="minorHAnsi" w:hAnsiTheme="minorHAnsi"/>
          <w:sz w:val="28"/>
          <w:szCs w:val="28"/>
          <w:vertAlign w:val="superscript"/>
        </w:rPr>
        <w:t>Dunnett</w:t>
      </w:r>
      <w:proofErr w:type="spellEnd"/>
      <w:r w:rsidRPr="00565075">
        <w:rPr>
          <w:rFonts w:asciiTheme="minorHAnsi" w:hAnsiTheme="minorHAnsi"/>
          <w:sz w:val="28"/>
          <w:szCs w:val="28"/>
          <w:vertAlign w:val="superscript"/>
        </w:rPr>
        <w:t xml:space="preserve">, ‘Contested landscapes: the moral geographies of light pollution in Britain’, </w:t>
      </w:r>
      <w:r w:rsidRPr="00565075">
        <w:rPr>
          <w:rFonts w:asciiTheme="minorHAnsi" w:hAnsiTheme="minorHAnsi"/>
          <w:i/>
          <w:iCs/>
          <w:sz w:val="28"/>
          <w:szCs w:val="28"/>
          <w:vertAlign w:val="superscript"/>
        </w:rPr>
        <w:t>cultural geographies</w:t>
      </w:r>
      <w:r w:rsidRPr="00565075">
        <w:rPr>
          <w:rFonts w:asciiTheme="minorHAnsi" w:hAnsiTheme="minorHAnsi"/>
          <w:sz w:val="28"/>
          <w:szCs w:val="28"/>
          <w:vertAlign w:val="superscript"/>
        </w:rPr>
        <w:t>, 2014, p.6.</w:t>
      </w:r>
    </w:p>
  </w:endnote>
  <w:endnote w:id="55">
    <w:p w14:paraId="75D22822" w14:textId="77777777" w:rsidR="00223B14" w:rsidRPr="00565075" w:rsidRDefault="00223B14" w:rsidP="00945D09">
      <w:pPr>
        <w:pStyle w:val="EndnoteText"/>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w:t>
      </w:r>
      <w:proofErr w:type="gramStart"/>
      <w:r w:rsidRPr="00565075">
        <w:rPr>
          <w:rFonts w:asciiTheme="minorHAnsi" w:hAnsiTheme="minorHAnsi"/>
          <w:sz w:val="28"/>
          <w:szCs w:val="28"/>
          <w:vertAlign w:val="superscript"/>
        </w:rPr>
        <w:t>Morris, p.316.</w:t>
      </w:r>
      <w:proofErr w:type="gramEnd"/>
    </w:p>
  </w:endnote>
  <w:endnote w:id="56">
    <w:p w14:paraId="1A5A9EC2" w14:textId="77777777" w:rsidR="00223B14" w:rsidRPr="00565075" w:rsidRDefault="00223B14" w:rsidP="00945D09">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w:t>
      </w:r>
      <w:proofErr w:type="gramStart"/>
      <w:r w:rsidRPr="00565075">
        <w:rPr>
          <w:rFonts w:asciiTheme="minorHAnsi" w:hAnsiTheme="minorHAnsi"/>
          <w:sz w:val="28"/>
          <w:szCs w:val="28"/>
          <w:vertAlign w:val="superscript"/>
        </w:rPr>
        <w:t xml:space="preserve">Edensor, </w:t>
      </w:r>
      <w:r w:rsidRPr="00565075">
        <w:rPr>
          <w:rFonts w:asciiTheme="minorHAnsi" w:hAnsiTheme="minorHAnsi"/>
          <w:i/>
          <w:sz w:val="28"/>
          <w:szCs w:val="28"/>
          <w:vertAlign w:val="superscript"/>
        </w:rPr>
        <w:t>Reconnecting</w:t>
      </w:r>
      <w:r w:rsidRPr="00565075">
        <w:rPr>
          <w:rFonts w:asciiTheme="minorHAnsi" w:hAnsiTheme="minorHAnsi"/>
          <w:sz w:val="28"/>
          <w:szCs w:val="28"/>
          <w:vertAlign w:val="superscript"/>
        </w:rPr>
        <w:t>, p.448.</w:t>
      </w:r>
      <w:proofErr w:type="gramEnd"/>
    </w:p>
  </w:endnote>
  <w:endnote w:id="57">
    <w:p w14:paraId="21893C70" w14:textId="77777777" w:rsidR="00223B14" w:rsidRPr="00565075" w:rsidRDefault="00223B14" w:rsidP="00945D09">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w:t>
      </w:r>
      <w:proofErr w:type="gramStart"/>
      <w:r w:rsidRPr="00565075">
        <w:rPr>
          <w:rFonts w:asciiTheme="minorHAnsi" w:hAnsiTheme="minorHAnsi"/>
          <w:sz w:val="28"/>
          <w:szCs w:val="28"/>
          <w:vertAlign w:val="superscript"/>
        </w:rPr>
        <w:t xml:space="preserve">Edensor, </w:t>
      </w:r>
      <w:r w:rsidRPr="00565075">
        <w:rPr>
          <w:rFonts w:asciiTheme="minorHAnsi" w:hAnsiTheme="minorHAnsi"/>
          <w:i/>
          <w:sz w:val="28"/>
          <w:szCs w:val="28"/>
          <w:vertAlign w:val="superscript"/>
        </w:rPr>
        <w:t>Reconnecting</w:t>
      </w:r>
      <w:r w:rsidRPr="00565075">
        <w:rPr>
          <w:rFonts w:asciiTheme="minorHAnsi" w:hAnsiTheme="minorHAnsi"/>
          <w:sz w:val="28"/>
          <w:szCs w:val="28"/>
          <w:vertAlign w:val="superscript"/>
        </w:rPr>
        <w:t>, p.446.</w:t>
      </w:r>
      <w:proofErr w:type="gramEnd"/>
    </w:p>
  </w:endnote>
  <w:endnote w:id="58">
    <w:p w14:paraId="28E064DD" w14:textId="77777777" w:rsidR="00223B14" w:rsidRPr="00565075" w:rsidRDefault="00223B14" w:rsidP="00945D09">
      <w:pPr>
        <w:rPr>
          <w:rFonts w:asciiTheme="minorHAnsi" w:hAnsiTheme="minorHAnsi"/>
          <w:sz w:val="28"/>
          <w:szCs w:val="28"/>
          <w:vertAlign w:val="superscript"/>
          <w:lang w:val="en-GB"/>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lang w:val="en-GB"/>
        </w:rPr>
        <w:t xml:space="preserve"> Originally published in 1912, see E. Durkheim, </w:t>
      </w:r>
      <w:r w:rsidRPr="00565075">
        <w:rPr>
          <w:rFonts w:asciiTheme="minorHAnsi" w:hAnsiTheme="minorHAnsi"/>
          <w:i/>
          <w:sz w:val="28"/>
          <w:szCs w:val="28"/>
          <w:vertAlign w:val="superscript"/>
          <w:lang w:val="en-GB"/>
        </w:rPr>
        <w:t>The Elementary Forms of the Religious Life</w:t>
      </w:r>
      <w:r w:rsidRPr="00565075">
        <w:rPr>
          <w:rFonts w:asciiTheme="minorHAnsi" w:hAnsiTheme="minorHAnsi"/>
          <w:sz w:val="28"/>
          <w:szCs w:val="28"/>
          <w:vertAlign w:val="superscript"/>
          <w:lang w:val="en-GB"/>
        </w:rPr>
        <w:t xml:space="preserve">, (Courier Dover </w:t>
      </w:r>
      <w:proofErr w:type="gramStart"/>
      <w:r w:rsidRPr="00565075">
        <w:rPr>
          <w:rFonts w:asciiTheme="minorHAnsi" w:hAnsiTheme="minorHAnsi"/>
          <w:sz w:val="28"/>
          <w:szCs w:val="28"/>
          <w:vertAlign w:val="superscript"/>
          <w:lang w:val="en-GB"/>
        </w:rPr>
        <w:t>Publications :</w:t>
      </w:r>
      <w:proofErr w:type="gramEnd"/>
      <w:r w:rsidRPr="00565075">
        <w:rPr>
          <w:rFonts w:asciiTheme="minorHAnsi" w:hAnsiTheme="minorHAnsi"/>
          <w:sz w:val="28"/>
          <w:szCs w:val="28"/>
          <w:vertAlign w:val="superscript"/>
          <w:lang w:val="en-GB"/>
        </w:rPr>
        <w:t xml:space="preserve"> 2012)</w:t>
      </w:r>
    </w:p>
  </w:endnote>
  <w:endnote w:id="59">
    <w:p w14:paraId="438A3366" w14:textId="77777777" w:rsidR="00223B14" w:rsidRPr="00565075" w:rsidRDefault="00223B14" w:rsidP="00945D09">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O'Brien, </w:t>
      </w:r>
      <w:r w:rsidRPr="00565075">
        <w:rPr>
          <w:rFonts w:asciiTheme="minorHAnsi" w:hAnsiTheme="minorHAnsi"/>
          <w:i/>
          <w:iCs/>
          <w:sz w:val="28"/>
          <w:szCs w:val="28"/>
          <w:vertAlign w:val="superscript"/>
        </w:rPr>
        <w:t>Things, p.77.</w:t>
      </w:r>
    </w:p>
  </w:endnote>
  <w:endnote w:id="60">
    <w:p w14:paraId="27E2A3FA" w14:textId="77777777" w:rsidR="00223B14" w:rsidRPr="00565075" w:rsidRDefault="00223B14" w:rsidP="00945D09">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O’Brien, </w:t>
      </w:r>
      <w:r w:rsidRPr="00565075">
        <w:rPr>
          <w:rFonts w:asciiTheme="minorHAnsi" w:hAnsiTheme="minorHAnsi"/>
          <w:i/>
          <w:sz w:val="28"/>
          <w:szCs w:val="28"/>
          <w:vertAlign w:val="superscript"/>
        </w:rPr>
        <w:t>Things</w:t>
      </w:r>
      <w:r w:rsidRPr="00565075">
        <w:rPr>
          <w:rFonts w:asciiTheme="minorHAnsi" w:hAnsiTheme="minorHAnsi"/>
          <w:sz w:val="28"/>
          <w:szCs w:val="28"/>
          <w:vertAlign w:val="superscript"/>
        </w:rPr>
        <w:t>, p.77.</w:t>
      </w:r>
    </w:p>
  </w:endnote>
  <w:endnote w:id="61">
    <w:p w14:paraId="3CB97215" w14:textId="77777777" w:rsidR="00223B14" w:rsidRPr="00565075" w:rsidRDefault="00223B14" w:rsidP="00945D09">
      <w:pPr>
        <w:rPr>
          <w:rFonts w:asciiTheme="minorHAnsi" w:hAnsiTheme="minorHAnsi"/>
          <w:sz w:val="28"/>
          <w:szCs w:val="28"/>
          <w:vertAlign w:val="superscript"/>
          <w:lang w:val="en-GB"/>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w:t>
      </w:r>
      <w:proofErr w:type="spellStart"/>
      <w:proofErr w:type="gramStart"/>
      <w:r w:rsidRPr="00565075">
        <w:rPr>
          <w:rFonts w:asciiTheme="minorHAnsi" w:hAnsiTheme="minorHAnsi"/>
          <w:sz w:val="28"/>
          <w:szCs w:val="28"/>
          <w:vertAlign w:val="superscript"/>
          <w:lang w:val="en-GB"/>
        </w:rPr>
        <w:t>Virilio</w:t>
      </w:r>
      <w:proofErr w:type="spellEnd"/>
      <w:r w:rsidRPr="00565075">
        <w:rPr>
          <w:rFonts w:asciiTheme="minorHAnsi" w:hAnsiTheme="minorHAnsi"/>
          <w:sz w:val="28"/>
          <w:szCs w:val="28"/>
          <w:vertAlign w:val="superscript"/>
          <w:lang w:val="en-GB"/>
        </w:rPr>
        <w:t>, p.70.</w:t>
      </w:r>
      <w:proofErr w:type="gramEnd"/>
    </w:p>
  </w:endnote>
  <w:endnote w:id="62">
    <w:p w14:paraId="315A5550" w14:textId="77777777" w:rsidR="00223B14" w:rsidRPr="00565075" w:rsidRDefault="00223B14" w:rsidP="00F06558">
      <w:pPr>
        <w:rPr>
          <w:rFonts w:asciiTheme="minorHAnsi" w:hAnsiTheme="minorHAnsi"/>
          <w:sz w:val="28"/>
          <w:szCs w:val="28"/>
          <w:vertAlign w:val="superscript"/>
          <w:lang w:val="en-GB"/>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lang w:val="en-GB"/>
        </w:rPr>
        <w:t xml:space="preserve"> </w:t>
      </w:r>
      <w:proofErr w:type="gramStart"/>
      <w:r w:rsidRPr="00565075">
        <w:rPr>
          <w:rFonts w:asciiTheme="minorHAnsi" w:hAnsiTheme="minorHAnsi"/>
          <w:sz w:val="28"/>
          <w:szCs w:val="28"/>
          <w:vertAlign w:val="superscript"/>
          <w:lang w:val="en-GB"/>
        </w:rPr>
        <w:t>An inherently problematic term, as I will show, but which I have caught myself using several times.</w:t>
      </w:r>
      <w:proofErr w:type="gramEnd"/>
    </w:p>
  </w:endnote>
  <w:endnote w:id="63">
    <w:p w14:paraId="7187B50D" w14:textId="77777777" w:rsidR="00223B14" w:rsidRPr="00565075" w:rsidRDefault="00223B14">
      <w:pPr>
        <w:pStyle w:val="EndnoteText"/>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I use ‘Empirical’ here </w:t>
      </w:r>
      <w:proofErr w:type="gramStart"/>
      <w:r w:rsidRPr="00565075">
        <w:rPr>
          <w:rFonts w:asciiTheme="minorHAnsi" w:hAnsiTheme="minorHAnsi"/>
          <w:sz w:val="28"/>
          <w:szCs w:val="28"/>
          <w:vertAlign w:val="superscript"/>
        </w:rPr>
        <w:t>as an etymological play on words</w:t>
      </w:r>
      <w:proofErr w:type="gramEnd"/>
      <w:r w:rsidRPr="00565075">
        <w:rPr>
          <w:rFonts w:asciiTheme="minorHAnsi" w:hAnsiTheme="minorHAnsi"/>
          <w:sz w:val="28"/>
          <w:szCs w:val="28"/>
          <w:vertAlign w:val="superscript"/>
        </w:rPr>
        <w:t>, questioning the ‘empirical’ truths of ‘Empire’.</w:t>
      </w:r>
    </w:p>
  </w:endnote>
  <w:endnote w:id="64">
    <w:p w14:paraId="7E39AF80" w14:textId="77777777" w:rsidR="00223B14" w:rsidRPr="00565075" w:rsidRDefault="00223B14" w:rsidP="00F06558">
      <w:pPr>
        <w:rPr>
          <w:rFonts w:asciiTheme="minorHAnsi" w:hAnsiTheme="minorHAnsi"/>
          <w:sz w:val="28"/>
          <w:szCs w:val="28"/>
          <w:vertAlign w:val="superscript"/>
          <w:lang w:val="en-GB"/>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lang w:val="en-GB"/>
        </w:rPr>
        <w:t xml:space="preserve"> It was a compulsory call-up, but there were ‘ways and means’ to get round it, which some reservists did employ.</w:t>
      </w:r>
    </w:p>
  </w:endnote>
  <w:endnote w:id="65">
    <w:p w14:paraId="060EC467" w14:textId="77777777" w:rsidR="00223B14" w:rsidRPr="00565075" w:rsidRDefault="00223B14">
      <w:pPr>
        <w:pStyle w:val="EndnoteText"/>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I am still uncertain what (if any) effect being a reservist soldier or a female soldier had on my experiences of war. I suspect that being a female reservist is very different to being a regular female soldier, but such intersectional intricacies, while interesting, are certainly beyond the scope of this paper.</w:t>
      </w:r>
    </w:p>
  </w:endnote>
  <w:endnote w:id="66">
    <w:p w14:paraId="7F91637A" w14:textId="77777777" w:rsidR="00223B14" w:rsidRPr="00565075" w:rsidRDefault="00223B14" w:rsidP="00A421F1">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F. T. Marinetti, ‘Let’s Murder the Moonshine’ (1909), in </w:t>
      </w:r>
      <w:r w:rsidRPr="00565075">
        <w:rPr>
          <w:rFonts w:asciiTheme="minorHAnsi" w:hAnsiTheme="minorHAnsi"/>
          <w:i/>
          <w:iCs/>
          <w:sz w:val="28"/>
          <w:szCs w:val="28"/>
          <w:vertAlign w:val="superscript"/>
        </w:rPr>
        <w:t xml:space="preserve">Let’s Murder the Moonshine: Selected Writings, </w:t>
      </w:r>
      <w:r w:rsidRPr="00565075">
        <w:rPr>
          <w:rFonts w:asciiTheme="minorHAnsi" w:hAnsiTheme="minorHAnsi"/>
          <w:sz w:val="28"/>
          <w:szCs w:val="28"/>
          <w:vertAlign w:val="superscript"/>
        </w:rPr>
        <w:t>ed. and trans. R. W. Flint (Los Angeles: Sun and Moon Press, 1991), p.59.</w:t>
      </w:r>
    </w:p>
  </w:endnote>
  <w:endnote w:id="67">
    <w:p w14:paraId="07A24B24" w14:textId="77777777" w:rsidR="00223B14" w:rsidRPr="00565075" w:rsidRDefault="00223B14" w:rsidP="00A421F1">
      <w:pPr>
        <w:rPr>
          <w:rFonts w:asciiTheme="minorHAnsi" w:hAnsiTheme="minorHAnsi"/>
          <w:sz w:val="28"/>
          <w:szCs w:val="28"/>
          <w:vertAlign w:val="superscript"/>
          <w:lang w:val="en-GB"/>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lang w:val="en-GB"/>
        </w:rPr>
        <w:t xml:space="preserve"> S. Graham, ‘Cities and the ‘War on Terror’. </w:t>
      </w:r>
      <w:r w:rsidRPr="00565075">
        <w:rPr>
          <w:rFonts w:asciiTheme="minorHAnsi" w:hAnsiTheme="minorHAnsi"/>
          <w:i/>
          <w:iCs/>
          <w:sz w:val="28"/>
          <w:szCs w:val="28"/>
          <w:vertAlign w:val="superscript"/>
          <w:lang w:val="en-GB"/>
        </w:rPr>
        <w:t>International Journal of Urban and Regional Research</w:t>
      </w:r>
      <w:r w:rsidRPr="00565075">
        <w:rPr>
          <w:rFonts w:asciiTheme="minorHAnsi" w:hAnsiTheme="minorHAnsi"/>
          <w:sz w:val="28"/>
          <w:szCs w:val="28"/>
          <w:vertAlign w:val="superscript"/>
          <w:lang w:val="en-GB"/>
        </w:rPr>
        <w:t xml:space="preserve">, </w:t>
      </w:r>
      <w:r w:rsidRPr="00565075">
        <w:rPr>
          <w:rFonts w:asciiTheme="minorHAnsi" w:hAnsiTheme="minorHAnsi"/>
          <w:i/>
          <w:iCs/>
          <w:sz w:val="28"/>
          <w:szCs w:val="28"/>
          <w:vertAlign w:val="superscript"/>
          <w:lang w:val="en-GB"/>
        </w:rPr>
        <w:t>30</w:t>
      </w:r>
      <w:r w:rsidRPr="00565075">
        <w:rPr>
          <w:rFonts w:asciiTheme="minorHAnsi" w:hAnsiTheme="minorHAnsi"/>
          <w:sz w:val="28"/>
          <w:szCs w:val="28"/>
          <w:vertAlign w:val="superscript"/>
          <w:lang w:val="en-GB"/>
        </w:rPr>
        <w:t>(2), 2006, pp. 256-7.</w:t>
      </w:r>
    </w:p>
  </w:endnote>
  <w:endnote w:id="68">
    <w:p w14:paraId="78295574" w14:textId="77777777" w:rsidR="00223B14" w:rsidRPr="00565075" w:rsidRDefault="00223B14" w:rsidP="00A421F1">
      <w:pPr>
        <w:rPr>
          <w:rFonts w:asciiTheme="minorHAnsi" w:hAnsiTheme="minorHAnsi"/>
          <w:sz w:val="28"/>
          <w:szCs w:val="28"/>
          <w:vertAlign w:val="superscript"/>
          <w:lang w:val="en-GB"/>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w:t>
      </w:r>
      <w:hyperlink r:id="rId1" w:history="1">
        <w:r w:rsidRPr="00565075">
          <w:rPr>
            <w:rStyle w:val="Hyperlink"/>
            <w:rFonts w:asciiTheme="minorHAnsi" w:hAnsiTheme="minorHAnsi"/>
            <w:color w:val="auto"/>
            <w:sz w:val="28"/>
            <w:szCs w:val="28"/>
            <w:vertAlign w:val="superscript"/>
            <w:lang w:val="en-GB"/>
          </w:rPr>
          <w:t>http://news.bbc.co.uk/1/hi/technology/8363411.stm</w:t>
        </w:r>
      </w:hyperlink>
    </w:p>
  </w:endnote>
  <w:endnote w:id="69">
    <w:p w14:paraId="64C037E1" w14:textId="77777777" w:rsidR="00223B14" w:rsidRPr="00565075" w:rsidRDefault="00223B14" w:rsidP="00A421F1">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Also of interest here are the feminist dynamics of the ‘Reclaim the Night’ events.</w:t>
      </w:r>
    </w:p>
  </w:endnote>
  <w:endnote w:id="70">
    <w:p w14:paraId="3D2C8C94" w14:textId="77777777" w:rsidR="00223B14" w:rsidRPr="00565075" w:rsidRDefault="00223B14">
      <w:pPr>
        <w:pStyle w:val="EndnoteText"/>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w:t>
      </w:r>
      <w:proofErr w:type="spellStart"/>
      <w:r w:rsidRPr="00565075">
        <w:rPr>
          <w:rFonts w:asciiTheme="minorHAnsi" w:hAnsiTheme="minorHAnsi"/>
          <w:sz w:val="28"/>
          <w:szCs w:val="28"/>
          <w:vertAlign w:val="superscript"/>
        </w:rPr>
        <w:t>Haraway</w:t>
      </w:r>
      <w:proofErr w:type="spellEnd"/>
      <w:r w:rsidRPr="00565075">
        <w:rPr>
          <w:rFonts w:asciiTheme="minorHAnsi" w:hAnsiTheme="minorHAnsi"/>
          <w:sz w:val="28"/>
          <w:szCs w:val="28"/>
          <w:vertAlign w:val="superscript"/>
        </w:rPr>
        <w:t xml:space="preserve"> serious danger of romanticizing and appropriating the vision of the less powerful</w:t>
      </w:r>
    </w:p>
  </w:endnote>
  <w:endnote w:id="71">
    <w:p w14:paraId="7119DB6F" w14:textId="77777777" w:rsidR="00223B14" w:rsidRPr="00565075" w:rsidRDefault="00223B14" w:rsidP="004F525D">
      <w:pPr>
        <w:rPr>
          <w:rFonts w:asciiTheme="minorHAnsi" w:hAnsiTheme="minorHAnsi"/>
          <w:sz w:val="28"/>
          <w:szCs w:val="28"/>
          <w:vertAlign w:val="superscript"/>
          <w:lang w:val="en-GB"/>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R. </w:t>
      </w:r>
      <w:r w:rsidRPr="00565075">
        <w:rPr>
          <w:rFonts w:asciiTheme="minorHAnsi" w:hAnsiTheme="minorHAnsi"/>
          <w:sz w:val="28"/>
          <w:szCs w:val="28"/>
          <w:vertAlign w:val="superscript"/>
          <w:lang w:val="en-GB"/>
        </w:rPr>
        <w:t>Woodward, 'It's a Man's Life!</w:t>
      </w:r>
      <w:proofErr w:type="gramStart"/>
      <w:r w:rsidRPr="00565075">
        <w:rPr>
          <w:rFonts w:asciiTheme="minorHAnsi" w:hAnsiTheme="minorHAnsi"/>
          <w:sz w:val="28"/>
          <w:szCs w:val="28"/>
          <w:vertAlign w:val="superscript"/>
          <w:lang w:val="en-GB"/>
        </w:rPr>
        <w:t>':</w:t>
      </w:r>
      <w:proofErr w:type="gramEnd"/>
      <w:r w:rsidRPr="00565075">
        <w:rPr>
          <w:rFonts w:asciiTheme="minorHAnsi" w:hAnsiTheme="minorHAnsi"/>
          <w:sz w:val="28"/>
          <w:szCs w:val="28"/>
          <w:vertAlign w:val="superscript"/>
          <w:lang w:val="en-GB"/>
        </w:rPr>
        <w:t xml:space="preserve"> Soldiers, masculinity and the countryside’, </w:t>
      </w:r>
      <w:r w:rsidRPr="00565075">
        <w:rPr>
          <w:rFonts w:asciiTheme="minorHAnsi" w:hAnsiTheme="minorHAnsi"/>
          <w:i/>
          <w:iCs/>
          <w:sz w:val="28"/>
          <w:szCs w:val="28"/>
          <w:vertAlign w:val="superscript"/>
          <w:lang w:val="en-GB"/>
        </w:rPr>
        <w:t>Gender, Place and Culture: A Journal of Feminist Geography</w:t>
      </w:r>
      <w:r w:rsidRPr="00565075">
        <w:rPr>
          <w:rFonts w:asciiTheme="minorHAnsi" w:hAnsiTheme="minorHAnsi"/>
          <w:sz w:val="28"/>
          <w:szCs w:val="28"/>
          <w:vertAlign w:val="superscript"/>
          <w:lang w:val="en-GB"/>
        </w:rPr>
        <w:t xml:space="preserve">, </w:t>
      </w:r>
      <w:r w:rsidRPr="00565075">
        <w:rPr>
          <w:rFonts w:asciiTheme="minorHAnsi" w:hAnsiTheme="minorHAnsi"/>
          <w:i/>
          <w:iCs/>
          <w:sz w:val="28"/>
          <w:szCs w:val="28"/>
          <w:vertAlign w:val="superscript"/>
          <w:lang w:val="en-GB"/>
        </w:rPr>
        <w:t>5</w:t>
      </w:r>
      <w:r w:rsidRPr="00565075">
        <w:rPr>
          <w:rFonts w:asciiTheme="minorHAnsi" w:hAnsiTheme="minorHAnsi"/>
          <w:sz w:val="28"/>
          <w:szCs w:val="28"/>
          <w:vertAlign w:val="superscript"/>
          <w:lang w:val="en-GB"/>
        </w:rPr>
        <w:t>(3), p.290.</w:t>
      </w:r>
    </w:p>
  </w:endnote>
  <w:endnote w:id="72">
    <w:p w14:paraId="08043115" w14:textId="77777777" w:rsidR="00223B14" w:rsidRPr="00565075" w:rsidRDefault="00223B14" w:rsidP="004F525D">
      <w:pPr>
        <w:rPr>
          <w:rFonts w:asciiTheme="minorHAnsi" w:hAnsiTheme="minorHAnsi"/>
          <w:sz w:val="28"/>
          <w:szCs w:val="28"/>
          <w:vertAlign w:val="superscript"/>
          <w:lang w:val="en-GB"/>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lang w:val="en-GB"/>
        </w:rPr>
        <w:t xml:space="preserve"> Graham, pp. 256-7.</w:t>
      </w:r>
    </w:p>
  </w:endnote>
  <w:endnote w:id="73">
    <w:p w14:paraId="23DB9A91" w14:textId="77777777" w:rsidR="00223B14" w:rsidRPr="00565075" w:rsidRDefault="00223B14" w:rsidP="004F525D">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lang w:val="en-GB"/>
        </w:rPr>
        <w:t xml:space="preserve"> D. </w:t>
      </w:r>
      <w:proofErr w:type="spellStart"/>
      <w:r w:rsidRPr="00565075">
        <w:rPr>
          <w:rFonts w:asciiTheme="minorHAnsi" w:hAnsiTheme="minorHAnsi"/>
          <w:sz w:val="28"/>
          <w:szCs w:val="28"/>
          <w:vertAlign w:val="superscript"/>
        </w:rPr>
        <w:t>Haraway</w:t>
      </w:r>
      <w:proofErr w:type="spellEnd"/>
      <w:r w:rsidRPr="00565075">
        <w:rPr>
          <w:rFonts w:asciiTheme="minorHAnsi" w:hAnsiTheme="minorHAnsi"/>
          <w:sz w:val="28"/>
          <w:szCs w:val="28"/>
          <w:vertAlign w:val="superscript"/>
        </w:rPr>
        <w:t xml:space="preserve">, ‘Situated </w:t>
      </w:r>
      <w:proofErr w:type="spellStart"/>
      <w:r w:rsidRPr="00565075">
        <w:rPr>
          <w:rFonts w:asciiTheme="minorHAnsi" w:hAnsiTheme="minorHAnsi"/>
          <w:sz w:val="28"/>
          <w:szCs w:val="28"/>
          <w:vertAlign w:val="superscript"/>
        </w:rPr>
        <w:t>knowledges</w:t>
      </w:r>
      <w:proofErr w:type="spellEnd"/>
      <w:r w:rsidRPr="00565075">
        <w:rPr>
          <w:rFonts w:asciiTheme="minorHAnsi" w:hAnsiTheme="minorHAnsi"/>
          <w:sz w:val="28"/>
          <w:szCs w:val="28"/>
          <w:vertAlign w:val="superscript"/>
        </w:rPr>
        <w:t xml:space="preserve">: The science question in feminism and the privilege of partial perspective’, </w:t>
      </w:r>
      <w:r w:rsidRPr="00565075">
        <w:rPr>
          <w:rFonts w:asciiTheme="minorHAnsi" w:hAnsiTheme="minorHAnsi"/>
          <w:i/>
          <w:iCs/>
          <w:sz w:val="28"/>
          <w:szCs w:val="28"/>
          <w:vertAlign w:val="superscript"/>
        </w:rPr>
        <w:t>Feminist studies</w:t>
      </w:r>
      <w:r w:rsidRPr="00565075">
        <w:rPr>
          <w:rFonts w:asciiTheme="minorHAnsi" w:hAnsiTheme="minorHAnsi"/>
          <w:sz w:val="28"/>
          <w:szCs w:val="28"/>
          <w:vertAlign w:val="superscript"/>
        </w:rPr>
        <w:t>, 1988, p.581.</w:t>
      </w:r>
    </w:p>
  </w:endnote>
  <w:endnote w:id="74">
    <w:p w14:paraId="3AC57F66" w14:textId="77777777" w:rsidR="00223B14" w:rsidRPr="00565075" w:rsidRDefault="00223B14" w:rsidP="004F525D">
      <w:pPr>
        <w:rPr>
          <w:rFonts w:asciiTheme="minorHAnsi" w:hAnsiTheme="minorHAnsi"/>
          <w:sz w:val="28"/>
          <w:szCs w:val="28"/>
          <w:vertAlign w:val="superscript"/>
          <w:lang w:val="en-GB"/>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lang w:val="en-GB"/>
        </w:rPr>
        <w:t xml:space="preserve"> See Gregory.</w:t>
      </w:r>
    </w:p>
  </w:endnote>
  <w:endnote w:id="75">
    <w:p w14:paraId="539552E7" w14:textId="77777777" w:rsidR="00223B14" w:rsidRPr="00565075" w:rsidRDefault="00223B14">
      <w:pPr>
        <w:pStyle w:val="EndnoteText"/>
        <w:rPr>
          <w:rFonts w:asciiTheme="minorHAnsi" w:hAnsiTheme="minorHAnsi"/>
          <w:sz w:val="28"/>
          <w:szCs w:val="28"/>
          <w:vertAlign w:val="superscript"/>
        </w:rPr>
      </w:pPr>
      <w:r w:rsidRPr="00565075">
        <w:rPr>
          <w:rStyle w:val="EndnoteReference"/>
          <w:rFonts w:asciiTheme="minorHAnsi" w:hAnsiTheme="minorHAnsi"/>
          <w:sz w:val="28"/>
          <w:szCs w:val="28"/>
        </w:rPr>
        <w:endnoteRef/>
      </w:r>
      <w:r>
        <w:rPr>
          <w:rFonts w:asciiTheme="minorHAnsi" w:hAnsiTheme="minorHAnsi"/>
          <w:sz w:val="28"/>
          <w:szCs w:val="28"/>
          <w:vertAlign w:val="superscript"/>
        </w:rPr>
        <w:t xml:space="preserve"> </w:t>
      </w:r>
      <w:proofErr w:type="gramStart"/>
      <w:r>
        <w:rPr>
          <w:rFonts w:asciiTheme="minorHAnsi" w:hAnsiTheme="minorHAnsi"/>
          <w:sz w:val="28"/>
          <w:szCs w:val="28"/>
          <w:vertAlign w:val="superscript"/>
        </w:rPr>
        <w:t>Forsyth</w:t>
      </w:r>
      <w:r w:rsidRPr="00565075">
        <w:rPr>
          <w:rFonts w:asciiTheme="minorHAnsi" w:hAnsiTheme="minorHAnsi"/>
          <w:sz w:val="28"/>
          <w:szCs w:val="28"/>
          <w:vertAlign w:val="superscript"/>
        </w:rPr>
        <w:t>, p.251.</w:t>
      </w:r>
      <w:proofErr w:type="gramEnd"/>
    </w:p>
  </w:endnote>
  <w:endnote w:id="76">
    <w:p w14:paraId="229A38EB" w14:textId="77777777" w:rsidR="00223B14" w:rsidRPr="00CB3E8E" w:rsidRDefault="00223B14" w:rsidP="00032527">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D. </w:t>
      </w:r>
      <w:r w:rsidRPr="00565075">
        <w:rPr>
          <w:rFonts w:asciiTheme="minorHAnsi" w:hAnsiTheme="minorHAnsi"/>
          <w:sz w:val="28"/>
          <w:szCs w:val="28"/>
          <w:vertAlign w:val="superscript"/>
          <w:lang w:val="en-GB"/>
        </w:rPr>
        <w:t xml:space="preserve">Clayton, Militant </w:t>
      </w:r>
      <w:proofErr w:type="spellStart"/>
      <w:r w:rsidRPr="00565075">
        <w:rPr>
          <w:rFonts w:asciiTheme="minorHAnsi" w:hAnsiTheme="minorHAnsi"/>
          <w:sz w:val="28"/>
          <w:szCs w:val="28"/>
          <w:vertAlign w:val="superscript"/>
          <w:lang w:val="en-GB"/>
        </w:rPr>
        <w:t>tropicality</w:t>
      </w:r>
      <w:proofErr w:type="spellEnd"/>
      <w:r w:rsidRPr="00565075">
        <w:rPr>
          <w:rFonts w:asciiTheme="minorHAnsi" w:hAnsiTheme="minorHAnsi"/>
          <w:sz w:val="28"/>
          <w:szCs w:val="28"/>
          <w:vertAlign w:val="superscript"/>
          <w:lang w:val="en-GB"/>
        </w:rPr>
        <w:t xml:space="preserve">: war, revolution and the reconfiguration of ‘the tropics’, </w:t>
      </w:r>
      <w:r w:rsidRPr="00565075">
        <w:rPr>
          <w:rFonts w:asciiTheme="minorHAnsi" w:hAnsiTheme="minorHAnsi"/>
          <w:i/>
          <w:iCs/>
          <w:sz w:val="28"/>
          <w:szCs w:val="28"/>
          <w:vertAlign w:val="superscript"/>
          <w:lang w:val="en-GB"/>
        </w:rPr>
        <w:t xml:space="preserve">Transactions of the Institute of </w:t>
      </w:r>
      <w:r w:rsidRPr="00CB3E8E">
        <w:rPr>
          <w:rFonts w:asciiTheme="minorHAnsi" w:hAnsiTheme="minorHAnsi"/>
          <w:i/>
          <w:iCs/>
          <w:sz w:val="28"/>
          <w:szCs w:val="28"/>
          <w:vertAlign w:val="superscript"/>
          <w:lang w:val="en-GB"/>
        </w:rPr>
        <w:t xml:space="preserve">British Geographers </w:t>
      </w:r>
      <w:proofErr w:type="spellStart"/>
      <w:r w:rsidRPr="00CB3E8E">
        <w:rPr>
          <w:rFonts w:asciiTheme="minorHAnsi" w:hAnsiTheme="minorHAnsi"/>
          <w:i/>
          <w:iCs/>
          <w:sz w:val="28"/>
          <w:szCs w:val="28"/>
          <w:vertAlign w:val="superscript"/>
          <w:lang w:val="en-GB"/>
        </w:rPr>
        <w:t>doi</w:t>
      </w:r>
      <w:proofErr w:type="spellEnd"/>
      <w:r w:rsidRPr="00CB3E8E">
        <w:rPr>
          <w:rFonts w:asciiTheme="minorHAnsi" w:hAnsiTheme="minorHAnsi"/>
          <w:sz w:val="28"/>
          <w:szCs w:val="28"/>
          <w:vertAlign w:val="superscript"/>
          <w:lang w:val="en-GB"/>
        </w:rPr>
        <w:t xml:space="preserve">, </w:t>
      </w:r>
      <w:r w:rsidRPr="00CB3E8E">
        <w:rPr>
          <w:rFonts w:asciiTheme="minorHAnsi" w:hAnsiTheme="minorHAnsi"/>
          <w:i/>
          <w:iCs/>
          <w:sz w:val="28"/>
          <w:szCs w:val="28"/>
          <w:vertAlign w:val="superscript"/>
          <w:lang w:val="en-GB"/>
        </w:rPr>
        <w:t>10</w:t>
      </w:r>
      <w:r w:rsidRPr="00CB3E8E">
        <w:rPr>
          <w:rFonts w:asciiTheme="minorHAnsi" w:hAnsiTheme="minorHAnsi"/>
          <w:sz w:val="28"/>
          <w:szCs w:val="28"/>
          <w:vertAlign w:val="superscript"/>
          <w:lang w:val="en-GB"/>
        </w:rPr>
        <w:t xml:space="preserve">, </w:t>
      </w:r>
      <w:proofErr w:type="gramStart"/>
      <w:r w:rsidRPr="00CB3E8E">
        <w:rPr>
          <w:rFonts w:asciiTheme="minorHAnsi" w:hAnsiTheme="minorHAnsi"/>
          <w:sz w:val="28"/>
          <w:szCs w:val="28"/>
          <w:vertAlign w:val="superscript"/>
          <w:lang w:val="en-GB"/>
        </w:rPr>
        <w:t>2012</w:t>
      </w:r>
      <w:proofErr w:type="gramEnd"/>
      <w:r w:rsidRPr="00CB3E8E">
        <w:rPr>
          <w:rFonts w:asciiTheme="minorHAnsi" w:hAnsiTheme="minorHAnsi"/>
          <w:sz w:val="28"/>
          <w:szCs w:val="28"/>
          <w:vertAlign w:val="superscript"/>
          <w:lang w:val="en-GB"/>
        </w:rPr>
        <w:t>.</w:t>
      </w:r>
    </w:p>
  </w:endnote>
  <w:endnote w:id="77">
    <w:p w14:paraId="11865069" w14:textId="77777777" w:rsidR="00223B14" w:rsidRPr="00CB3E8E" w:rsidRDefault="00223B14">
      <w:pPr>
        <w:pStyle w:val="EndnoteText"/>
        <w:rPr>
          <w:rFonts w:asciiTheme="minorHAnsi" w:hAnsiTheme="minorHAnsi"/>
          <w:sz w:val="28"/>
          <w:szCs w:val="28"/>
          <w:vertAlign w:val="superscript"/>
        </w:rPr>
      </w:pPr>
      <w:r w:rsidRPr="00CB3E8E">
        <w:rPr>
          <w:rStyle w:val="EndnoteReference"/>
          <w:rFonts w:asciiTheme="minorHAnsi" w:hAnsiTheme="minorHAnsi"/>
          <w:sz w:val="28"/>
          <w:szCs w:val="28"/>
        </w:rPr>
        <w:endnoteRef/>
      </w:r>
      <w:r w:rsidRPr="00CB3E8E">
        <w:rPr>
          <w:rFonts w:asciiTheme="minorHAnsi" w:hAnsiTheme="minorHAnsi"/>
          <w:sz w:val="28"/>
          <w:szCs w:val="28"/>
          <w:vertAlign w:val="superscript"/>
        </w:rPr>
        <w:t xml:space="preserve"> D.</w:t>
      </w:r>
      <w:r w:rsidRPr="00CB3E8E">
        <w:rPr>
          <w:rFonts w:asciiTheme="minorHAnsi" w:hAnsiTheme="minorHAnsi"/>
          <w:sz w:val="28"/>
          <w:szCs w:val="28"/>
          <w:vertAlign w:val="superscript"/>
          <w:lang w:val="en-GB"/>
        </w:rPr>
        <w:t xml:space="preserve">Cosgrove, </w:t>
      </w:r>
      <w:r w:rsidRPr="00CB3E8E">
        <w:rPr>
          <w:rFonts w:asciiTheme="minorHAnsi" w:hAnsiTheme="minorHAnsi"/>
          <w:i/>
          <w:iCs/>
          <w:sz w:val="28"/>
          <w:szCs w:val="28"/>
          <w:vertAlign w:val="superscript"/>
          <w:lang w:val="en-GB"/>
        </w:rPr>
        <w:t>Apollo's Eye: a cartographic genealogy of the earth in the western imagination</w:t>
      </w:r>
      <w:r w:rsidRPr="00CB3E8E">
        <w:rPr>
          <w:rFonts w:asciiTheme="minorHAnsi" w:hAnsiTheme="minorHAnsi"/>
          <w:sz w:val="28"/>
          <w:szCs w:val="28"/>
          <w:vertAlign w:val="superscript"/>
          <w:lang w:val="en-GB"/>
        </w:rPr>
        <w:t>, (JHU Press: 2003), p.1.</w:t>
      </w:r>
    </w:p>
  </w:endnote>
  <w:endnote w:id="78">
    <w:p w14:paraId="68C79918" w14:textId="77777777" w:rsidR="00223B14" w:rsidRPr="00DF2367" w:rsidRDefault="00223B14" w:rsidP="00640D0B">
      <w:pPr>
        <w:rPr>
          <w:rFonts w:asciiTheme="minorHAnsi" w:hAnsiTheme="minorHAnsi"/>
          <w:sz w:val="28"/>
          <w:szCs w:val="28"/>
          <w:vertAlign w:val="superscript"/>
          <w:lang w:val="en-GB"/>
        </w:rPr>
      </w:pPr>
      <w:r w:rsidRPr="00CB3E8E">
        <w:rPr>
          <w:rStyle w:val="EndnoteReference"/>
          <w:rFonts w:asciiTheme="minorHAnsi" w:hAnsiTheme="minorHAnsi"/>
          <w:sz w:val="28"/>
          <w:szCs w:val="28"/>
        </w:rPr>
        <w:endnoteRef/>
      </w:r>
      <w:r w:rsidRPr="00CB3E8E">
        <w:rPr>
          <w:rFonts w:asciiTheme="minorHAnsi" w:hAnsiTheme="minorHAnsi"/>
          <w:sz w:val="28"/>
          <w:szCs w:val="28"/>
          <w:vertAlign w:val="superscript"/>
          <w:lang w:val="en-GB"/>
        </w:rPr>
        <w:t xml:space="preserve"> </w:t>
      </w:r>
      <w:proofErr w:type="spellStart"/>
      <w:r w:rsidRPr="00CB3E8E">
        <w:rPr>
          <w:rFonts w:asciiTheme="minorHAnsi" w:hAnsiTheme="minorHAnsi"/>
          <w:sz w:val="28"/>
          <w:szCs w:val="28"/>
          <w:vertAlign w:val="superscript"/>
          <w:lang w:val="en-GB"/>
        </w:rPr>
        <w:t>C.Harris</w:t>
      </w:r>
      <w:proofErr w:type="spellEnd"/>
      <w:r w:rsidRPr="00CB3E8E">
        <w:rPr>
          <w:rFonts w:asciiTheme="minorHAnsi" w:hAnsiTheme="minorHAnsi"/>
          <w:sz w:val="28"/>
          <w:szCs w:val="28"/>
          <w:vertAlign w:val="superscript"/>
          <w:lang w:val="en-GB"/>
        </w:rPr>
        <w:t xml:space="preserve">, ‘The Omniscient Eye: Satellite Imagery,’ </w:t>
      </w:r>
      <w:proofErr w:type="spellStart"/>
      <w:r w:rsidRPr="00CB3E8E">
        <w:rPr>
          <w:rFonts w:asciiTheme="minorHAnsi" w:hAnsiTheme="minorHAnsi"/>
          <w:sz w:val="28"/>
          <w:szCs w:val="28"/>
          <w:vertAlign w:val="superscript"/>
          <w:lang w:val="en-GB"/>
        </w:rPr>
        <w:t>Battlespace</w:t>
      </w:r>
      <w:proofErr w:type="spellEnd"/>
      <w:r w:rsidRPr="00CB3E8E">
        <w:rPr>
          <w:rFonts w:asciiTheme="minorHAnsi" w:hAnsiTheme="minorHAnsi"/>
          <w:sz w:val="28"/>
          <w:szCs w:val="28"/>
          <w:vertAlign w:val="superscript"/>
          <w:lang w:val="en-GB"/>
        </w:rPr>
        <w:t xml:space="preserve"> Awareness,’ and the Structures of the Imperial Gaze’, </w:t>
      </w:r>
      <w:r w:rsidRPr="00DF2367">
        <w:rPr>
          <w:rFonts w:asciiTheme="minorHAnsi" w:hAnsiTheme="minorHAnsi"/>
          <w:i/>
          <w:iCs/>
          <w:sz w:val="28"/>
          <w:szCs w:val="28"/>
          <w:vertAlign w:val="superscript"/>
          <w:lang w:val="en-GB"/>
        </w:rPr>
        <w:t>Surveillance &amp; Society</w:t>
      </w:r>
      <w:r w:rsidRPr="00DF2367">
        <w:rPr>
          <w:rFonts w:asciiTheme="minorHAnsi" w:hAnsiTheme="minorHAnsi"/>
          <w:sz w:val="28"/>
          <w:szCs w:val="28"/>
          <w:vertAlign w:val="superscript"/>
          <w:lang w:val="en-GB"/>
        </w:rPr>
        <w:t xml:space="preserve">, </w:t>
      </w:r>
      <w:r w:rsidRPr="00DF2367">
        <w:rPr>
          <w:rFonts w:asciiTheme="minorHAnsi" w:hAnsiTheme="minorHAnsi"/>
          <w:i/>
          <w:iCs/>
          <w:sz w:val="28"/>
          <w:szCs w:val="28"/>
          <w:vertAlign w:val="superscript"/>
          <w:lang w:val="en-GB"/>
        </w:rPr>
        <w:t>4</w:t>
      </w:r>
      <w:r w:rsidRPr="00DF2367">
        <w:rPr>
          <w:rFonts w:asciiTheme="minorHAnsi" w:hAnsiTheme="minorHAnsi"/>
          <w:sz w:val="28"/>
          <w:szCs w:val="28"/>
          <w:vertAlign w:val="superscript"/>
          <w:lang w:val="en-GB"/>
        </w:rPr>
        <w:t>(1/2), 2002.</w:t>
      </w:r>
    </w:p>
  </w:endnote>
  <w:endnote w:id="79">
    <w:p w14:paraId="4C491C76" w14:textId="77777777" w:rsidR="00223B14" w:rsidRPr="00DF2367" w:rsidRDefault="00223B14">
      <w:pPr>
        <w:pStyle w:val="EndnoteText"/>
        <w:rPr>
          <w:rFonts w:asciiTheme="minorHAnsi" w:hAnsiTheme="minorHAnsi"/>
          <w:sz w:val="28"/>
          <w:szCs w:val="28"/>
          <w:vertAlign w:val="superscript"/>
        </w:rPr>
      </w:pPr>
      <w:r w:rsidRPr="00DF2367">
        <w:rPr>
          <w:rStyle w:val="EndnoteReference"/>
          <w:rFonts w:asciiTheme="minorHAnsi" w:hAnsiTheme="minorHAnsi"/>
          <w:sz w:val="28"/>
          <w:szCs w:val="28"/>
        </w:rPr>
        <w:endnoteRef/>
      </w:r>
      <w:r w:rsidRPr="00DF2367">
        <w:rPr>
          <w:rFonts w:asciiTheme="minorHAnsi" w:hAnsiTheme="minorHAnsi"/>
          <w:sz w:val="28"/>
          <w:szCs w:val="28"/>
          <w:vertAlign w:val="superscript"/>
        </w:rPr>
        <w:t xml:space="preserve"> N. Thrift, ‘Intensities of feeling: towards a spatial politics of affect’, </w:t>
      </w:r>
      <w:proofErr w:type="spellStart"/>
      <w:r w:rsidRPr="00DF2367">
        <w:rPr>
          <w:rFonts w:asciiTheme="minorHAnsi" w:hAnsiTheme="minorHAnsi"/>
          <w:i/>
          <w:sz w:val="28"/>
          <w:szCs w:val="28"/>
          <w:vertAlign w:val="superscript"/>
        </w:rPr>
        <w:t>GeografiskaAnnaler</w:t>
      </w:r>
      <w:proofErr w:type="spellEnd"/>
      <w:r w:rsidRPr="00DF2367">
        <w:rPr>
          <w:rFonts w:asciiTheme="minorHAnsi" w:hAnsiTheme="minorHAnsi"/>
          <w:i/>
          <w:sz w:val="28"/>
          <w:szCs w:val="28"/>
          <w:vertAlign w:val="superscript"/>
        </w:rPr>
        <w:t>, Series B 86 (1)</w:t>
      </w:r>
      <w:r w:rsidRPr="00DF2367">
        <w:rPr>
          <w:rFonts w:asciiTheme="minorHAnsi" w:hAnsiTheme="minorHAnsi"/>
          <w:sz w:val="28"/>
          <w:szCs w:val="28"/>
          <w:vertAlign w:val="superscript"/>
        </w:rPr>
        <w:t>, 2004, pp. 57–78.</w:t>
      </w:r>
    </w:p>
  </w:endnote>
  <w:endnote w:id="80">
    <w:p w14:paraId="2BD5C68A" w14:textId="77777777" w:rsidR="00223B14" w:rsidRPr="00565075" w:rsidRDefault="00223B14" w:rsidP="000D5C76">
      <w:pPr>
        <w:rPr>
          <w:rFonts w:asciiTheme="minorHAnsi" w:hAnsiTheme="minorHAnsi"/>
          <w:sz w:val="28"/>
          <w:szCs w:val="28"/>
          <w:vertAlign w:val="superscript"/>
        </w:rPr>
      </w:pPr>
      <w:r w:rsidRPr="00DF2367">
        <w:rPr>
          <w:rStyle w:val="EndnoteReference"/>
          <w:rFonts w:asciiTheme="minorHAnsi" w:hAnsiTheme="minorHAnsi"/>
          <w:sz w:val="28"/>
          <w:szCs w:val="28"/>
        </w:rPr>
        <w:endnoteRef/>
      </w:r>
      <w:r w:rsidRPr="00DF2367">
        <w:rPr>
          <w:rFonts w:asciiTheme="minorHAnsi" w:hAnsiTheme="minorHAnsi"/>
          <w:sz w:val="28"/>
          <w:szCs w:val="28"/>
          <w:vertAlign w:val="superscript"/>
        </w:rPr>
        <w:t xml:space="preserve"> M. Foucault, </w:t>
      </w:r>
      <w:r w:rsidRPr="00DF2367">
        <w:rPr>
          <w:rFonts w:asciiTheme="minorHAnsi" w:hAnsiTheme="minorHAnsi"/>
          <w:i/>
          <w:iCs/>
          <w:sz w:val="28"/>
          <w:szCs w:val="28"/>
          <w:vertAlign w:val="superscript"/>
        </w:rPr>
        <w:t>Discipline and punish: The birth of the prison</w:t>
      </w:r>
      <w:r w:rsidRPr="00DF2367">
        <w:rPr>
          <w:rFonts w:asciiTheme="minorHAnsi" w:hAnsiTheme="minorHAnsi"/>
          <w:sz w:val="28"/>
          <w:szCs w:val="28"/>
          <w:vertAlign w:val="superscript"/>
        </w:rPr>
        <w:t>, (Random House LLC 1977), p.154.</w:t>
      </w:r>
    </w:p>
  </w:endnote>
  <w:endnote w:id="81">
    <w:p w14:paraId="432E76A5" w14:textId="77777777" w:rsidR="00223B14" w:rsidRPr="00565075" w:rsidRDefault="00223B14" w:rsidP="000D5C76">
      <w:pPr>
        <w:rPr>
          <w:rFonts w:asciiTheme="minorHAnsi" w:hAnsiTheme="minorHAnsi"/>
          <w:sz w:val="28"/>
          <w:szCs w:val="28"/>
          <w:vertAlign w:val="superscript"/>
          <w:lang w:val="en-GB"/>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E. </w:t>
      </w:r>
      <w:proofErr w:type="spellStart"/>
      <w:r w:rsidRPr="00565075">
        <w:rPr>
          <w:rFonts w:asciiTheme="minorHAnsi" w:hAnsiTheme="minorHAnsi"/>
          <w:sz w:val="28"/>
          <w:szCs w:val="28"/>
          <w:vertAlign w:val="superscript"/>
        </w:rPr>
        <w:t>Weizman</w:t>
      </w:r>
      <w:proofErr w:type="spellEnd"/>
      <w:r w:rsidRPr="00565075">
        <w:rPr>
          <w:rFonts w:asciiTheme="minorHAnsi" w:hAnsiTheme="minorHAnsi"/>
          <w:sz w:val="28"/>
          <w:szCs w:val="28"/>
          <w:vertAlign w:val="superscript"/>
        </w:rPr>
        <w:t xml:space="preserve">, ‘Walking through walls’, </w:t>
      </w:r>
      <w:r w:rsidRPr="00565075">
        <w:rPr>
          <w:rFonts w:asciiTheme="minorHAnsi" w:hAnsiTheme="minorHAnsi"/>
          <w:i/>
          <w:iCs/>
          <w:sz w:val="28"/>
          <w:szCs w:val="28"/>
          <w:vertAlign w:val="superscript"/>
        </w:rPr>
        <w:t>Radical Philosophy</w:t>
      </w:r>
      <w:r w:rsidRPr="00565075">
        <w:rPr>
          <w:rFonts w:asciiTheme="minorHAnsi" w:hAnsiTheme="minorHAnsi"/>
          <w:sz w:val="28"/>
          <w:szCs w:val="28"/>
          <w:vertAlign w:val="superscript"/>
        </w:rPr>
        <w:t xml:space="preserve">, </w:t>
      </w:r>
      <w:r w:rsidRPr="00565075">
        <w:rPr>
          <w:rFonts w:asciiTheme="minorHAnsi" w:hAnsiTheme="minorHAnsi"/>
          <w:i/>
          <w:iCs/>
          <w:sz w:val="28"/>
          <w:szCs w:val="28"/>
          <w:vertAlign w:val="superscript"/>
        </w:rPr>
        <w:t>136</w:t>
      </w:r>
      <w:r w:rsidRPr="00565075">
        <w:rPr>
          <w:rFonts w:asciiTheme="minorHAnsi" w:hAnsiTheme="minorHAnsi"/>
          <w:sz w:val="28"/>
          <w:szCs w:val="28"/>
          <w:vertAlign w:val="superscript"/>
        </w:rPr>
        <w:t xml:space="preserve">, 2006, pp. 8-22. </w:t>
      </w:r>
    </w:p>
  </w:endnote>
  <w:endnote w:id="82">
    <w:p w14:paraId="688A81F6" w14:textId="77777777" w:rsidR="00223B14" w:rsidRPr="00565075" w:rsidRDefault="00223B14" w:rsidP="009F3B83">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M.</w:t>
      </w:r>
      <w:r w:rsidRPr="00565075">
        <w:rPr>
          <w:rFonts w:asciiTheme="minorHAnsi" w:hAnsiTheme="minorHAnsi"/>
          <w:sz w:val="28"/>
          <w:szCs w:val="28"/>
          <w:vertAlign w:val="superscript"/>
          <w:lang w:val="en-GB"/>
        </w:rPr>
        <w:t xml:space="preserve"> Wraith, ‘</w:t>
      </w:r>
      <w:r w:rsidRPr="00565075">
        <w:rPr>
          <w:rFonts w:asciiTheme="minorHAnsi" w:hAnsiTheme="minorHAnsi"/>
          <w:sz w:val="28"/>
          <w:szCs w:val="28"/>
          <w:vertAlign w:val="superscript"/>
        </w:rPr>
        <w:t xml:space="preserve">Din, dazzle and </w:t>
      </w:r>
      <w:proofErr w:type="gramStart"/>
      <w:r w:rsidRPr="00565075">
        <w:rPr>
          <w:rFonts w:asciiTheme="minorHAnsi" w:hAnsiTheme="minorHAnsi"/>
          <w:sz w:val="28"/>
          <w:szCs w:val="28"/>
          <w:vertAlign w:val="superscript"/>
        </w:rPr>
        <w:t>blur :</w:t>
      </w:r>
      <w:proofErr w:type="gramEnd"/>
      <w:r w:rsidRPr="00565075">
        <w:rPr>
          <w:rFonts w:asciiTheme="minorHAnsi" w:hAnsiTheme="minorHAnsi"/>
          <w:sz w:val="28"/>
          <w:szCs w:val="28"/>
          <w:vertAlign w:val="superscript"/>
        </w:rPr>
        <w:t xml:space="preserve"> noise, information and the senses in early twentieth-century society and modernist culture’, PhD thesis (</w:t>
      </w:r>
      <w:proofErr w:type="spellStart"/>
      <w:r w:rsidRPr="00565075">
        <w:rPr>
          <w:rFonts w:asciiTheme="minorHAnsi" w:hAnsiTheme="minorHAnsi"/>
          <w:sz w:val="28"/>
          <w:szCs w:val="28"/>
          <w:vertAlign w:val="superscript"/>
        </w:rPr>
        <w:t>Birkbeck</w:t>
      </w:r>
      <w:proofErr w:type="spellEnd"/>
      <w:r w:rsidRPr="00565075">
        <w:rPr>
          <w:rFonts w:asciiTheme="minorHAnsi" w:hAnsiTheme="minorHAnsi"/>
          <w:sz w:val="28"/>
          <w:szCs w:val="28"/>
          <w:vertAlign w:val="superscript"/>
        </w:rPr>
        <w:t xml:space="preserve"> 2011), p.144</w:t>
      </w:r>
    </w:p>
  </w:endnote>
  <w:endnote w:id="83">
    <w:p w14:paraId="24A8BB65" w14:textId="77777777" w:rsidR="00223B14" w:rsidRPr="00565075" w:rsidRDefault="00223B14" w:rsidP="004F525D">
      <w:pPr>
        <w:rPr>
          <w:rFonts w:asciiTheme="minorHAnsi" w:hAnsiTheme="minorHAnsi"/>
          <w:sz w:val="28"/>
          <w:szCs w:val="28"/>
          <w:vertAlign w:val="superscript"/>
          <w:lang w:val="en-GB"/>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H.K. </w:t>
      </w:r>
      <w:r w:rsidRPr="00565075">
        <w:rPr>
          <w:rFonts w:asciiTheme="minorHAnsi" w:hAnsiTheme="minorHAnsi"/>
          <w:sz w:val="28"/>
          <w:szCs w:val="28"/>
          <w:vertAlign w:val="superscript"/>
          <w:lang w:val="en-GB"/>
        </w:rPr>
        <w:t xml:space="preserve">Ullman, J.P. Wade, L.A. </w:t>
      </w:r>
      <w:proofErr w:type="spellStart"/>
      <w:r w:rsidRPr="00565075">
        <w:rPr>
          <w:rFonts w:asciiTheme="minorHAnsi" w:hAnsiTheme="minorHAnsi"/>
          <w:sz w:val="28"/>
          <w:szCs w:val="28"/>
          <w:vertAlign w:val="superscript"/>
          <w:lang w:val="en-GB"/>
        </w:rPr>
        <w:t>Edney</w:t>
      </w:r>
      <w:proofErr w:type="spellEnd"/>
      <w:r w:rsidRPr="00565075">
        <w:rPr>
          <w:rFonts w:asciiTheme="minorHAnsi" w:hAnsiTheme="minorHAnsi"/>
          <w:sz w:val="28"/>
          <w:szCs w:val="28"/>
          <w:vertAlign w:val="superscript"/>
          <w:lang w:val="en-GB"/>
        </w:rPr>
        <w:t xml:space="preserve">, F.M. Franks, C.A. Horner, J.T. Howe &amp; K. </w:t>
      </w:r>
      <w:proofErr w:type="spellStart"/>
      <w:r w:rsidRPr="00565075">
        <w:rPr>
          <w:rFonts w:asciiTheme="minorHAnsi" w:hAnsiTheme="minorHAnsi"/>
          <w:sz w:val="28"/>
          <w:szCs w:val="28"/>
          <w:vertAlign w:val="superscript"/>
          <w:lang w:val="en-GB"/>
        </w:rPr>
        <w:t>Brendley</w:t>
      </w:r>
      <w:proofErr w:type="spellEnd"/>
      <w:r w:rsidRPr="00565075">
        <w:rPr>
          <w:rFonts w:asciiTheme="minorHAnsi" w:hAnsiTheme="minorHAnsi"/>
          <w:sz w:val="28"/>
          <w:szCs w:val="28"/>
          <w:vertAlign w:val="superscript"/>
          <w:lang w:val="en-GB"/>
        </w:rPr>
        <w:t xml:space="preserve">, </w:t>
      </w:r>
      <w:r w:rsidRPr="00565075">
        <w:rPr>
          <w:rFonts w:asciiTheme="minorHAnsi" w:hAnsiTheme="minorHAnsi"/>
          <w:i/>
          <w:iCs/>
          <w:sz w:val="28"/>
          <w:szCs w:val="28"/>
          <w:vertAlign w:val="superscript"/>
          <w:lang w:val="en-GB"/>
        </w:rPr>
        <w:t>Shock and awe. Achieving rapid dominance</w:t>
      </w:r>
      <w:r w:rsidRPr="00565075">
        <w:rPr>
          <w:rFonts w:asciiTheme="minorHAnsi" w:hAnsiTheme="minorHAnsi"/>
          <w:sz w:val="28"/>
          <w:szCs w:val="28"/>
          <w:vertAlign w:val="superscript"/>
          <w:lang w:val="en-GB"/>
        </w:rPr>
        <w:t>. (NATIONAL DEFENSE UNIV WASHINGTON DC 1996) p.26</w:t>
      </w:r>
    </w:p>
  </w:endnote>
  <w:endnote w:id="84">
    <w:p w14:paraId="7829E349" w14:textId="77777777" w:rsidR="00223B14" w:rsidRPr="00565075" w:rsidRDefault="00223B14" w:rsidP="004F525D">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w:t>
      </w:r>
      <w:proofErr w:type="gramStart"/>
      <w:r w:rsidRPr="00565075">
        <w:rPr>
          <w:rFonts w:asciiTheme="minorHAnsi" w:hAnsiTheme="minorHAnsi"/>
          <w:sz w:val="28"/>
          <w:szCs w:val="28"/>
          <w:vertAlign w:val="superscript"/>
        </w:rPr>
        <w:t>As used in the Iranian Embassy siege in London in 1980.</w:t>
      </w:r>
      <w:proofErr w:type="gramEnd"/>
    </w:p>
  </w:endnote>
  <w:endnote w:id="85">
    <w:p w14:paraId="7A01604D" w14:textId="77777777" w:rsidR="00223B14" w:rsidRPr="00565075" w:rsidRDefault="00223B14">
      <w:pPr>
        <w:pStyle w:val="EndnoteText"/>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Ullman, p.33</w:t>
      </w:r>
    </w:p>
  </w:endnote>
  <w:endnote w:id="86">
    <w:p w14:paraId="21D862AF" w14:textId="77777777" w:rsidR="00223B14" w:rsidRPr="00565075" w:rsidRDefault="00223B14" w:rsidP="004F525D">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w:t>
      </w:r>
      <w:proofErr w:type="gramStart"/>
      <w:r w:rsidRPr="00565075">
        <w:rPr>
          <w:rFonts w:asciiTheme="minorHAnsi" w:hAnsiTheme="minorHAnsi"/>
          <w:sz w:val="28"/>
          <w:szCs w:val="28"/>
          <w:vertAlign w:val="superscript"/>
        </w:rPr>
        <w:t>see</w:t>
      </w:r>
      <w:proofErr w:type="gramEnd"/>
      <w:r w:rsidRPr="00565075">
        <w:rPr>
          <w:rFonts w:asciiTheme="minorHAnsi" w:hAnsiTheme="minorHAnsi"/>
          <w:sz w:val="28"/>
          <w:szCs w:val="28"/>
          <w:vertAlign w:val="superscript"/>
        </w:rPr>
        <w:t xml:space="preserve"> B. Anderson, ‘Morale and the affective geographies of the ‘war on terror’’, </w:t>
      </w:r>
      <w:r w:rsidRPr="00565075">
        <w:rPr>
          <w:rFonts w:asciiTheme="minorHAnsi" w:hAnsiTheme="minorHAnsi"/>
          <w:i/>
          <w:iCs/>
          <w:sz w:val="28"/>
          <w:szCs w:val="28"/>
          <w:vertAlign w:val="superscript"/>
        </w:rPr>
        <w:t>Cultural Geographies</w:t>
      </w:r>
      <w:r w:rsidRPr="00565075">
        <w:rPr>
          <w:rFonts w:asciiTheme="minorHAnsi" w:hAnsiTheme="minorHAnsi"/>
          <w:sz w:val="28"/>
          <w:szCs w:val="28"/>
          <w:vertAlign w:val="superscript"/>
        </w:rPr>
        <w:t xml:space="preserve">, </w:t>
      </w:r>
      <w:r w:rsidRPr="00565075">
        <w:rPr>
          <w:rFonts w:asciiTheme="minorHAnsi" w:hAnsiTheme="minorHAnsi"/>
          <w:i/>
          <w:iCs/>
          <w:sz w:val="28"/>
          <w:szCs w:val="28"/>
          <w:vertAlign w:val="superscript"/>
        </w:rPr>
        <w:t>17</w:t>
      </w:r>
      <w:r w:rsidRPr="00565075">
        <w:rPr>
          <w:rFonts w:asciiTheme="minorHAnsi" w:hAnsiTheme="minorHAnsi"/>
          <w:sz w:val="28"/>
          <w:szCs w:val="28"/>
          <w:vertAlign w:val="superscript"/>
        </w:rPr>
        <w:t>(2), 2010, pp. 219-236.</w:t>
      </w:r>
    </w:p>
  </w:endnote>
  <w:endnote w:id="87">
    <w:p w14:paraId="054E9F08" w14:textId="77777777" w:rsidR="00223B14" w:rsidRPr="00565075" w:rsidRDefault="00223B14" w:rsidP="004F525D">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w:t>
      </w:r>
      <w:proofErr w:type="gramStart"/>
      <w:r w:rsidRPr="00565075">
        <w:rPr>
          <w:rFonts w:asciiTheme="minorHAnsi" w:hAnsiTheme="minorHAnsi"/>
          <w:sz w:val="28"/>
          <w:szCs w:val="28"/>
          <w:vertAlign w:val="superscript"/>
        </w:rPr>
        <w:t>see</w:t>
      </w:r>
      <w:proofErr w:type="gramEnd"/>
      <w:r w:rsidRPr="00565075">
        <w:rPr>
          <w:rFonts w:asciiTheme="minorHAnsi" w:hAnsiTheme="minorHAnsi"/>
          <w:sz w:val="28"/>
          <w:szCs w:val="28"/>
          <w:vertAlign w:val="superscript"/>
        </w:rPr>
        <w:t>, for example http://www.telegraph.co.uk/news/worldnews/middleeast/iraq/9933587/The-myth-of-shock-and-awe-why-the-Iraqi-invasion-was-a-disaster.html on the ‘myth’ of Shock And Awe in Iraq.</w:t>
      </w:r>
    </w:p>
  </w:endnote>
  <w:endnote w:id="88">
    <w:p w14:paraId="3437A603" w14:textId="77777777" w:rsidR="00223B14" w:rsidRPr="00565075" w:rsidRDefault="00223B14" w:rsidP="004F525D">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Falklands</w:t>
      </w:r>
    </w:p>
  </w:endnote>
  <w:endnote w:id="89">
    <w:p w14:paraId="55E88C18" w14:textId="77777777" w:rsidR="00223B14" w:rsidRPr="00565075" w:rsidRDefault="00223B14" w:rsidP="004F525D">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w:t>
      </w:r>
      <w:hyperlink r:id="rId2" w:history="1">
        <w:r w:rsidRPr="00565075">
          <w:rPr>
            <w:rStyle w:val="Hyperlink"/>
            <w:rFonts w:asciiTheme="minorHAnsi" w:hAnsiTheme="minorHAnsi"/>
            <w:color w:val="auto"/>
            <w:sz w:val="28"/>
            <w:szCs w:val="28"/>
            <w:vertAlign w:val="superscript"/>
          </w:rPr>
          <w:t>http://www.telegraph.co.uk/news/uknews/crime/8949060/Police-to-test-laser-that-blinds-rioters.html</w:t>
        </w:r>
      </w:hyperlink>
    </w:p>
  </w:endnote>
  <w:endnote w:id="90">
    <w:p w14:paraId="555347BD" w14:textId="77777777" w:rsidR="00223B14" w:rsidRPr="00565075" w:rsidRDefault="00223B14" w:rsidP="004F525D">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w:t>
      </w:r>
      <w:hyperlink r:id="rId3" w:history="1">
        <w:r w:rsidRPr="00565075">
          <w:rPr>
            <w:rStyle w:val="Hyperlink"/>
            <w:rFonts w:asciiTheme="minorHAnsi" w:hAnsiTheme="minorHAnsi"/>
            <w:color w:val="auto"/>
            <w:sz w:val="28"/>
            <w:szCs w:val="28"/>
            <w:vertAlign w:val="superscript"/>
          </w:rPr>
          <w:t>http://www.wired.co.uk/news/archive/2010-08/09/glow-laser</w:t>
        </w:r>
      </w:hyperlink>
    </w:p>
  </w:endnote>
  <w:endnote w:id="91">
    <w:p w14:paraId="76F40163" w14:textId="77777777" w:rsidR="00223B14" w:rsidRPr="00565075" w:rsidRDefault="00223B14" w:rsidP="004F525D">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Omer Fast’s 2011 film ‘Five Thousand Feet is Best’.</w:t>
      </w:r>
    </w:p>
  </w:endnote>
  <w:endnote w:id="92">
    <w:p w14:paraId="09E62A1B" w14:textId="77777777" w:rsidR="00223B14" w:rsidRPr="00565075" w:rsidRDefault="00223B14" w:rsidP="004F525D">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G. </w:t>
      </w:r>
      <w:proofErr w:type="spellStart"/>
      <w:r w:rsidRPr="00565075">
        <w:rPr>
          <w:rFonts w:asciiTheme="minorHAnsi" w:hAnsiTheme="minorHAnsi"/>
          <w:sz w:val="28"/>
          <w:szCs w:val="28"/>
          <w:vertAlign w:val="superscript"/>
        </w:rPr>
        <w:t>Deleuze</w:t>
      </w:r>
      <w:proofErr w:type="spellEnd"/>
      <w:r w:rsidRPr="00565075">
        <w:rPr>
          <w:rFonts w:asciiTheme="minorHAnsi" w:hAnsiTheme="minorHAnsi"/>
          <w:sz w:val="28"/>
          <w:szCs w:val="28"/>
          <w:vertAlign w:val="superscript"/>
        </w:rPr>
        <w:t xml:space="preserve"> &amp; F. </w:t>
      </w:r>
      <w:proofErr w:type="spellStart"/>
      <w:r w:rsidRPr="00565075">
        <w:rPr>
          <w:rFonts w:asciiTheme="minorHAnsi" w:hAnsiTheme="minorHAnsi"/>
          <w:sz w:val="28"/>
          <w:szCs w:val="28"/>
          <w:vertAlign w:val="superscript"/>
        </w:rPr>
        <w:t>Guattari</w:t>
      </w:r>
      <w:proofErr w:type="spellEnd"/>
      <w:r w:rsidRPr="00565075">
        <w:rPr>
          <w:rFonts w:asciiTheme="minorHAnsi" w:hAnsiTheme="minorHAnsi"/>
          <w:sz w:val="28"/>
          <w:szCs w:val="28"/>
          <w:vertAlign w:val="superscript"/>
        </w:rPr>
        <w:t xml:space="preserve">, </w:t>
      </w:r>
      <w:r w:rsidRPr="00565075">
        <w:rPr>
          <w:rFonts w:asciiTheme="minorHAnsi" w:hAnsiTheme="minorHAnsi"/>
          <w:i/>
          <w:sz w:val="28"/>
          <w:szCs w:val="28"/>
          <w:vertAlign w:val="superscript"/>
        </w:rPr>
        <w:t>1,000 Plateaus: Capitalism and Schizophrenia</w:t>
      </w:r>
      <w:r w:rsidRPr="00565075">
        <w:rPr>
          <w:rFonts w:asciiTheme="minorHAnsi" w:hAnsiTheme="minorHAnsi"/>
          <w:sz w:val="28"/>
          <w:szCs w:val="28"/>
          <w:vertAlign w:val="superscript"/>
        </w:rPr>
        <w:t xml:space="preserve">, </w:t>
      </w:r>
      <w:r w:rsidRPr="00565075">
        <w:rPr>
          <w:rFonts w:asciiTheme="minorHAnsi" w:hAnsiTheme="minorHAnsi"/>
          <w:i/>
          <w:iCs/>
          <w:sz w:val="28"/>
          <w:szCs w:val="28"/>
          <w:vertAlign w:val="superscript"/>
        </w:rPr>
        <w:t>(Minneapolis: University of Minnesota Press,</w:t>
      </w:r>
      <w:r w:rsidRPr="00565075">
        <w:rPr>
          <w:rFonts w:asciiTheme="minorHAnsi" w:hAnsiTheme="minorHAnsi"/>
          <w:sz w:val="28"/>
          <w:szCs w:val="28"/>
          <w:vertAlign w:val="superscript"/>
        </w:rPr>
        <w:t xml:space="preserve"> 2003).</w:t>
      </w:r>
    </w:p>
  </w:endnote>
  <w:endnote w:id="93">
    <w:p w14:paraId="5DE9FA17" w14:textId="77777777" w:rsidR="00223B14" w:rsidRPr="00565075" w:rsidRDefault="00223B14">
      <w:pPr>
        <w:pStyle w:val="EndnoteText"/>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Artillery Training Volume III: Field Artillery, Ministry of </w:t>
      </w:r>
      <w:proofErr w:type="spellStart"/>
      <w:r w:rsidRPr="00565075">
        <w:rPr>
          <w:rFonts w:asciiTheme="minorHAnsi" w:hAnsiTheme="minorHAnsi"/>
          <w:sz w:val="28"/>
          <w:szCs w:val="28"/>
          <w:vertAlign w:val="superscript"/>
        </w:rPr>
        <w:t>Defence</w:t>
      </w:r>
      <w:proofErr w:type="spellEnd"/>
      <w:r w:rsidRPr="00565075">
        <w:rPr>
          <w:rFonts w:asciiTheme="minorHAnsi" w:hAnsiTheme="minorHAnsi"/>
          <w:sz w:val="28"/>
          <w:szCs w:val="28"/>
          <w:vertAlign w:val="superscript"/>
        </w:rPr>
        <w:t>.</w:t>
      </w:r>
    </w:p>
  </w:endnote>
  <w:endnote w:id="94">
    <w:p w14:paraId="742C2B9B" w14:textId="77777777" w:rsidR="00223B14" w:rsidRPr="00565075" w:rsidRDefault="00223B14" w:rsidP="004F525D">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S. Goodman, </w:t>
      </w:r>
      <w:r w:rsidRPr="00565075">
        <w:rPr>
          <w:rFonts w:asciiTheme="minorHAnsi" w:hAnsiTheme="minorHAnsi"/>
          <w:i/>
          <w:iCs/>
          <w:sz w:val="28"/>
          <w:szCs w:val="28"/>
          <w:vertAlign w:val="superscript"/>
        </w:rPr>
        <w:t>Sonic warfare: Sound, affect, and the ecology of fear</w:t>
      </w:r>
      <w:r w:rsidRPr="00565075">
        <w:rPr>
          <w:rFonts w:asciiTheme="minorHAnsi" w:hAnsiTheme="minorHAnsi"/>
          <w:sz w:val="28"/>
          <w:szCs w:val="28"/>
          <w:vertAlign w:val="superscript"/>
        </w:rPr>
        <w:t xml:space="preserve">, (Cambridge, MA: MIT Press, 2010), </w:t>
      </w:r>
      <w:proofErr w:type="spellStart"/>
      <w:r w:rsidRPr="00565075">
        <w:rPr>
          <w:rFonts w:asciiTheme="minorHAnsi" w:hAnsiTheme="minorHAnsi"/>
          <w:sz w:val="28"/>
          <w:szCs w:val="28"/>
          <w:vertAlign w:val="superscript"/>
        </w:rPr>
        <w:t>p.xiv</w:t>
      </w:r>
      <w:proofErr w:type="spellEnd"/>
      <w:r w:rsidRPr="00565075">
        <w:rPr>
          <w:rFonts w:asciiTheme="minorHAnsi" w:hAnsiTheme="minorHAnsi"/>
          <w:sz w:val="28"/>
          <w:szCs w:val="28"/>
          <w:vertAlign w:val="superscript"/>
        </w:rPr>
        <w:t>.</w:t>
      </w:r>
    </w:p>
  </w:endnote>
  <w:endnote w:id="95">
    <w:p w14:paraId="5D91BEAF" w14:textId="77777777" w:rsidR="00223B14" w:rsidRPr="00565075" w:rsidRDefault="00223B14">
      <w:pPr>
        <w:pStyle w:val="EndnoteText"/>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Gregory, </w:t>
      </w:r>
      <w:r w:rsidRPr="00565075">
        <w:rPr>
          <w:rFonts w:asciiTheme="minorHAnsi" w:hAnsiTheme="minorHAnsi"/>
          <w:i/>
          <w:sz w:val="28"/>
          <w:szCs w:val="28"/>
          <w:vertAlign w:val="superscript"/>
        </w:rPr>
        <w:t>View</w:t>
      </w:r>
      <w:r w:rsidRPr="00565075">
        <w:rPr>
          <w:rFonts w:asciiTheme="minorHAnsi" w:hAnsiTheme="minorHAnsi"/>
          <w:sz w:val="28"/>
          <w:szCs w:val="28"/>
          <w:vertAlign w:val="superscript"/>
        </w:rPr>
        <w:t>, p.192</w:t>
      </w:r>
    </w:p>
  </w:endnote>
  <w:endnote w:id="96">
    <w:p w14:paraId="3B4D36A3" w14:textId="77777777" w:rsidR="00223B14" w:rsidRPr="00565075" w:rsidRDefault="00223B14" w:rsidP="00FE1339">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Interview with Battle Group Commander, personal correspondence, </w:t>
      </w:r>
      <w:proofErr w:type="gramStart"/>
      <w:r w:rsidRPr="00565075">
        <w:rPr>
          <w:rFonts w:asciiTheme="minorHAnsi" w:hAnsiTheme="minorHAnsi"/>
          <w:sz w:val="28"/>
          <w:szCs w:val="28"/>
          <w:vertAlign w:val="superscript"/>
        </w:rPr>
        <w:t>03</w:t>
      </w:r>
      <w:proofErr w:type="gramEnd"/>
      <w:r w:rsidRPr="00565075">
        <w:rPr>
          <w:rFonts w:asciiTheme="minorHAnsi" w:hAnsiTheme="minorHAnsi"/>
          <w:sz w:val="28"/>
          <w:szCs w:val="28"/>
          <w:vertAlign w:val="superscript"/>
        </w:rPr>
        <w:t>/06/2014.</w:t>
      </w:r>
    </w:p>
  </w:endnote>
  <w:endnote w:id="97">
    <w:p w14:paraId="1C35D6BF" w14:textId="77777777" w:rsidR="00223B14" w:rsidRPr="00565075" w:rsidRDefault="00223B14" w:rsidP="00FE1339">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w:t>
      </w:r>
      <w:hyperlink r:id="rId4" w:history="1">
        <w:r w:rsidRPr="00565075">
          <w:rPr>
            <w:rStyle w:val="Hyperlink"/>
            <w:rFonts w:asciiTheme="minorHAnsi" w:hAnsiTheme="minorHAnsi"/>
            <w:color w:val="auto"/>
            <w:sz w:val="28"/>
            <w:szCs w:val="28"/>
            <w:vertAlign w:val="superscript"/>
          </w:rPr>
          <w:t>http://www.nature.com/nnano/journal/v9/n4/full/nnano.2014.31.html</w:t>
        </w:r>
      </w:hyperlink>
    </w:p>
  </w:endnote>
  <w:endnote w:id="98">
    <w:p w14:paraId="587C1475" w14:textId="77777777" w:rsidR="00223B14" w:rsidRPr="00565075" w:rsidRDefault="00223B14" w:rsidP="00FE1339">
      <w:pPr>
        <w:rPr>
          <w:rFonts w:asciiTheme="minorHAnsi" w:hAnsiTheme="minorHAnsi"/>
          <w:sz w:val="28"/>
          <w:szCs w:val="28"/>
          <w:vertAlign w:val="superscript"/>
        </w:rPr>
      </w:pPr>
      <w:r w:rsidRPr="00565075">
        <w:rPr>
          <w:rStyle w:val="EndnoteReference"/>
          <w:rFonts w:asciiTheme="minorHAnsi" w:hAnsiTheme="minorHAnsi"/>
          <w:sz w:val="28"/>
          <w:szCs w:val="28"/>
        </w:rPr>
        <w:endnoteRef/>
      </w:r>
      <w:r w:rsidRPr="00565075">
        <w:rPr>
          <w:rFonts w:asciiTheme="minorHAnsi" w:hAnsiTheme="minorHAnsi"/>
          <w:sz w:val="28"/>
          <w:szCs w:val="28"/>
          <w:vertAlign w:val="superscript"/>
        </w:rPr>
        <w:t xml:space="preserve"> </w:t>
      </w:r>
      <w:hyperlink r:id="rId5" w:history="1">
        <w:r w:rsidRPr="00565075">
          <w:rPr>
            <w:rStyle w:val="Hyperlink"/>
            <w:rFonts w:asciiTheme="minorHAnsi" w:hAnsiTheme="minorHAnsi"/>
            <w:color w:val="auto"/>
            <w:sz w:val="28"/>
            <w:szCs w:val="28"/>
            <w:vertAlign w:val="superscript"/>
          </w:rPr>
          <w:t>http://www.esquire.com/features/man-who-shot-osama-bin-laden-0313</w:t>
        </w:r>
      </w:hyperlink>
    </w:p>
  </w:endnote>
  <w:endnote w:id="99">
    <w:p w14:paraId="2B29B9C0" w14:textId="77777777" w:rsidR="00223B14" w:rsidRPr="003E4DB1" w:rsidRDefault="00223B14" w:rsidP="004F525D">
      <w:pPr>
        <w:rPr>
          <w:rFonts w:asciiTheme="minorHAnsi" w:hAnsiTheme="minorHAnsi"/>
          <w:sz w:val="28"/>
          <w:szCs w:val="28"/>
          <w:vertAlign w:val="superscript"/>
        </w:rPr>
      </w:pPr>
      <w:r w:rsidRPr="003E4DB1">
        <w:rPr>
          <w:rStyle w:val="EndnoteReference"/>
          <w:rFonts w:asciiTheme="minorHAnsi" w:hAnsiTheme="minorHAnsi"/>
          <w:sz w:val="28"/>
          <w:szCs w:val="28"/>
        </w:rPr>
        <w:endnoteRef/>
      </w:r>
      <w:r w:rsidRPr="003E4DB1">
        <w:rPr>
          <w:rFonts w:asciiTheme="minorHAnsi" w:hAnsiTheme="minorHAnsi"/>
          <w:sz w:val="28"/>
          <w:szCs w:val="28"/>
          <w:vertAlign w:val="superscript"/>
        </w:rPr>
        <w:t xml:space="preserve"> P. </w:t>
      </w:r>
      <w:proofErr w:type="spellStart"/>
      <w:r w:rsidRPr="003E4DB1">
        <w:rPr>
          <w:rFonts w:asciiTheme="minorHAnsi" w:hAnsiTheme="minorHAnsi"/>
          <w:sz w:val="28"/>
          <w:szCs w:val="28"/>
          <w:vertAlign w:val="superscript"/>
        </w:rPr>
        <w:t>Adey</w:t>
      </w:r>
      <w:proofErr w:type="spellEnd"/>
      <w:r w:rsidRPr="003E4DB1">
        <w:rPr>
          <w:rFonts w:asciiTheme="minorHAnsi" w:hAnsiTheme="minorHAnsi"/>
          <w:sz w:val="28"/>
          <w:szCs w:val="28"/>
          <w:vertAlign w:val="superscript"/>
        </w:rPr>
        <w:t xml:space="preserve">, ‘Airports, mobility and the calculative architecture of affective control’, </w:t>
      </w:r>
      <w:proofErr w:type="spellStart"/>
      <w:r w:rsidRPr="003E4DB1">
        <w:rPr>
          <w:rFonts w:asciiTheme="minorHAnsi" w:hAnsiTheme="minorHAnsi"/>
          <w:i/>
          <w:iCs/>
          <w:sz w:val="28"/>
          <w:szCs w:val="28"/>
          <w:vertAlign w:val="superscript"/>
        </w:rPr>
        <w:t>Geoforum</w:t>
      </w:r>
      <w:proofErr w:type="spellEnd"/>
      <w:r w:rsidRPr="003E4DB1">
        <w:rPr>
          <w:rFonts w:asciiTheme="minorHAnsi" w:hAnsiTheme="minorHAnsi"/>
          <w:sz w:val="28"/>
          <w:szCs w:val="28"/>
          <w:vertAlign w:val="superscript"/>
        </w:rPr>
        <w:t xml:space="preserve">, </w:t>
      </w:r>
      <w:r w:rsidRPr="003E4DB1">
        <w:rPr>
          <w:rFonts w:asciiTheme="minorHAnsi" w:hAnsiTheme="minorHAnsi"/>
          <w:i/>
          <w:iCs/>
          <w:sz w:val="28"/>
          <w:szCs w:val="28"/>
          <w:vertAlign w:val="superscript"/>
        </w:rPr>
        <w:t>39</w:t>
      </w:r>
      <w:r w:rsidRPr="003E4DB1">
        <w:rPr>
          <w:rFonts w:asciiTheme="minorHAnsi" w:hAnsiTheme="minorHAnsi"/>
          <w:sz w:val="28"/>
          <w:szCs w:val="28"/>
          <w:vertAlign w:val="superscript"/>
        </w:rPr>
        <w:t>(1), 2008, p.439.</w:t>
      </w:r>
    </w:p>
  </w:endnote>
  <w:endnote w:id="100">
    <w:p w14:paraId="0E92F6FA" w14:textId="40C82404" w:rsidR="00223B14" w:rsidRPr="003E4DB1" w:rsidRDefault="00223B14">
      <w:pPr>
        <w:pStyle w:val="EndnoteText"/>
        <w:rPr>
          <w:rFonts w:asciiTheme="minorHAnsi" w:hAnsiTheme="minorHAnsi"/>
          <w:sz w:val="28"/>
          <w:szCs w:val="28"/>
          <w:vertAlign w:val="superscript"/>
        </w:rPr>
      </w:pPr>
      <w:r w:rsidRPr="003E4DB1">
        <w:rPr>
          <w:rStyle w:val="EndnoteReference"/>
          <w:rFonts w:asciiTheme="minorHAnsi" w:hAnsiTheme="minorHAnsi"/>
          <w:sz w:val="28"/>
          <w:szCs w:val="28"/>
        </w:rPr>
        <w:endnoteRef/>
      </w:r>
      <w:r w:rsidRPr="003E4DB1">
        <w:rPr>
          <w:rFonts w:asciiTheme="minorHAnsi" w:hAnsiTheme="minorHAnsi"/>
          <w:sz w:val="28"/>
          <w:szCs w:val="28"/>
          <w:vertAlign w:val="superscript"/>
        </w:rPr>
        <w:t xml:space="preserve"> </w:t>
      </w:r>
      <w:proofErr w:type="spellStart"/>
      <w:r w:rsidRPr="003E4DB1">
        <w:rPr>
          <w:rFonts w:asciiTheme="minorHAnsi" w:hAnsiTheme="minorHAnsi"/>
          <w:sz w:val="28"/>
          <w:szCs w:val="28"/>
          <w:vertAlign w:val="superscript"/>
        </w:rPr>
        <w:t>Haraway</w:t>
      </w:r>
      <w:proofErr w:type="spellEnd"/>
      <w:r w:rsidRPr="003E4DB1">
        <w:rPr>
          <w:rFonts w:asciiTheme="minorHAnsi" w:hAnsiTheme="minorHAnsi"/>
          <w:sz w:val="28"/>
          <w:szCs w:val="28"/>
          <w:vertAlign w:val="superscript"/>
        </w:rPr>
        <w:t>, p.581</w:t>
      </w:r>
    </w:p>
  </w:endnote>
  <w:endnote w:id="101">
    <w:p w14:paraId="2E699F5D" w14:textId="4B1D7372" w:rsidR="00223B14" w:rsidRDefault="00223B14">
      <w:pPr>
        <w:pStyle w:val="EndnoteText"/>
      </w:pPr>
      <w:r>
        <w:rPr>
          <w:rStyle w:val="EndnoteReference"/>
        </w:rPr>
        <w:endnoteRef/>
      </w:r>
      <w:r>
        <w:t xml:space="preserve"> </w:t>
      </w:r>
      <w:r w:rsidRPr="00792FED">
        <w:rPr>
          <w:rFonts w:asciiTheme="minorHAnsi" w:hAnsiTheme="minorHAnsi"/>
          <w:sz w:val="28"/>
          <w:szCs w:val="28"/>
          <w:vertAlign w:val="superscript"/>
        </w:rPr>
        <w:t>Gregory,</w:t>
      </w:r>
      <w:r w:rsidRPr="00792FED">
        <w:rPr>
          <w:rFonts w:asciiTheme="minorHAnsi" w:hAnsiTheme="minorHAnsi"/>
          <w:i/>
          <w:sz w:val="28"/>
          <w:szCs w:val="28"/>
          <w:vertAlign w:val="superscript"/>
        </w:rPr>
        <w:t xml:space="preserve"> View</w:t>
      </w:r>
      <w:r w:rsidRPr="00792FED">
        <w:rPr>
          <w:rFonts w:asciiTheme="minorHAnsi" w:hAnsiTheme="minorHAnsi"/>
          <w:sz w:val="28"/>
          <w:szCs w:val="28"/>
          <w:vertAlign w:val="superscript"/>
        </w:rPr>
        <w:t>, p.190.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979054"/>
      <w:docPartObj>
        <w:docPartGallery w:val="Page Numbers (Bottom of Page)"/>
        <w:docPartUnique/>
      </w:docPartObj>
    </w:sdtPr>
    <w:sdtEndPr>
      <w:rPr>
        <w:noProof/>
      </w:rPr>
    </w:sdtEndPr>
    <w:sdtContent>
      <w:p w14:paraId="2B0A7936" w14:textId="77777777" w:rsidR="00223B14" w:rsidRDefault="00223B14">
        <w:pPr>
          <w:pStyle w:val="Footer"/>
          <w:jc w:val="center"/>
        </w:pPr>
        <w:r>
          <w:fldChar w:fldCharType="begin"/>
        </w:r>
        <w:r>
          <w:instrText xml:space="preserve"> PAGE   \* MERGEFORMAT </w:instrText>
        </w:r>
        <w:r>
          <w:fldChar w:fldCharType="separate"/>
        </w:r>
        <w:r w:rsidR="00DB39FD">
          <w:rPr>
            <w:noProof/>
          </w:rPr>
          <w:t>2</w:t>
        </w:r>
        <w:r>
          <w:rPr>
            <w:noProof/>
          </w:rPr>
          <w:fldChar w:fldCharType="end"/>
        </w:r>
      </w:p>
    </w:sdtContent>
  </w:sdt>
  <w:p w14:paraId="4BD8C56A" w14:textId="77777777" w:rsidR="00223B14" w:rsidRDefault="00223B14" w:rsidP="00A7427C">
    <w:pPr>
      <w:pStyle w:val="Footer"/>
      <w:ind w:firstLine="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E60DA" w14:textId="77777777" w:rsidR="00223B14" w:rsidRDefault="00223B14" w:rsidP="00B50FE8">
      <w:r>
        <w:separator/>
      </w:r>
    </w:p>
  </w:footnote>
  <w:footnote w:type="continuationSeparator" w:id="0">
    <w:p w14:paraId="6B8A9156" w14:textId="77777777" w:rsidR="00223B14" w:rsidRDefault="00223B14" w:rsidP="00B50F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475F4" w14:textId="77777777" w:rsidR="00223B14" w:rsidRDefault="00223B14">
    <w:pPr>
      <w:pStyle w:val="Header"/>
      <w:tabs>
        <w:tab w:val="clear" w:pos="4320"/>
        <w:tab w:val="clear" w:pos="8640"/>
        <w:tab w:val="right" w:pos="9380"/>
      </w:tabs>
      <w:ind w:left="-360"/>
      <w:rPr>
        <w:rFonts w:ascii="Verdana" w:hAnsi="Verdana"/>
        <w:sz w:val="36"/>
        <w:szCs w:val="36"/>
      </w:rPr>
    </w:pPr>
    <w:bookmarkStart w:id="2" w:name="_WNSectionTitle"/>
    <w:bookmarkStart w:id="3" w:name="_WNTabType_0"/>
    <w:r>
      <w:rPr>
        <w:rFonts w:ascii="Verdana" w:hAnsi="Verdana"/>
        <w:sz w:val="36"/>
        <w:szCs w:val="36"/>
      </w:rPr>
      <w:tab/>
    </w:r>
  </w:p>
  <w:bookmarkEnd w:id="2"/>
  <w:bookmarkEnd w:id="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7E16E0"/>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othy Edensor">
    <w15:presenceInfo w15:providerId="AD" w15:userId="S-1-5-21-3752231544-1805636351-4262216038-36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360"/>
  <w:displayHorizont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EnableWordNotes" w:val="0"/>
  </w:docVars>
  <w:rsids>
    <w:rsidRoot w:val="00F47235"/>
    <w:rsid w:val="000010CE"/>
    <w:rsid w:val="0000225E"/>
    <w:rsid w:val="00002990"/>
    <w:rsid w:val="00004360"/>
    <w:rsid w:val="000046B4"/>
    <w:rsid w:val="00007D21"/>
    <w:rsid w:val="000102AE"/>
    <w:rsid w:val="000124F0"/>
    <w:rsid w:val="000137C1"/>
    <w:rsid w:val="00015C0A"/>
    <w:rsid w:val="00016964"/>
    <w:rsid w:val="00016C6E"/>
    <w:rsid w:val="00021274"/>
    <w:rsid w:val="00022841"/>
    <w:rsid w:val="000237D4"/>
    <w:rsid w:val="00026614"/>
    <w:rsid w:val="00030DA4"/>
    <w:rsid w:val="00032527"/>
    <w:rsid w:val="00035F0C"/>
    <w:rsid w:val="000400D7"/>
    <w:rsid w:val="00041A54"/>
    <w:rsid w:val="00041AC8"/>
    <w:rsid w:val="00042E76"/>
    <w:rsid w:val="00045CAC"/>
    <w:rsid w:val="00046E04"/>
    <w:rsid w:val="00051174"/>
    <w:rsid w:val="00052706"/>
    <w:rsid w:val="0005446F"/>
    <w:rsid w:val="00055047"/>
    <w:rsid w:val="000568A6"/>
    <w:rsid w:val="000602C1"/>
    <w:rsid w:val="00071678"/>
    <w:rsid w:val="0007579C"/>
    <w:rsid w:val="000771B8"/>
    <w:rsid w:val="00081EA2"/>
    <w:rsid w:val="00082915"/>
    <w:rsid w:val="00084477"/>
    <w:rsid w:val="00085821"/>
    <w:rsid w:val="0008793C"/>
    <w:rsid w:val="00090401"/>
    <w:rsid w:val="00090FC1"/>
    <w:rsid w:val="000921AE"/>
    <w:rsid w:val="000930B0"/>
    <w:rsid w:val="000936FB"/>
    <w:rsid w:val="000938A1"/>
    <w:rsid w:val="00094621"/>
    <w:rsid w:val="000959E9"/>
    <w:rsid w:val="00097C01"/>
    <w:rsid w:val="000A1CD1"/>
    <w:rsid w:val="000A334C"/>
    <w:rsid w:val="000A743D"/>
    <w:rsid w:val="000A75A6"/>
    <w:rsid w:val="000B0014"/>
    <w:rsid w:val="000B4598"/>
    <w:rsid w:val="000C4CAC"/>
    <w:rsid w:val="000C5BD2"/>
    <w:rsid w:val="000D1ED4"/>
    <w:rsid w:val="000D1FD8"/>
    <w:rsid w:val="000D292E"/>
    <w:rsid w:val="000D37CD"/>
    <w:rsid w:val="000D5079"/>
    <w:rsid w:val="000D5C76"/>
    <w:rsid w:val="000D61B4"/>
    <w:rsid w:val="000D7494"/>
    <w:rsid w:val="000E1FD2"/>
    <w:rsid w:val="000E522F"/>
    <w:rsid w:val="000E536E"/>
    <w:rsid w:val="00100C9C"/>
    <w:rsid w:val="00101B96"/>
    <w:rsid w:val="001031A3"/>
    <w:rsid w:val="00103C2E"/>
    <w:rsid w:val="00103C97"/>
    <w:rsid w:val="00104869"/>
    <w:rsid w:val="0010777C"/>
    <w:rsid w:val="00107FED"/>
    <w:rsid w:val="00111561"/>
    <w:rsid w:val="0011166B"/>
    <w:rsid w:val="00114184"/>
    <w:rsid w:val="00114577"/>
    <w:rsid w:val="00116491"/>
    <w:rsid w:val="00117EC8"/>
    <w:rsid w:val="00121B5A"/>
    <w:rsid w:val="00123C0C"/>
    <w:rsid w:val="00124BE8"/>
    <w:rsid w:val="001275E2"/>
    <w:rsid w:val="001401E1"/>
    <w:rsid w:val="00140865"/>
    <w:rsid w:val="001421BF"/>
    <w:rsid w:val="0014442C"/>
    <w:rsid w:val="00146671"/>
    <w:rsid w:val="00146677"/>
    <w:rsid w:val="00151E0E"/>
    <w:rsid w:val="0015652F"/>
    <w:rsid w:val="00156DC5"/>
    <w:rsid w:val="00157698"/>
    <w:rsid w:val="00157E0F"/>
    <w:rsid w:val="001604D3"/>
    <w:rsid w:val="00162710"/>
    <w:rsid w:val="001739FC"/>
    <w:rsid w:val="00173D17"/>
    <w:rsid w:val="00175590"/>
    <w:rsid w:val="00176FC2"/>
    <w:rsid w:val="00177A3D"/>
    <w:rsid w:val="001800AC"/>
    <w:rsid w:val="0018052C"/>
    <w:rsid w:val="00183673"/>
    <w:rsid w:val="00183DF7"/>
    <w:rsid w:val="00185906"/>
    <w:rsid w:val="00190E07"/>
    <w:rsid w:val="00193813"/>
    <w:rsid w:val="001A0A68"/>
    <w:rsid w:val="001A159C"/>
    <w:rsid w:val="001A2F8A"/>
    <w:rsid w:val="001A62A1"/>
    <w:rsid w:val="001A6344"/>
    <w:rsid w:val="001A697C"/>
    <w:rsid w:val="001A74D6"/>
    <w:rsid w:val="001B03A1"/>
    <w:rsid w:val="001B196E"/>
    <w:rsid w:val="001B1AB8"/>
    <w:rsid w:val="001B5870"/>
    <w:rsid w:val="001B6A3A"/>
    <w:rsid w:val="001B6E89"/>
    <w:rsid w:val="001C033E"/>
    <w:rsid w:val="001C301F"/>
    <w:rsid w:val="001C35BD"/>
    <w:rsid w:val="001C36C2"/>
    <w:rsid w:val="001C4A7B"/>
    <w:rsid w:val="001C4BCE"/>
    <w:rsid w:val="001C5644"/>
    <w:rsid w:val="001C6AFC"/>
    <w:rsid w:val="001D0B2F"/>
    <w:rsid w:val="001D5B82"/>
    <w:rsid w:val="001D5CCD"/>
    <w:rsid w:val="001D7ECC"/>
    <w:rsid w:val="001E37E3"/>
    <w:rsid w:val="001E4165"/>
    <w:rsid w:val="001F0EC2"/>
    <w:rsid w:val="001F17E8"/>
    <w:rsid w:val="001F20CC"/>
    <w:rsid w:val="001F3737"/>
    <w:rsid w:val="001F3F8B"/>
    <w:rsid w:val="001F5445"/>
    <w:rsid w:val="00201EBD"/>
    <w:rsid w:val="002045CA"/>
    <w:rsid w:val="00210AA8"/>
    <w:rsid w:val="00210E69"/>
    <w:rsid w:val="0021107B"/>
    <w:rsid w:val="0021187C"/>
    <w:rsid w:val="00217B1A"/>
    <w:rsid w:val="00220772"/>
    <w:rsid w:val="00222B54"/>
    <w:rsid w:val="00223084"/>
    <w:rsid w:val="00223B14"/>
    <w:rsid w:val="002264C5"/>
    <w:rsid w:val="00236602"/>
    <w:rsid w:val="00244E0A"/>
    <w:rsid w:val="00245688"/>
    <w:rsid w:val="00246407"/>
    <w:rsid w:val="00247D94"/>
    <w:rsid w:val="002530A5"/>
    <w:rsid w:val="00253503"/>
    <w:rsid w:val="002554BC"/>
    <w:rsid w:val="00264E15"/>
    <w:rsid w:val="00265AB8"/>
    <w:rsid w:val="00266F36"/>
    <w:rsid w:val="00270AEE"/>
    <w:rsid w:val="00274F7C"/>
    <w:rsid w:val="00276267"/>
    <w:rsid w:val="00277ABA"/>
    <w:rsid w:val="00277D27"/>
    <w:rsid w:val="0028175B"/>
    <w:rsid w:val="002823D8"/>
    <w:rsid w:val="002832B1"/>
    <w:rsid w:val="002836D3"/>
    <w:rsid w:val="00284EED"/>
    <w:rsid w:val="00286A9B"/>
    <w:rsid w:val="002872F2"/>
    <w:rsid w:val="0028730E"/>
    <w:rsid w:val="00290DEA"/>
    <w:rsid w:val="00291C7D"/>
    <w:rsid w:val="00292C28"/>
    <w:rsid w:val="0029498E"/>
    <w:rsid w:val="00296B48"/>
    <w:rsid w:val="002972C1"/>
    <w:rsid w:val="002A0B76"/>
    <w:rsid w:val="002A109E"/>
    <w:rsid w:val="002A39E4"/>
    <w:rsid w:val="002A3B72"/>
    <w:rsid w:val="002A45A7"/>
    <w:rsid w:val="002A6EEE"/>
    <w:rsid w:val="002B3E3F"/>
    <w:rsid w:val="002B4ECF"/>
    <w:rsid w:val="002B77AB"/>
    <w:rsid w:val="002C0366"/>
    <w:rsid w:val="002C3D7F"/>
    <w:rsid w:val="002C6C37"/>
    <w:rsid w:val="002D03CF"/>
    <w:rsid w:val="002D362D"/>
    <w:rsid w:val="002D50DA"/>
    <w:rsid w:val="002D6610"/>
    <w:rsid w:val="002E0C15"/>
    <w:rsid w:val="002E2C63"/>
    <w:rsid w:val="002E537F"/>
    <w:rsid w:val="002E68CF"/>
    <w:rsid w:val="002F02A8"/>
    <w:rsid w:val="002F23A4"/>
    <w:rsid w:val="00301AAD"/>
    <w:rsid w:val="00301CB0"/>
    <w:rsid w:val="00301CBC"/>
    <w:rsid w:val="0030278D"/>
    <w:rsid w:val="0030769A"/>
    <w:rsid w:val="00312FC5"/>
    <w:rsid w:val="003149F1"/>
    <w:rsid w:val="003160EF"/>
    <w:rsid w:val="0032349B"/>
    <w:rsid w:val="00323E83"/>
    <w:rsid w:val="0032518F"/>
    <w:rsid w:val="0032755A"/>
    <w:rsid w:val="00330D7F"/>
    <w:rsid w:val="00331639"/>
    <w:rsid w:val="00332C8A"/>
    <w:rsid w:val="00333A01"/>
    <w:rsid w:val="0033400A"/>
    <w:rsid w:val="0033473D"/>
    <w:rsid w:val="00334AFE"/>
    <w:rsid w:val="00335FFF"/>
    <w:rsid w:val="00341397"/>
    <w:rsid w:val="00341994"/>
    <w:rsid w:val="00341D39"/>
    <w:rsid w:val="00342492"/>
    <w:rsid w:val="0034417F"/>
    <w:rsid w:val="003444F5"/>
    <w:rsid w:val="003448B2"/>
    <w:rsid w:val="003451F8"/>
    <w:rsid w:val="00346DCB"/>
    <w:rsid w:val="003477F0"/>
    <w:rsid w:val="00350186"/>
    <w:rsid w:val="00352A5A"/>
    <w:rsid w:val="00352E73"/>
    <w:rsid w:val="00353238"/>
    <w:rsid w:val="00354B71"/>
    <w:rsid w:val="00361670"/>
    <w:rsid w:val="00362B60"/>
    <w:rsid w:val="00362CBB"/>
    <w:rsid w:val="00365C95"/>
    <w:rsid w:val="0036666D"/>
    <w:rsid w:val="00367A24"/>
    <w:rsid w:val="00370BA1"/>
    <w:rsid w:val="00370D64"/>
    <w:rsid w:val="00370EAB"/>
    <w:rsid w:val="003710DC"/>
    <w:rsid w:val="00371237"/>
    <w:rsid w:val="003769A4"/>
    <w:rsid w:val="00382BB8"/>
    <w:rsid w:val="00384747"/>
    <w:rsid w:val="00384A35"/>
    <w:rsid w:val="00387CE4"/>
    <w:rsid w:val="00391E02"/>
    <w:rsid w:val="00392182"/>
    <w:rsid w:val="00396482"/>
    <w:rsid w:val="003A01A1"/>
    <w:rsid w:val="003A4839"/>
    <w:rsid w:val="003A4B21"/>
    <w:rsid w:val="003A5AD5"/>
    <w:rsid w:val="003A74D4"/>
    <w:rsid w:val="003B0BD3"/>
    <w:rsid w:val="003B519E"/>
    <w:rsid w:val="003B5E71"/>
    <w:rsid w:val="003C337B"/>
    <w:rsid w:val="003C5FEC"/>
    <w:rsid w:val="003C6216"/>
    <w:rsid w:val="003C6B0F"/>
    <w:rsid w:val="003D177C"/>
    <w:rsid w:val="003D226E"/>
    <w:rsid w:val="003E2C01"/>
    <w:rsid w:val="003E3F06"/>
    <w:rsid w:val="003E4C25"/>
    <w:rsid w:val="003E4DB1"/>
    <w:rsid w:val="003E5426"/>
    <w:rsid w:val="003E6AA6"/>
    <w:rsid w:val="003F0CA1"/>
    <w:rsid w:val="003F1601"/>
    <w:rsid w:val="003F320B"/>
    <w:rsid w:val="003F3B5A"/>
    <w:rsid w:val="003F71E7"/>
    <w:rsid w:val="003F7993"/>
    <w:rsid w:val="003F7F26"/>
    <w:rsid w:val="004021FD"/>
    <w:rsid w:val="00403042"/>
    <w:rsid w:val="00403CFF"/>
    <w:rsid w:val="00423751"/>
    <w:rsid w:val="00427020"/>
    <w:rsid w:val="00430732"/>
    <w:rsid w:val="00431255"/>
    <w:rsid w:val="00433532"/>
    <w:rsid w:val="0043600F"/>
    <w:rsid w:val="00437800"/>
    <w:rsid w:val="0044260B"/>
    <w:rsid w:val="0045040D"/>
    <w:rsid w:val="00450F1E"/>
    <w:rsid w:val="00452823"/>
    <w:rsid w:val="0045282D"/>
    <w:rsid w:val="00452A4B"/>
    <w:rsid w:val="00454433"/>
    <w:rsid w:val="004602BB"/>
    <w:rsid w:val="00461B70"/>
    <w:rsid w:val="004641B8"/>
    <w:rsid w:val="004649A7"/>
    <w:rsid w:val="00467C39"/>
    <w:rsid w:val="0047253F"/>
    <w:rsid w:val="00474C10"/>
    <w:rsid w:val="00475ECB"/>
    <w:rsid w:val="00480615"/>
    <w:rsid w:val="00480FF5"/>
    <w:rsid w:val="0048262C"/>
    <w:rsid w:val="00483C44"/>
    <w:rsid w:val="00487567"/>
    <w:rsid w:val="00487E9E"/>
    <w:rsid w:val="00491A47"/>
    <w:rsid w:val="00494424"/>
    <w:rsid w:val="0049572C"/>
    <w:rsid w:val="00496765"/>
    <w:rsid w:val="004A0405"/>
    <w:rsid w:val="004A09BB"/>
    <w:rsid w:val="004A0EDB"/>
    <w:rsid w:val="004A3AAE"/>
    <w:rsid w:val="004A4473"/>
    <w:rsid w:val="004A4ED1"/>
    <w:rsid w:val="004A5C8C"/>
    <w:rsid w:val="004A7346"/>
    <w:rsid w:val="004B3097"/>
    <w:rsid w:val="004B3E42"/>
    <w:rsid w:val="004B4F01"/>
    <w:rsid w:val="004B53EE"/>
    <w:rsid w:val="004B7B26"/>
    <w:rsid w:val="004C1416"/>
    <w:rsid w:val="004C1CF3"/>
    <w:rsid w:val="004C21F4"/>
    <w:rsid w:val="004C429E"/>
    <w:rsid w:val="004D241E"/>
    <w:rsid w:val="004D622B"/>
    <w:rsid w:val="004D6403"/>
    <w:rsid w:val="004D72EB"/>
    <w:rsid w:val="004D7929"/>
    <w:rsid w:val="004E28E2"/>
    <w:rsid w:val="004F081F"/>
    <w:rsid w:val="004F0D54"/>
    <w:rsid w:val="004F27D7"/>
    <w:rsid w:val="004F3807"/>
    <w:rsid w:val="004F39A0"/>
    <w:rsid w:val="004F525D"/>
    <w:rsid w:val="004F55A5"/>
    <w:rsid w:val="004F5E1F"/>
    <w:rsid w:val="0050597F"/>
    <w:rsid w:val="00506511"/>
    <w:rsid w:val="00512DFD"/>
    <w:rsid w:val="00513427"/>
    <w:rsid w:val="0051405A"/>
    <w:rsid w:val="00516D87"/>
    <w:rsid w:val="0052047B"/>
    <w:rsid w:val="00521C19"/>
    <w:rsid w:val="00525ACA"/>
    <w:rsid w:val="00525D30"/>
    <w:rsid w:val="005267E7"/>
    <w:rsid w:val="00527300"/>
    <w:rsid w:val="0053483E"/>
    <w:rsid w:val="00537BCE"/>
    <w:rsid w:val="00537DBF"/>
    <w:rsid w:val="00543572"/>
    <w:rsid w:val="00545C1B"/>
    <w:rsid w:val="0054672E"/>
    <w:rsid w:val="00550F03"/>
    <w:rsid w:val="00552169"/>
    <w:rsid w:val="00552502"/>
    <w:rsid w:val="005534A6"/>
    <w:rsid w:val="00554C65"/>
    <w:rsid w:val="0055616C"/>
    <w:rsid w:val="00560EC6"/>
    <w:rsid w:val="00562B03"/>
    <w:rsid w:val="00565075"/>
    <w:rsid w:val="00566B26"/>
    <w:rsid w:val="00567574"/>
    <w:rsid w:val="00570A2F"/>
    <w:rsid w:val="00572713"/>
    <w:rsid w:val="0057284A"/>
    <w:rsid w:val="005744DA"/>
    <w:rsid w:val="00576CAC"/>
    <w:rsid w:val="00580FA8"/>
    <w:rsid w:val="0058120B"/>
    <w:rsid w:val="0058168B"/>
    <w:rsid w:val="0058288A"/>
    <w:rsid w:val="005830FC"/>
    <w:rsid w:val="005847DC"/>
    <w:rsid w:val="00586036"/>
    <w:rsid w:val="00586AD0"/>
    <w:rsid w:val="0058768F"/>
    <w:rsid w:val="00590BD3"/>
    <w:rsid w:val="00593760"/>
    <w:rsid w:val="00593D98"/>
    <w:rsid w:val="005952EA"/>
    <w:rsid w:val="00597B11"/>
    <w:rsid w:val="005A210C"/>
    <w:rsid w:val="005A7D6B"/>
    <w:rsid w:val="005B24F9"/>
    <w:rsid w:val="005B2564"/>
    <w:rsid w:val="005B562E"/>
    <w:rsid w:val="005B794B"/>
    <w:rsid w:val="005C2384"/>
    <w:rsid w:val="005C3020"/>
    <w:rsid w:val="005C3BD5"/>
    <w:rsid w:val="005C40E6"/>
    <w:rsid w:val="005C6BB3"/>
    <w:rsid w:val="005C714C"/>
    <w:rsid w:val="005D09FE"/>
    <w:rsid w:val="005D30AD"/>
    <w:rsid w:val="005D3721"/>
    <w:rsid w:val="005D4FEC"/>
    <w:rsid w:val="005E0E23"/>
    <w:rsid w:val="005E4533"/>
    <w:rsid w:val="005E556A"/>
    <w:rsid w:val="005E5CC3"/>
    <w:rsid w:val="005E60CA"/>
    <w:rsid w:val="005F0565"/>
    <w:rsid w:val="005F4E51"/>
    <w:rsid w:val="005F5445"/>
    <w:rsid w:val="00601F4B"/>
    <w:rsid w:val="00602473"/>
    <w:rsid w:val="00610246"/>
    <w:rsid w:val="00614E9E"/>
    <w:rsid w:val="0062212E"/>
    <w:rsid w:val="00623E1D"/>
    <w:rsid w:val="00623E79"/>
    <w:rsid w:val="006271CE"/>
    <w:rsid w:val="00630A9B"/>
    <w:rsid w:val="00631BBE"/>
    <w:rsid w:val="00634C79"/>
    <w:rsid w:val="00640D0B"/>
    <w:rsid w:val="0064157F"/>
    <w:rsid w:val="0064233E"/>
    <w:rsid w:val="00644C14"/>
    <w:rsid w:val="00651D53"/>
    <w:rsid w:val="006521C2"/>
    <w:rsid w:val="00654C4B"/>
    <w:rsid w:val="006606D6"/>
    <w:rsid w:val="00666CF1"/>
    <w:rsid w:val="00667B3F"/>
    <w:rsid w:val="00675962"/>
    <w:rsid w:val="00676655"/>
    <w:rsid w:val="00677695"/>
    <w:rsid w:val="006817F5"/>
    <w:rsid w:val="006821C8"/>
    <w:rsid w:val="0068464B"/>
    <w:rsid w:val="006864B1"/>
    <w:rsid w:val="00686DCA"/>
    <w:rsid w:val="00693BB3"/>
    <w:rsid w:val="006A100F"/>
    <w:rsid w:val="006A2318"/>
    <w:rsid w:val="006A235A"/>
    <w:rsid w:val="006A2D1A"/>
    <w:rsid w:val="006A3072"/>
    <w:rsid w:val="006A4924"/>
    <w:rsid w:val="006A49BA"/>
    <w:rsid w:val="006A5008"/>
    <w:rsid w:val="006B0357"/>
    <w:rsid w:val="006B0D63"/>
    <w:rsid w:val="006B43B3"/>
    <w:rsid w:val="006B62F6"/>
    <w:rsid w:val="006B6AFE"/>
    <w:rsid w:val="006B7404"/>
    <w:rsid w:val="006B7B5B"/>
    <w:rsid w:val="006C20BB"/>
    <w:rsid w:val="006C403B"/>
    <w:rsid w:val="006C7127"/>
    <w:rsid w:val="006C72AF"/>
    <w:rsid w:val="006C72FD"/>
    <w:rsid w:val="006D4981"/>
    <w:rsid w:val="006D4FD0"/>
    <w:rsid w:val="006E1F48"/>
    <w:rsid w:val="006E2DB2"/>
    <w:rsid w:val="006E49CD"/>
    <w:rsid w:val="006E4E3E"/>
    <w:rsid w:val="006E5A05"/>
    <w:rsid w:val="006E5FCB"/>
    <w:rsid w:val="006E7671"/>
    <w:rsid w:val="006F14DD"/>
    <w:rsid w:val="006F2693"/>
    <w:rsid w:val="006F26B5"/>
    <w:rsid w:val="006F384A"/>
    <w:rsid w:val="006F53F2"/>
    <w:rsid w:val="006F5F67"/>
    <w:rsid w:val="006F7652"/>
    <w:rsid w:val="00703A8C"/>
    <w:rsid w:val="007119E8"/>
    <w:rsid w:val="00713BE7"/>
    <w:rsid w:val="007140F6"/>
    <w:rsid w:val="00722EE0"/>
    <w:rsid w:val="007231D9"/>
    <w:rsid w:val="0072671B"/>
    <w:rsid w:val="00727C8E"/>
    <w:rsid w:val="00730ADE"/>
    <w:rsid w:val="0073142A"/>
    <w:rsid w:val="00731461"/>
    <w:rsid w:val="007316A6"/>
    <w:rsid w:val="00736620"/>
    <w:rsid w:val="00737F9F"/>
    <w:rsid w:val="00740DF0"/>
    <w:rsid w:val="00741034"/>
    <w:rsid w:val="00742EC5"/>
    <w:rsid w:val="007444E7"/>
    <w:rsid w:val="007519AF"/>
    <w:rsid w:val="00754C10"/>
    <w:rsid w:val="00756B04"/>
    <w:rsid w:val="007570BF"/>
    <w:rsid w:val="007574CD"/>
    <w:rsid w:val="00757725"/>
    <w:rsid w:val="00757E4E"/>
    <w:rsid w:val="0076014E"/>
    <w:rsid w:val="00762D0D"/>
    <w:rsid w:val="00764B4D"/>
    <w:rsid w:val="00767653"/>
    <w:rsid w:val="00770E8D"/>
    <w:rsid w:val="00770FE3"/>
    <w:rsid w:val="007773A6"/>
    <w:rsid w:val="00784032"/>
    <w:rsid w:val="00784C95"/>
    <w:rsid w:val="00785B15"/>
    <w:rsid w:val="00785DE7"/>
    <w:rsid w:val="0078785C"/>
    <w:rsid w:val="0079007B"/>
    <w:rsid w:val="00792FED"/>
    <w:rsid w:val="00796508"/>
    <w:rsid w:val="00796906"/>
    <w:rsid w:val="007975F9"/>
    <w:rsid w:val="007A0827"/>
    <w:rsid w:val="007A5BF7"/>
    <w:rsid w:val="007A5D6B"/>
    <w:rsid w:val="007B1E93"/>
    <w:rsid w:val="007B36AC"/>
    <w:rsid w:val="007C2D63"/>
    <w:rsid w:val="007C3F8D"/>
    <w:rsid w:val="007C4A51"/>
    <w:rsid w:val="007C51CB"/>
    <w:rsid w:val="007D06B3"/>
    <w:rsid w:val="007D1237"/>
    <w:rsid w:val="007E5F37"/>
    <w:rsid w:val="007E7227"/>
    <w:rsid w:val="007F4CD0"/>
    <w:rsid w:val="007F554D"/>
    <w:rsid w:val="007F6D3C"/>
    <w:rsid w:val="007F7789"/>
    <w:rsid w:val="0080077F"/>
    <w:rsid w:val="00805287"/>
    <w:rsid w:val="00806FED"/>
    <w:rsid w:val="00814C70"/>
    <w:rsid w:val="008219ED"/>
    <w:rsid w:val="00822C01"/>
    <w:rsid w:val="008365B3"/>
    <w:rsid w:val="008421D2"/>
    <w:rsid w:val="0085164C"/>
    <w:rsid w:val="00852762"/>
    <w:rsid w:val="00853B0C"/>
    <w:rsid w:val="0085475D"/>
    <w:rsid w:val="00856C48"/>
    <w:rsid w:val="00860E5E"/>
    <w:rsid w:val="00861A8A"/>
    <w:rsid w:val="008674D7"/>
    <w:rsid w:val="008677E0"/>
    <w:rsid w:val="00870187"/>
    <w:rsid w:val="00870329"/>
    <w:rsid w:val="00871297"/>
    <w:rsid w:val="00871364"/>
    <w:rsid w:val="00871C65"/>
    <w:rsid w:val="008736B6"/>
    <w:rsid w:val="00877998"/>
    <w:rsid w:val="00881243"/>
    <w:rsid w:val="00881264"/>
    <w:rsid w:val="008844FB"/>
    <w:rsid w:val="008870BA"/>
    <w:rsid w:val="008902D7"/>
    <w:rsid w:val="008927EA"/>
    <w:rsid w:val="00892A0C"/>
    <w:rsid w:val="00892FED"/>
    <w:rsid w:val="00893391"/>
    <w:rsid w:val="008A00F8"/>
    <w:rsid w:val="008A0E59"/>
    <w:rsid w:val="008A7EDB"/>
    <w:rsid w:val="008B0B0F"/>
    <w:rsid w:val="008B5E54"/>
    <w:rsid w:val="008B6D93"/>
    <w:rsid w:val="008C2802"/>
    <w:rsid w:val="008C591B"/>
    <w:rsid w:val="008C78BE"/>
    <w:rsid w:val="008D106E"/>
    <w:rsid w:val="008D3055"/>
    <w:rsid w:val="008D3A8D"/>
    <w:rsid w:val="008D44C6"/>
    <w:rsid w:val="008D6DB7"/>
    <w:rsid w:val="008E1459"/>
    <w:rsid w:val="008E3FD7"/>
    <w:rsid w:val="008E697A"/>
    <w:rsid w:val="008E78CB"/>
    <w:rsid w:val="008E7DAD"/>
    <w:rsid w:val="008F6A92"/>
    <w:rsid w:val="00903E6E"/>
    <w:rsid w:val="00907F8F"/>
    <w:rsid w:val="009131AD"/>
    <w:rsid w:val="009144EB"/>
    <w:rsid w:val="009154FC"/>
    <w:rsid w:val="0091570E"/>
    <w:rsid w:val="00916252"/>
    <w:rsid w:val="00916286"/>
    <w:rsid w:val="009174E4"/>
    <w:rsid w:val="00922B11"/>
    <w:rsid w:val="009238AB"/>
    <w:rsid w:val="009252A5"/>
    <w:rsid w:val="0092585F"/>
    <w:rsid w:val="00932803"/>
    <w:rsid w:val="009446D6"/>
    <w:rsid w:val="00944CCD"/>
    <w:rsid w:val="00945D09"/>
    <w:rsid w:val="009518D6"/>
    <w:rsid w:val="00953DD1"/>
    <w:rsid w:val="009577E5"/>
    <w:rsid w:val="00960BF1"/>
    <w:rsid w:val="00964FCD"/>
    <w:rsid w:val="00965740"/>
    <w:rsid w:val="0096687A"/>
    <w:rsid w:val="00966EC9"/>
    <w:rsid w:val="00967059"/>
    <w:rsid w:val="00971130"/>
    <w:rsid w:val="0097352E"/>
    <w:rsid w:val="009757B1"/>
    <w:rsid w:val="00977E46"/>
    <w:rsid w:val="00980D22"/>
    <w:rsid w:val="00981175"/>
    <w:rsid w:val="00992E3A"/>
    <w:rsid w:val="00994507"/>
    <w:rsid w:val="00997F51"/>
    <w:rsid w:val="009A0114"/>
    <w:rsid w:val="009A1BAC"/>
    <w:rsid w:val="009A21EC"/>
    <w:rsid w:val="009A2EAD"/>
    <w:rsid w:val="009A528B"/>
    <w:rsid w:val="009A5318"/>
    <w:rsid w:val="009A68A3"/>
    <w:rsid w:val="009A6926"/>
    <w:rsid w:val="009B0152"/>
    <w:rsid w:val="009B22BB"/>
    <w:rsid w:val="009B324E"/>
    <w:rsid w:val="009B738D"/>
    <w:rsid w:val="009B73B1"/>
    <w:rsid w:val="009C1B96"/>
    <w:rsid w:val="009C38E7"/>
    <w:rsid w:val="009C3CB9"/>
    <w:rsid w:val="009C4889"/>
    <w:rsid w:val="009C7297"/>
    <w:rsid w:val="009D37A0"/>
    <w:rsid w:val="009D3B6F"/>
    <w:rsid w:val="009D57BE"/>
    <w:rsid w:val="009D7592"/>
    <w:rsid w:val="009D793D"/>
    <w:rsid w:val="009E1874"/>
    <w:rsid w:val="009E18DB"/>
    <w:rsid w:val="009E2081"/>
    <w:rsid w:val="009E3EFB"/>
    <w:rsid w:val="009F3432"/>
    <w:rsid w:val="009F343A"/>
    <w:rsid w:val="009F3B83"/>
    <w:rsid w:val="009F4D72"/>
    <w:rsid w:val="00A01BF0"/>
    <w:rsid w:val="00A03B87"/>
    <w:rsid w:val="00A06B8C"/>
    <w:rsid w:val="00A10E7E"/>
    <w:rsid w:val="00A11F16"/>
    <w:rsid w:val="00A13956"/>
    <w:rsid w:val="00A211FF"/>
    <w:rsid w:val="00A21545"/>
    <w:rsid w:val="00A25DC6"/>
    <w:rsid w:val="00A349F2"/>
    <w:rsid w:val="00A35907"/>
    <w:rsid w:val="00A3693F"/>
    <w:rsid w:val="00A421F1"/>
    <w:rsid w:val="00A4371A"/>
    <w:rsid w:val="00A4384C"/>
    <w:rsid w:val="00A4644E"/>
    <w:rsid w:val="00A5461A"/>
    <w:rsid w:val="00A5550A"/>
    <w:rsid w:val="00A5557F"/>
    <w:rsid w:val="00A55AD4"/>
    <w:rsid w:val="00A55EB9"/>
    <w:rsid w:val="00A56E37"/>
    <w:rsid w:val="00A60A9C"/>
    <w:rsid w:val="00A61EF2"/>
    <w:rsid w:val="00A63F77"/>
    <w:rsid w:val="00A64FB1"/>
    <w:rsid w:val="00A65BB6"/>
    <w:rsid w:val="00A73A64"/>
    <w:rsid w:val="00A7427C"/>
    <w:rsid w:val="00A802BC"/>
    <w:rsid w:val="00A82108"/>
    <w:rsid w:val="00A872D4"/>
    <w:rsid w:val="00A96ACC"/>
    <w:rsid w:val="00A972F8"/>
    <w:rsid w:val="00A975C3"/>
    <w:rsid w:val="00AA0551"/>
    <w:rsid w:val="00AA0C85"/>
    <w:rsid w:val="00AA1A87"/>
    <w:rsid w:val="00AA54E5"/>
    <w:rsid w:val="00AA6D79"/>
    <w:rsid w:val="00AA7092"/>
    <w:rsid w:val="00AB17DA"/>
    <w:rsid w:val="00AB1F65"/>
    <w:rsid w:val="00AB363D"/>
    <w:rsid w:val="00AB4857"/>
    <w:rsid w:val="00AC3636"/>
    <w:rsid w:val="00AC7D6B"/>
    <w:rsid w:val="00AD1F20"/>
    <w:rsid w:val="00AD49ED"/>
    <w:rsid w:val="00AD562E"/>
    <w:rsid w:val="00AD6581"/>
    <w:rsid w:val="00AD7144"/>
    <w:rsid w:val="00AD7EE9"/>
    <w:rsid w:val="00AE004E"/>
    <w:rsid w:val="00AE6610"/>
    <w:rsid w:val="00AE7BA7"/>
    <w:rsid w:val="00AF0E06"/>
    <w:rsid w:val="00AF13E6"/>
    <w:rsid w:val="00AF1586"/>
    <w:rsid w:val="00AF3BD1"/>
    <w:rsid w:val="00AF479E"/>
    <w:rsid w:val="00AF5C7E"/>
    <w:rsid w:val="00AF7440"/>
    <w:rsid w:val="00AF7FD6"/>
    <w:rsid w:val="00B06F0C"/>
    <w:rsid w:val="00B11425"/>
    <w:rsid w:val="00B139AC"/>
    <w:rsid w:val="00B14514"/>
    <w:rsid w:val="00B161D0"/>
    <w:rsid w:val="00B16A26"/>
    <w:rsid w:val="00B219C9"/>
    <w:rsid w:val="00B22431"/>
    <w:rsid w:val="00B31BB7"/>
    <w:rsid w:val="00B37DF8"/>
    <w:rsid w:val="00B42670"/>
    <w:rsid w:val="00B43859"/>
    <w:rsid w:val="00B45C99"/>
    <w:rsid w:val="00B465C7"/>
    <w:rsid w:val="00B50FE8"/>
    <w:rsid w:val="00B53CB3"/>
    <w:rsid w:val="00B56159"/>
    <w:rsid w:val="00B564C0"/>
    <w:rsid w:val="00B57DE7"/>
    <w:rsid w:val="00B6267D"/>
    <w:rsid w:val="00B6628C"/>
    <w:rsid w:val="00B66A3C"/>
    <w:rsid w:val="00B7252F"/>
    <w:rsid w:val="00B725EE"/>
    <w:rsid w:val="00B7341F"/>
    <w:rsid w:val="00B74428"/>
    <w:rsid w:val="00B80E10"/>
    <w:rsid w:val="00B81155"/>
    <w:rsid w:val="00B81535"/>
    <w:rsid w:val="00B848F0"/>
    <w:rsid w:val="00B90AC8"/>
    <w:rsid w:val="00B92D21"/>
    <w:rsid w:val="00B94ECF"/>
    <w:rsid w:val="00B95522"/>
    <w:rsid w:val="00BA0A32"/>
    <w:rsid w:val="00BA3D22"/>
    <w:rsid w:val="00BA3D9E"/>
    <w:rsid w:val="00BB2B81"/>
    <w:rsid w:val="00BB4E25"/>
    <w:rsid w:val="00BC11F4"/>
    <w:rsid w:val="00BC27C3"/>
    <w:rsid w:val="00BC675A"/>
    <w:rsid w:val="00BD1756"/>
    <w:rsid w:val="00BD6FF5"/>
    <w:rsid w:val="00BD736D"/>
    <w:rsid w:val="00BE22EA"/>
    <w:rsid w:val="00BE3B1D"/>
    <w:rsid w:val="00BE44B2"/>
    <w:rsid w:val="00BE5E15"/>
    <w:rsid w:val="00BE6946"/>
    <w:rsid w:val="00BF42AE"/>
    <w:rsid w:val="00BF4BB8"/>
    <w:rsid w:val="00BF5E6F"/>
    <w:rsid w:val="00C00CA9"/>
    <w:rsid w:val="00C02731"/>
    <w:rsid w:val="00C032A7"/>
    <w:rsid w:val="00C07F7E"/>
    <w:rsid w:val="00C10691"/>
    <w:rsid w:val="00C13859"/>
    <w:rsid w:val="00C1657D"/>
    <w:rsid w:val="00C16DE4"/>
    <w:rsid w:val="00C201CD"/>
    <w:rsid w:val="00C21072"/>
    <w:rsid w:val="00C21751"/>
    <w:rsid w:val="00C2287D"/>
    <w:rsid w:val="00C242F9"/>
    <w:rsid w:val="00C2435C"/>
    <w:rsid w:val="00C249C1"/>
    <w:rsid w:val="00C2564A"/>
    <w:rsid w:val="00C26CBF"/>
    <w:rsid w:val="00C27706"/>
    <w:rsid w:val="00C334F4"/>
    <w:rsid w:val="00C33CEC"/>
    <w:rsid w:val="00C3713F"/>
    <w:rsid w:val="00C37511"/>
    <w:rsid w:val="00C42EB8"/>
    <w:rsid w:val="00C475CE"/>
    <w:rsid w:val="00C505A9"/>
    <w:rsid w:val="00C51F70"/>
    <w:rsid w:val="00C53544"/>
    <w:rsid w:val="00C55722"/>
    <w:rsid w:val="00C56D19"/>
    <w:rsid w:val="00C57A9A"/>
    <w:rsid w:val="00C62A04"/>
    <w:rsid w:val="00C62D68"/>
    <w:rsid w:val="00C636E3"/>
    <w:rsid w:val="00C66BC3"/>
    <w:rsid w:val="00C73908"/>
    <w:rsid w:val="00C816AD"/>
    <w:rsid w:val="00C8258B"/>
    <w:rsid w:val="00C840DA"/>
    <w:rsid w:val="00C849DE"/>
    <w:rsid w:val="00C906D1"/>
    <w:rsid w:val="00C90EEE"/>
    <w:rsid w:val="00C9322C"/>
    <w:rsid w:val="00C966AD"/>
    <w:rsid w:val="00CA14DC"/>
    <w:rsid w:val="00CA3D6B"/>
    <w:rsid w:val="00CA5258"/>
    <w:rsid w:val="00CA5D67"/>
    <w:rsid w:val="00CA6214"/>
    <w:rsid w:val="00CA6E02"/>
    <w:rsid w:val="00CA6F40"/>
    <w:rsid w:val="00CA7244"/>
    <w:rsid w:val="00CA7C03"/>
    <w:rsid w:val="00CB3E8E"/>
    <w:rsid w:val="00CB4DC5"/>
    <w:rsid w:val="00CB6294"/>
    <w:rsid w:val="00CB773A"/>
    <w:rsid w:val="00CC47BB"/>
    <w:rsid w:val="00CD0C90"/>
    <w:rsid w:val="00CD5AE0"/>
    <w:rsid w:val="00CD7989"/>
    <w:rsid w:val="00CE16AA"/>
    <w:rsid w:val="00CE2C3B"/>
    <w:rsid w:val="00CE41BF"/>
    <w:rsid w:val="00CE4ACB"/>
    <w:rsid w:val="00CF12A3"/>
    <w:rsid w:val="00CF206A"/>
    <w:rsid w:val="00CF323F"/>
    <w:rsid w:val="00CF4C8B"/>
    <w:rsid w:val="00CF4FA5"/>
    <w:rsid w:val="00CF4FCB"/>
    <w:rsid w:val="00CF7145"/>
    <w:rsid w:val="00CF72DB"/>
    <w:rsid w:val="00CF7D7A"/>
    <w:rsid w:val="00D008FB"/>
    <w:rsid w:val="00D01CCC"/>
    <w:rsid w:val="00D01E41"/>
    <w:rsid w:val="00D02186"/>
    <w:rsid w:val="00D0508E"/>
    <w:rsid w:val="00D05D62"/>
    <w:rsid w:val="00D077B7"/>
    <w:rsid w:val="00D0781B"/>
    <w:rsid w:val="00D10996"/>
    <w:rsid w:val="00D10DA7"/>
    <w:rsid w:val="00D10E7D"/>
    <w:rsid w:val="00D11487"/>
    <w:rsid w:val="00D14124"/>
    <w:rsid w:val="00D202CD"/>
    <w:rsid w:val="00D20A7C"/>
    <w:rsid w:val="00D23B8B"/>
    <w:rsid w:val="00D25871"/>
    <w:rsid w:val="00D2785A"/>
    <w:rsid w:val="00D3446E"/>
    <w:rsid w:val="00D350CA"/>
    <w:rsid w:val="00D40465"/>
    <w:rsid w:val="00D43D48"/>
    <w:rsid w:val="00D46EEF"/>
    <w:rsid w:val="00D522D1"/>
    <w:rsid w:val="00D70C2C"/>
    <w:rsid w:val="00D721B5"/>
    <w:rsid w:val="00D72F1E"/>
    <w:rsid w:val="00D73FCF"/>
    <w:rsid w:val="00D77A0C"/>
    <w:rsid w:val="00D77DDD"/>
    <w:rsid w:val="00D80655"/>
    <w:rsid w:val="00D80977"/>
    <w:rsid w:val="00D820F5"/>
    <w:rsid w:val="00D85559"/>
    <w:rsid w:val="00D85774"/>
    <w:rsid w:val="00D85CF6"/>
    <w:rsid w:val="00D905D1"/>
    <w:rsid w:val="00D90F79"/>
    <w:rsid w:val="00D92279"/>
    <w:rsid w:val="00D939FF"/>
    <w:rsid w:val="00DA1E38"/>
    <w:rsid w:val="00DA2FB8"/>
    <w:rsid w:val="00DA4496"/>
    <w:rsid w:val="00DB00C2"/>
    <w:rsid w:val="00DB1F33"/>
    <w:rsid w:val="00DB39FD"/>
    <w:rsid w:val="00DB5695"/>
    <w:rsid w:val="00DC05AA"/>
    <w:rsid w:val="00DC110D"/>
    <w:rsid w:val="00DD39DF"/>
    <w:rsid w:val="00DD40BD"/>
    <w:rsid w:val="00DD5063"/>
    <w:rsid w:val="00DD5123"/>
    <w:rsid w:val="00DD7978"/>
    <w:rsid w:val="00DE5709"/>
    <w:rsid w:val="00DE6BE1"/>
    <w:rsid w:val="00DF140E"/>
    <w:rsid w:val="00DF2367"/>
    <w:rsid w:val="00E01002"/>
    <w:rsid w:val="00E02959"/>
    <w:rsid w:val="00E029C9"/>
    <w:rsid w:val="00E04696"/>
    <w:rsid w:val="00E04767"/>
    <w:rsid w:val="00E0486B"/>
    <w:rsid w:val="00E051B6"/>
    <w:rsid w:val="00E10AA8"/>
    <w:rsid w:val="00E126CA"/>
    <w:rsid w:val="00E14268"/>
    <w:rsid w:val="00E14603"/>
    <w:rsid w:val="00E14965"/>
    <w:rsid w:val="00E17022"/>
    <w:rsid w:val="00E202EB"/>
    <w:rsid w:val="00E2144B"/>
    <w:rsid w:val="00E21CAB"/>
    <w:rsid w:val="00E269A9"/>
    <w:rsid w:val="00E27BF2"/>
    <w:rsid w:val="00E31E68"/>
    <w:rsid w:val="00E32656"/>
    <w:rsid w:val="00E329E9"/>
    <w:rsid w:val="00E330B9"/>
    <w:rsid w:val="00E36FE4"/>
    <w:rsid w:val="00E42A20"/>
    <w:rsid w:val="00E44036"/>
    <w:rsid w:val="00E45B2A"/>
    <w:rsid w:val="00E47FB9"/>
    <w:rsid w:val="00E505CD"/>
    <w:rsid w:val="00E512AC"/>
    <w:rsid w:val="00E51AC4"/>
    <w:rsid w:val="00E610C0"/>
    <w:rsid w:val="00E61111"/>
    <w:rsid w:val="00E61F2A"/>
    <w:rsid w:val="00E62E3F"/>
    <w:rsid w:val="00E63107"/>
    <w:rsid w:val="00E63833"/>
    <w:rsid w:val="00E6665F"/>
    <w:rsid w:val="00E66B89"/>
    <w:rsid w:val="00E82565"/>
    <w:rsid w:val="00E82A1D"/>
    <w:rsid w:val="00E85D83"/>
    <w:rsid w:val="00E867D9"/>
    <w:rsid w:val="00E935B9"/>
    <w:rsid w:val="00E935EF"/>
    <w:rsid w:val="00E9473E"/>
    <w:rsid w:val="00EA2205"/>
    <w:rsid w:val="00EA275D"/>
    <w:rsid w:val="00EA4382"/>
    <w:rsid w:val="00EA69D9"/>
    <w:rsid w:val="00EB0A44"/>
    <w:rsid w:val="00EB1ED4"/>
    <w:rsid w:val="00EB2C31"/>
    <w:rsid w:val="00EB47D6"/>
    <w:rsid w:val="00EB5466"/>
    <w:rsid w:val="00EC1A3B"/>
    <w:rsid w:val="00EC3F9B"/>
    <w:rsid w:val="00EC4A1C"/>
    <w:rsid w:val="00EC5B86"/>
    <w:rsid w:val="00EC7ACB"/>
    <w:rsid w:val="00ED06C8"/>
    <w:rsid w:val="00ED11BD"/>
    <w:rsid w:val="00ED1EF1"/>
    <w:rsid w:val="00ED2533"/>
    <w:rsid w:val="00ED4BD1"/>
    <w:rsid w:val="00ED7E34"/>
    <w:rsid w:val="00EE1521"/>
    <w:rsid w:val="00EE1B80"/>
    <w:rsid w:val="00EE3D64"/>
    <w:rsid w:val="00EF0264"/>
    <w:rsid w:val="00EF0FDF"/>
    <w:rsid w:val="00EF4D5D"/>
    <w:rsid w:val="00EF527A"/>
    <w:rsid w:val="00F00754"/>
    <w:rsid w:val="00F02216"/>
    <w:rsid w:val="00F03CD8"/>
    <w:rsid w:val="00F043DB"/>
    <w:rsid w:val="00F04C14"/>
    <w:rsid w:val="00F06025"/>
    <w:rsid w:val="00F06558"/>
    <w:rsid w:val="00F06F81"/>
    <w:rsid w:val="00F0777C"/>
    <w:rsid w:val="00F07A95"/>
    <w:rsid w:val="00F07DEF"/>
    <w:rsid w:val="00F120F5"/>
    <w:rsid w:val="00F15EFA"/>
    <w:rsid w:val="00F21F06"/>
    <w:rsid w:val="00F24D84"/>
    <w:rsid w:val="00F3026E"/>
    <w:rsid w:val="00F33989"/>
    <w:rsid w:val="00F34390"/>
    <w:rsid w:val="00F35597"/>
    <w:rsid w:val="00F3623A"/>
    <w:rsid w:val="00F368D8"/>
    <w:rsid w:val="00F40901"/>
    <w:rsid w:val="00F43041"/>
    <w:rsid w:val="00F43157"/>
    <w:rsid w:val="00F43A83"/>
    <w:rsid w:val="00F4503E"/>
    <w:rsid w:val="00F47235"/>
    <w:rsid w:val="00F50217"/>
    <w:rsid w:val="00F50300"/>
    <w:rsid w:val="00F51AAA"/>
    <w:rsid w:val="00F54547"/>
    <w:rsid w:val="00F56764"/>
    <w:rsid w:val="00F574D1"/>
    <w:rsid w:val="00F6057F"/>
    <w:rsid w:val="00F60BFD"/>
    <w:rsid w:val="00F633E0"/>
    <w:rsid w:val="00F6644C"/>
    <w:rsid w:val="00F66488"/>
    <w:rsid w:val="00F714D5"/>
    <w:rsid w:val="00F74138"/>
    <w:rsid w:val="00F744D1"/>
    <w:rsid w:val="00F76EE1"/>
    <w:rsid w:val="00F7755F"/>
    <w:rsid w:val="00F80A5C"/>
    <w:rsid w:val="00F83AEC"/>
    <w:rsid w:val="00F83F2F"/>
    <w:rsid w:val="00F87FD8"/>
    <w:rsid w:val="00FA08A8"/>
    <w:rsid w:val="00FA0B48"/>
    <w:rsid w:val="00FA56FE"/>
    <w:rsid w:val="00FA6DAE"/>
    <w:rsid w:val="00FB0576"/>
    <w:rsid w:val="00FB5EBF"/>
    <w:rsid w:val="00FB60B3"/>
    <w:rsid w:val="00FB680D"/>
    <w:rsid w:val="00FB6F5A"/>
    <w:rsid w:val="00FC56EF"/>
    <w:rsid w:val="00FD0F1D"/>
    <w:rsid w:val="00FD3E9A"/>
    <w:rsid w:val="00FD5AEF"/>
    <w:rsid w:val="00FD6231"/>
    <w:rsid w:val="00FE0A1D"/>
    <w:rsid w:val="00FE1339"/>
    <w:rsid w:val="00FE261B"/>
    <w:rsid w:val="00FE3095"/>
    <w:rsid w:val="00FE4953"/>
    <w:rsid w:val="00FE64EB"/>
    <w:rsid w:val="00FE7EF8"/>
    <w:rsid w:val="00FF0872"/>
    <w:rsid w:val="00FF0A92"/>
    <w:rsid w:val="00FF14E0"/>
    <w:rsid w:val="00FF16F6"/>
    <w:rsid w:val="00FF1983"/>
    <w:rsid w:val="00FF578E"/>
    <w:rsid w:val="00FF58B8"/>
    <w:rsid w:val="00FF5941"/>
    <w:rsid w:val="00FF61EB"/>
    <w:rsid w:val="00FF63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stroke weight="0" endcap="round"/>
    </o:shapedefaults>
    <o:shapelayout v:ext="edit">
      <o:idmap v:ext="edit" data="1"/>
    </o:shapelayout>
  </w:shapeDefaults>
  <w:doNotEmbedSmartTags/>
  <w:decimalSymbol w:val="."/>
  <w:listSeparator w:val=","/>
  <w14:docId w14:val="5A2B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qFormat="1"/>
    <w:lsdException w:name="Colorful Grid" w:locked="0" w:semiHidden="0" w:uiPriority="73" w:unhideWhenUsed="0" w:qFormat="1"/>
    <w:lsdException w:name="Light Shading Accent 1" w:locked="0" w:semiHidden="0" w:uiPriority="60" w:unhideWhenUsed="0" w:qFormat="1"/>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qFormat="1"/>
    <w:lsdException w:name="Medium List 2 Accent 6" w:locked="0" w:semiHidden="0" w:uiPriority="66" w:unhideWhenUsed="0" w:qFormat="1"/>
    <w:lsdException w:name="Medium Grid 1 Accent 6" w:locked="0" w:semiHidden="0" w:uiPriority="67" w:unhideWhenUsed="0" w:qFormat="1"/>
    <w:lsdException w:name="Medium Grid 2 Accent 6" w:locked="0" w:semiHidden="0" w:uiPriority="68" w:unhideWhenUsed="0" w:qFormat="1"/>
    <w:lsdException w:name="Medium Grid 3 Accent 6" w:locked="0" w:semiHidden="0" w:uiPriority="69" w:unhideWhenUsed="0" w:qFormat="1"/>
    <w:lsdException w:name="Dark List Accent 6" w:locked="0" w:semiHidden="0" w:uiPriority="70" w:unhideWhenUsed="0"/>
    <w:lsdException w:name="Colorful Shading Accent 6" w:locked="0" w:semiHidden="0" w:uiPriority="71"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lang w:val="en-US"/>
    </w:rPr>
  </w:style>
  <w:style w:type="paragraph" w:styleId="Heading2">
    <w:name w:val="heading 2"/>
    <w:basedOn w:val="Normal"/>
    <w:next w:val="Normal"/>
    <w:link w:val="Heading2Char"/>
    <w:semiHidden/>
    <w:unhideWhenUsed/>
    <w:qFormat/>
    <w:locked/>
    <w:rsid w:val="00A61E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paragraph" w:customStyle="1" w:styleId="PlaceholderText1">
    <w:name w:val="Placeholder Text1"/>
    <w:basedOn w:val="Normal"/>
    <w:uiPriority w:val="99"/>
    <w:unhideWhenUsed/>
    <w:rsid w:val="00881264"/>
    <w:pPr>
      <w:keepNext/>
      <w:tabs>
        <w:tab w:val="num" w:pos="0"/>
      </w:tabs>
      <w:contextualSpacing/>
      <w:outlineLvl w:val="0"/>
    </w:pPr>
    <w:rPr>
      <w:rFonts w:ascii="Verdana" w:eastAsia="MS Mincho" w:hAnsi="Verdana"/>
      <w:lang w:val="en-GB"/>
    </w:rPr>
  </w:style>
  <w:style w:type="paragraph" w:styleId="NoSpacing">
    <w:name w:val="No Spacing"/>
    <w:basedOn w:val="Normal"/>
    <w:uiPriority w:val="99"/>
    <w:qFormat/>
    <w:rsid w:val="00881264"/>
    <w:pPr>
      <w:keepNext/>
      <w:tabs>
        <w:tab w:val="num" w:pos="720"/>
      </w:tabs>
      <w:ind w:left="1080" w:hanging="360"/>
      <w:contextualSpacing/>
      <w:outlineLvl w:val="1"/>
    </w:pPr>
    <w:rPr>
      <w:rFonts w:ascii="Verdana" w:eastAsia="MS Mincho" w:hAnsi="Verdana"/>
      <w:lang w:val="en-GB"/>
    </w:rPr>
  </w:style>
  <w:style w:type="paragraph" w:customStyle="1" w:styleId="LightShading1">
    <w:name w:val="Light Shading1"/>
    <w:basedOn w:val="Normal"/>
    <w:uiPriority w:val="99"/>
    <w:semiHidden/>
    <w:unhideWhenUsed/>
    <w:rsid w:val="00881264"/>
    <w:pPr>
      <w:keepNext/>
      <w:tabs>
        <w:tab w:val="num" w:pos="360"/>
      </w:tabs>
      <w:contextualSpacing/>
      <w:outlineLvl w:val="2"/>
    </w:pPr>
    <w:rPr>
      <w:rFonts w:ascii="Verdana" w:eastAsia="MS Mincho" w:hAnsi="Verdana"/>
      <w:lang w:val="en-GB"/>
    </w:rPr>
  </w:style>
  <w:style w:type="paragraph" w:customStyle="1" w:styleId="LightList1">
    <w:name w:val="Light List1"/>
    <w:basedOn w:val="Normal"/>
    <w:uiPriority w:val="99"/>
    <w:semiHidden/>
    <w:unhideWhenUsed/>
    <w:rsid w:val="00881264"/>
    <w:pPr>
      <w:keepNext/>
      <w:tabs>
        <w:tab w:val="num" w:pos="2160"/>
      </w:tabs>
      <w:ind w:left="2520" w:hanging="360"/>
      <w:contextualSpacing/>
      <w:outlineLvl w:val="3"/>
    </w:pPr>
    <w:rPr>
      <w:rFonts w:ascii="Verdana" w:eastAsia="MS Mincho" w:hAnsi="Verdana"/>
      <w:lang w:val="en-GB"/>
    </w:rPr>
  </w:style>
  <w:style w:type="paragraph" w:customStyle="1" w:styleId="LightGrid1">
    <w:name w:val="Light Grid1"/>
    <w:basedOn w:val="Normal"/>
    <w:uiPriority w:val="99"/>
    <w:semiHidden/>
    <w:unhideWhenUsed/>
    <w:rsid w:val="00881264"/>
    <w:pPr>
      <w:keepNext/>
      <w:tabs>
        <w:tab w:val="num" w:pos="2880"/>
      </w:tabs>
      <w:ind w:left="3240" w:hanging="360"/>
      <w:contextualSpacing/>
      <w:outlineLvl w:val="4"/>
    </w:pPr>
    <w:rPr>
      <w:rFonts w:ascii="Verdana" w:eastAsia="MS Mincho" w:hAnsi="Verdana"/>
      <w:lang w:val="en-GB"/>
    </w:rPr>
  </w:style>
  <w:style w:type="paragraph" w:customStyle="1" w:styleId="MediumShading11">
    <w:name w:val="Medium Shading 11"/>
    <w:basedOn w:val="Normal"/>
    <w:uiPriority w:val="99"/>
    <w:semiHidden/>
    <w:unhideWhenUsed/>
    <w:rsid w:val="00881264"/>
    <w:pPr>
      <w:keepNext/>
      <w:tabs>
        <w:tab w:val="num" w:pos="3600"/>
      </w:tabs>
      <w:ind w:left="3960" w:hanging="360"/>
      <w:contextualSpacing/>
      <w:outlineLvl w:val="5"/>
    </w:pPr>
    <w:rPr>
      <w:rFonts w:ascii="Verdana" w:eastAsia="MS Mincho" w:hAnsi="Verdana"/>
      <w:lang w:val="en-GB"/>
    </w:rPr>
  </w:style>
  <w:style w:type="paragraph" w:customStyle="1" w:styleId="MediumShading21">
    <w:name w:val="Medium Shading 21"/>
    <w:basedOn w:val="Normal"/>
    <w:uiPriority w:val="99"/>
    <w:semiHidden/>
    <w:unhideWhenUsed/>
    <w:rsid w:val="00881264"/>
    <w:pPr>
      <w:keepNext/>
      <w:tabs>
        <w:tab w:val="num" w:pos="4320"/>
      </w:tabs>
      <w:ind w:left="4680" w:hanging="360"/>
      <w:contextualSpacing/>
      <w:outlineLvl w:val="6"/>
    </w:pPr>
    <w:rPr>
      <w:rFonts w:ascii="Verdana" w:eastAsia="MS Mincho" w:hAnsi="Verdana"/>
      <w:lang w:val="en-GB"/>
    </w:rPr>
  </w:style>
  <w:style w:type="paragraph" w:customStyle="1" w:styleId="MediumList11">
    <w:name w:val="Medium List 11"/>
    <w:basedOn w:val="Normal"/>
    <w:uiPriority w:val="99"/>
    <w:semiHidden/>
    <w:unhideWhenUsed/>
    <w:rsid w:val="00881264"/>
    <w:pPr>
      <w:keepNext/>
      <w:tabs>
        <w:tab w:val="num" w:pos="5040"/>
      </w:tabs>
      <w:ind w:left="5400" w:hanging="360"/>
      <w:contextualSpacing/>
      <w:outlineLvl w:val="7"/>
    </w:pPr>
    <w:rPr>
      <w:rFonts w:ascii="Verdana" w:eastAsia="MS Mincho" w:hAnsi="Verdana"/>
      <w:lang w:val="en-GB"/>
    </w:rPr>
  </w:style>
  <w:style w:type="paragraph" w:customStyle="1" w:styleId="MediumList21">
    <w:name w:val="Medium List 21"/>
    <w:basedOn w:val="Normal"/>
    <w:uiPriority w:val="99"/>
    <w:semiHidden/>
    <w:unhideWhenUsed/>
    <w:rsid w:val="00881264"/>
    <w:pPr>
      <w:keepNext/>
      <w:tabs>
        <w:tab w:val="num" w:pos="5760"/>
      </w:tabs>
      <w:ind w:left="6120" w:hanging="360"/>
      <w:contextualSpacing/>
      <w:outlineLvl w:val="8"/>
    </w:pPr>
    <w:rPr>
      <w:rFonts w:ascii="Verdana" w:eastAsia="MS Mincho" w:hAnsi="Verdana"/>
      <w:lang w:val="en-GB"/>
    </w:rPr>
  </w:style>
  <w:style w:type="character" w:styleId="CommentReference">
    <w:name w:val="annotation reference"/>
    <w:locked/>
    <w:rsid w:val="00F0777C"/>
    <w:rPr>
      <w:sz w:val="16"/>
      <w:szCs w:val="16"/>
    </w:rPr>
  </w:style>
  <w:style w:type="paragraph" w:styleId="CommentText">
    <w:name w:val="annotation text"/>
    <w:basedOn w:val="Normal"/>
    <w:link w:val="CommentTextChar"/>
    <w:locked/>
    <w:rsid w:val="00F0777C"/>
    <w:rPr>
      <w:sz w:val="20"/>
      <w:szCs w:val="20"/>
    </w:rPr>
  </w:style>
  <w:style w:type="character" w:customStyle="1" w:styleId="CommentTextChar">
    <w:name w:val="Comment Text Char"/>
    <w:basedOn w:val="DefaultParagraphFont"/>
    <w:link w:val="CommentText"/>
    <w:rsid w:val="00F0777C"/>
  </w:style>
  <w:style w:type="paragraph" w:styleId="CommentSubject">
    <w:name w:val="annotation subject"/>
    <w:basedOn w:val="CommentText"/>
    <w:next w:val="CommentText"/>
    <w:link w:val="CommentSubjectChar"/>
    <w:locked/>
    <w:rsid w:val="00F0777C"/>
    <w:rPr>
      <w:b/>
      <w:bCs/>
    </w:rPr>
  </w:style>
  <w:style w:type="character" w:customStyle="1" w:styleId="CommentSubjectChar">
    <w:name w:val="Comment Subject Char"/>
    <w:link w:val="CommentSubject"/>
    <w:rsid w:val="00F0777C"/>
    <w:rPr>
      <w:b/>
      <w:bCs/>
    </w:rPr>
  </w:style>
  <w:style w:type="paragraph" w:styleId="BalloonText">
    <w:name w:val="Balloon Text"/>
    <w:basedOn w:val="Normal"/>
    <w:link w:val="BalloonTextChar"/>
    <w:locked/>
    <w:rsid w:val="00F0777C"/>
    <w:rPr>
      <w:rFonts w:ascii="Tahoma" w:hAnsi="Tahoma" w:cs="Tahoma"/>
      <w:sz w:val="16"/>
      <w:szCs w:val="16"/>
    </w:rPr>
  </w:style>
  <w:style w:type="character" w:customStyle="1" w:styleId="BalloonTextChar">
    <w:name w:val="Balloon Text Char"/>
    <w:link w:val="BalloonText"/>
    <w:rsid w:val="00F0777C"/>
    <w:rPr>
      <w:rFonts w:ascii="Tahoma" w:hAnsi="Tahoma" w:cs="Tahoma"/>
      <w:sz w:val="16"/>
      <w:szCs w:val="16"/>
    </w:rPr>
  </w:style>
  <w:style w:type="character" w:styleId="Emphasis">
    <w:name w:val="Emphasis"/>
    <w:uiPriority w:val="20"/>
    <w:qFormat/>
    <w:locked/>
    <w:rsid w:val="002A3B72"/>
    <w:rPr>
      <w:i/>
      <w:iCs/>
    </w:rPr>
  </w:style>
  <w:style w:type="character" w:customStyle="1" w:styleId="caps">
    <w:name w:val="caps"/>
    <w:rsid w:val="00A21545"/>
  </w:style>
  <w:style w:type="character" w:styleId="Hyperlink">
    <w:name w:val="Hyperlink"/>
    <w:basedOn w:val="DefaultParagraphFont"/>
    <w:locked/>
    <w:rsid w:val="00103C2E"/>
    <w:rPr>
      <w:color w:val="0000FF" w:themeColor="hyperlink"/>
      <w:u w:val="single"/>
    </w:rPr>
  </w:style>
  <w:style w:type="paragraph" w:styleId="Revision">
    <w:name w:val="Revision"/>
    <w:hidden/>
    <w:uiPriority w:val="99"/>
    <w:semiHidden/>
    <w:rsid w:val="005B2564"/>
    <w:rPr>
      <w:sz w:val="24"/>
      <w:szCs w:val="24"/>
      <w:lang w:val="en-US"/>
    </w:rPr>
  </w:style>
  <w:style w:type="paragraph" w:styleId="FootnoteText">
    <w:name w:val="footnote text"/>
    <w:basedOn w:val="Normal"/>
    <w:link w:val="FootnoteTextChar"/>
    <w:locked/>
    <w:rsid w:val="00B50FE8"/>
  </w:style>
  <w:style w:type="character" w:customStyle="1" w:styleId="FootnoteTextChar">
    <w:name w:val="Footnote Text Char"/>
    <w:basedOn w:val="DefaultParagraphFont"/>
    <w:link w:val="FootnoteText"/>
    <w:rsid w:val="00B50FE8"/>
    <w:rPr>
      <w:sz w:val="24"/>
      <w:szCs w:val="24"/>
      <w:lang w:val="en-US"/>
    </w:rPr>
  </w:style>
  <w:style w:type="character" w:styleId="FootnoteReference">
    <w:name w:val="footnote reference"/>
    <w:basedOn w:val="DefaultParagraphFont"/>
    <w:locked/>
    <w:rsid w:val="00B50FE8"/>
    <w:rPr>
      <w:vertAlign w:val="superscript"/>
    </w:rPr>
  </w:style>
  <w:style w:type="paragraph" w:styleId="EndnoteText">
    <w:name w:val="endnote text"/>
    <w:basedOn w:val="Normal"/>
    <w:link w:val="EndnoteTextChar"/>
    <w:locked/>
    <w:rsid w:val="00AD1F20"/>
  </w:style>
  <w:style w:type="character" w:customStyle="1" w:styleId="EndnoteTextChar">
    <w:name w:val="Endnote Text Char"/>
    <w:basedOn w:val="DefaultParagraphFont"/>
    <w:link w:val="EndnoteText"/>
    <w:rsid w:val="00AD1F20"/>
    <w:rPr>
      <w:sz w:val="24"/>
      <w:szCs w:val="24"/>
      <w:lang w:val="en-US"/>
    </w:rPr>
  </w:style>
  <w:style w:type="character" w:styleId="EndnoteReference">
    <w:name w:val="endnote reference"/>
    <w:basedOn w:val="DefaultParagraphFont"/>
    <w:locked/>
    <w:rsid w:val="00AD1F20"/>
    <w:rPr>
      <w:vertAlign w:val="superscript"/>
    </w:rPr>
  </w:style>
  <w:style w:type="paragraph" w:styleId="Caption">
    <w:name w:val="caption"/>
    <w:basedOn w:val="Normal"/>
    <w:next w:val="Normal"/>
    <w:unhideWhenUsed/>
    <w:qFormat/>
    <w:locked/>
    <w:rsid w:val="00094621"/>
    <w:pPr>
      <w:spacing w:after="200"/>
    </w:pPr>
    <w:rPr>
      <w:b/>
      <w:bCs/>
      <w:color w:val="4F81BD" w:themeColor="accent1"/>
      <w:sz w:val="18"/>
      <w:szCs w:val="18"/>
    </w:rPr>
  </w:style>
  <w:style w:type="paragraph" w:styleId="NormalWeb">
    <w:name w:val="Normal (Web)"/>
    <w:basedOn w:val="Normal"/>
    <w:locked/>
    <w:rsid w:val="005F5445"/>
  </w:style>
  <w:style w:type="paragraph" w:customStyle="1" w:styleId="NoteLevel11">
    <w:name w:val="Note Level 11"/>
    <w:basedOn w:val="Normal"/>
    <w:locked/>
    <w:rsid w:val="00CD5AE0"/>
    <w:pPr>
      <w:keepNext/>
      <w:numPr>
        <w:numId w:val="1"/>
      </w:numPr>
      <w:contextualSpacing/>
      <w:outlineLvl w:val="0"/>
    </w:pPr>
    <w:rPr>
      <w:rFonts w:ascii="Verdana" w:hAnsi="Verdana"/>
    </w:rPr>
  </w:style>
  <w:style w:type="paragraph" w:customStyle="1" w:styleId="NoteLevel21">
    <w:name w:val="Note Level 21"/>
    <w:basedOn w:val="Normal"/>
    <w:locked/>
    <w:rsid w:val="00CD5AE0"/>
    <w:pPr>
      <w:keepNext/>
      <w:numPr>
        <w:ilvl w:val="1"/>
        <w:numId w:val="1"/>
      </w:numPr>
      <w:contextualSpacing/>
      <w:outlineLvl w:val="1"/>
    </w:pPr>
    <w:rPr>
      <w:rFonts w:ascii="Verdana" w:hAnsi="Verdana"/>
    </w:rPr>
  </w:style>
  <w:style w:type="paragraph" w:customStyle="1" w:styleId="NoteLevel31">
    <w:name w:val="Note Level 31"/>
    <w:basedOn w:val="Normal"/>
    <w:locked/>
    <w:rsid w:val="00CD5AE0"/>
    <w:pPr>
      <w:keepNext/>
      <w:numPr>
        <w:ilvl w:val="2"/>
        <w:numId w:val="1"/>
      </w:numPr>
      <w:contextualSpacing/>
      <w:outlineLvl w:val="2"/>
    </w:pPr>
    <w:rPr>
      <w:rFonts w:ascii="Verdana" w:hAnsi="Verdana"/>
    </w:rPr>
  </w:style>
  <w:style w:type="paragraph" w:customStyle="1" w:styleId="NoteLevel41">
    <w:name w:val="Note Level 41"/>
    <w:basedOn w:val="Normal"/>
    <w:locked/>
    <w:rsid w:val="00CD5AE0"/>
    <w:pPr>
      <w:keepNext/>
      <w:numPr>
        <w:ilvl w:val="3"/>
        <w:numId w:val="1"/>
      </w:numPr>
      <w:contextualSpacing/>
      <w:outlineLvl w:val="3"/>
    </w:pPr>
    <w:rPr>
      <w:rFonts w:ascii="Verdana" w:hAnsi="Verdana"/>
    </w:rPr>
  </w:style>
  <w:style w:type="paragraph" w:customStyle="1" w:styleId="NoteLevel51">
    <w:name w:val="Note Level 51"/>
    <w:basedOn w:val="Normal"/>
    <w:locked/>
    <w:rsid w:val="00CD5AE0"/>
    <w:pPr>
      <w:keepNext/>
      <w:numPr>
        <w:ilvl w:val="4"/>
        <w:numId w:val="1"/>
      </w:numPr>
      <w:contextualSpacing/>
      <w:outlineLvl w:val="4"/>
    </w:pPr>
    <w:rPr>
      <w:rFonts w:ascii="Verdana" w:hAnsi="Verdana"/>
    </w:rPr>
  </w:style>
  <w:style w:type="paragraph" w:customStyle="1" w:styleId="NoteLevel61">
    <w:name w:val="Note Level 61"/>
    <w:basedOn w:val="Normal"/>
    <w:locked/>
    <w:rsid w:val="00CD5AE0"/>
    <w:pPr>
      <w:keepNext/>
      <w:numPr>
        <w:ilvl w:val="5"/>
        <w:numId w:val="1"/>
      </w:numPr>
      <w:contextualSpacing/>
      <w:outlineLvl w:val="5"/>
    </w:pPr>
    <w:rPr>
      <w:rFonts w:ascii="Verdana" w:hAnsi="Verdana"/>
    </w:rPr>
  </w:style>
  <w:style w:type="paragraph" w:customStyle="1" w:styleId="NoteLevel71">
    <w:name w:val="Note Level 71"/>
    <w:basedOn w:val="Normal"/>
    <w:locked/>
    <w:rsid w:val="00CD5AE0"/>
    <w:pPr>
      <w:keepNext/>
      <w:numPr>
        <w:ilvl w:val="6"/>
        <w:numId w:val="1"/>
      </w:numPr>
      <w:contextualSpacing/>
      <w:outlineLvl w:val="6"/>
    </w:pPr>
    <w:rPr>
      <w:rFonts w:ascii="Verdana" w:hAnsi="Verdana"/>
    </w:rPr>
  </w:style>
  <w:style w:type="paragraph" w:customStyle="1" w:styleId="NoteLevel81">
    <w:name w:val="Note Level 81"/>
    <w:basedOn w:val="Normal"/>
    <w:locked/>
    <w:rsid w:val="00CD5AE0"/>
    <w:pPr>
      <w:keepNext/>
      <w:numPr>
        <w:ilvl w:val="7"/>
        <w:numId w:val="1"/>
      </w:numPr>
      <w:contextualSpacing/>
      <w:outlineLvl w:val="7"/>
    </w:pPr>
    <w:rPr>
      <w:rFonts w:ascii="Verdana" w:hAnsi="Verdana"/>
    </w:rPr>
  </w:style>
  <w:style w:type="paragraph" w:customStyle="1" w:styleId="NoteLevel91">
    <w:name w:val="Note Level 91"/>
    <w:basedOn w:val="Normal"/>
    <w:locked/>
    <w:rsid w:val="00CD5AE0"/>
    <w:pPr>
      <w:keepNext/>
      <w:numPr>
        <w:ilvl w:val="8"/>
        <w:numId w:val="1"/>
      </w:numPr>
      <w:contextualSpacing/>
      <w:outlineLvl w:val="8"/>
    </w:pPr>
    <w:rPr>
      <w:rFonts w:ascii="Verdana" w:hAnsi="Verdana"/>
    </w:rPr>
  </w:style>
  <w:style w:type="paragraph" w:styleId="Header">
    <w:name w:val="header"/>
    <w:basedOn w:val="Normal"/>
    <w:link w:val="HeaderChar"/>
    <w:locked/>
    <w:rsid w:val="00CD5AE0"/>
    <w:pPr>
      <w:tabs>
        <w:tab w:val="center" w:pos="4320"/>
        <w:tab w:val="right" w:pos="8640"/>
      </w:tabs>
    </w:pPr>
  </w:style>
  <w:style w:type="character" w:customStyle="1" w:styleId="HeaderChar">
    <w:name w:val="Header Char"/>
    <w:basedOn w:val="DefaultParagraphFont"/>
    <w:link w:val="Header"/>
    <w:rsid w:val="00CD5AE0"/>
    <w:rPr>
      <w:sz w:val="24"/>
      <w:szCs w:val="24"/>
      <w:lang w:val="en-US"/>
    </w:rPr>
  </w:style>
  <w:style w:type="paragraph" w:styleId="Footer">
    <w:name w:val="footer"/>
    <w:basedOn w:val="Normal"/>
    <w:link w:val="FooterChar"/>
    <w:uiPriority w:val="99"/>
    <w:locked/>
    <w:rsid w:val="009252A5"/>
    <w:pPr>
      <w:tabs>
        <w:tab w:val="center" w:pos="4320"/>
        <w:tab w:val="right" w:pos="8640"/>
      </w:tabs>
    </w:pPr>
  </w:style>
  <w:style w:type="character" w:customStyle="1" w:styleId="FooterChar">
    <w:name w:val="Footer Char"/>
    <w:basedOn w:val="DefaultParagraphFont"/>
    <w:link w:val="Footer"/>
    <w:uiPriority w:val="99"/>
    <w:rsid w:val="009252A5"/>
    <w:rPr>
      <w:sz w:val="24"/>
      <w:szCs w:val="24"/>
      <w:lang w:val="en-US"/>
    </w:rPr>
  </w:style>
  <w:style w:type="character" w:styleId="FollowedHyperlink">
    <w:name w:val="FollowedHyperlink"/>
    <w:basedOn w:val="DefaultParagraphFont"/>
    <w:locked/>
    <w:rsid w:val="00E51AC4"/>
    <w:rPr>
      <w:color w:val="800080" w:themeColor="followedHyperlink"/>
      <w:u w:val="single"/>
    </w:rPr>
  </w:style>
  <w:style w:type="paragraph" w:styleId="ListParagraph">
    <w:name w:val="List Paragraph"/>
    <w:basedOn w:val="Normal"/>
    <w:uiPriority w:val="34"/>
    <w:qFormat/>
    <w:rsid w:val="008A7EDB"/>
    <w:pPr>
      <w:ind w:left="720"/>
      <w:contextualSpacing/>
    </w:pPr>
  </w:style>
  <w:style w:type="character" w:customStyle="1" w:styleId="Heading2Char">
    <w:name w:val="Heading 2 Char"/>
    <w:basedOn w:val="DefaultParagraphFont"/>
    <w:link w:val="Heading2"/>
    <w:semiHidden/>
    <w:rsid w:val="00A61EF2"/>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qFormat="1"/>
    <w:lsdException w:name="Colorful Grid" w:locked="0" w:semiHidden="0" w:uiPriority="73" w:unhideWhenUsed="0" w:qFormat="1"/>
    <w:lsdException w:name="Light Shading Accent 1" w:locked="0" w:semiHidden="0" w:uiPriority="60" w:unhideWhenUsed="0" w:qFormat="1"/>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qFormat="1"/>
    <w:lsdException w:name="Medium List 2 Accent 6" w:locked="0" w:semiHidden="0" w:uiPriority="66" w:unhideWhenUsed="0" w:qFormat="1"/>
    <w:lsdException w:name="Medium Grid 1 Accent 6" w:locked="0" w:semiHidden="0" w:uiPriority="67" w:unhideWhenUsed="0" w:qFormat="1"/>
    <w:lsdException w:name="Medium Grid 2 Accent 6" w:locked="0" w:semiHidden="0" w:uiPriority="68" w:unhideWhenUsed="0" w:qFormat="1"/>
    <w:lsdException w:name="Medium Grid 3 Accent 6" w:locked="0" w:semiHidden="0" w:uiPriority="69" w:unhideWhenUsed="0" w:qFormat="1"/>
    <w:lsdException w:name="Dark List Accent 6" w:locked="0" w:semiHidden="0" w:uiPriority="70" w:unhideWhenUsed="0"/>
    <w:lsdException w:name="Colorful Shading Accent 6" w:locked="0" w:semiHidden="0" w:uiPriority="71"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lang w:val="en-US"/>
    </w:rPr>
  </w:style>
  <w:style w:type="paragraph" w:styleId="Heading2">
    <w:name w:val="heading 2"/>
    <w:basedOn w:val="Normal"/>
    <w:next w:val="Normal"/>
    <w:link w:val="Heading2Char"/>
    <w:semiHidden/>
    <w:unhideWhenUsed/>
    <w:qFormat/>
    <w:locked/>
    <w:rsid w:val="00A61E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paragraph" w:customStyle="1" w:styleId="PlaceholderText1">
    <w:name w:val="Placeholder Text1"/>
    <w:basedOn w:val="Normal"/>
    <w:uiPriority w:val="99"/>
    <w:unhideWhenUsed/>
    <w:rsid w:val="00881264"/>
    <w:pPr>
      <w:keepNext/>
      <w:tabs>
        <w:tab w:val="num" w:pos="0"/>
      </w:tabs>
      <w:contextualSpacing/>
      <w:outlineLvl w:val="0"/>
    </w:pPr>
    <w:rPr>
      <w:rFonts w:ascii="Verdana" w:eastAsia="MS Mincho" w:hAnsi="Verdana"/>
      <w:lang w:val="en-GB"/>
    </w:rPr>
  </w:style>
  <w:style w:type="paragraph" w:styleId="NoSpacing">
    <w:name w:val="No Spacing"/>
    <w:basedOn w:val="Normal"/>
    <w:uiPriority w:val="99"/>
    <w:qFormat/>
    <w:rsid w:val="00881264"/>
    <w:pPr>
      <w:keepNext/>
      <w:tabs>
        <w:tab w:val="num" w:pos="720"/>
      </w:tabs>
      <w:ind w:left="1080" w:hanging="360"/>
      <w:contextualSpacing/>
      <w:outlineLvl w:val="1"/>
    </w:pPr>
    <w:rPr>
      <w:rFonts w:ascii="Verdana" w:eastAsia="MS Mincho" w:hAnsi="Verdana"/>
      <w:lang w:val="en-GB"/>
    </w:rPr>
  </w:style>
  <w:style w:type="paragraph" w:customStyle="1" w:styleId="LightShading1">
    <w:name w:val="Light Shading1"/>
    <w:basedOn w:val="Normal"/>
    <w:uiPriority w:val="99"/>
    <w:semiHidden/>
    <w:unhideWhenUsed/>
    <w:rsid w:val="00881264"/>
    <w:pPr>
      <w:keepNext/>
      <w:tabs>
        <w:tab w:val="num" w:pos="360"/>
      </w:tabs>
      <w:contextualSpacing/>
      <w:outlineLvl w:val="2"/>
    </w:pPr>
    <w:rPr>
      <w:rFonts w:ascii="Verdana" w:eastAsia="MS Mincho" w:hAnsi="Verdana"/>
      <w:lang w:val="en-GB"/>
    </w:rPr>
  </w:style>
  <w:style w:type="paragraph" w:customStyle="1" w:styleId="LightList1">
    <w:name w:val="Light List1"/>
    <w:basedOn w:val="Normal"/>
    <w:uiPriority w:val="99"/>
    <w:semiHidden/>
    <w:unhideWhenUsed/>
    <w:rsid w:val="00881264"/>
    <w:pPr>
      <w:keepNext/>
      <w:tabs>
        <w:tab w:val="num" w:pos="2160"/>
      </w:tabs>
      <w:ind w:left="2520" w:hanging="360"/>
      <w:contextualSpacing/>
      <w:outlineLvl w:val="3"/>
    </w:pPr>
    <w:rPr>
      <w:rFonts w:ascii="Verdana" w:eastAsia="MS Mincho" w:hAnsi="Verdana"/>
      <w:lang w:val="en-GB"/>
    </w:rPr>
  </w:style>
  <w:style w:type="paragraph" w:customStyle="1" w:styleId="LightGrid1">
    <w:name w:val="Light Grid1"/>
    <w:basedOn w:val="Normal"/>
    <w:uiPriority w:val="99"/>
    <w:semiHidden/>
    <w:unhideWhenUsed/>
    <w:rsid w:val="00881264"/>
    <w:pPr>
      <w:keepNext/>
      <w:tabs>
        <w:tab w:val="num" w:pos="2880"/>
      </w:tabs>
      <w:ind w:left="3240" w:hanging="360"/>
      <w:contextualSpacing/>
      <w:outlineLvl w:val="4"/>
    </w:pPr>
    <w:rPr>
      <w:rFonts w:ascii="Verdana" w:eastAsia="MS Mincho" w:hAnsi="Verdana"/>
      <w:lang w:val="en-GB"/>
    </w:rPr>
  </w:style>
  <w:style w:type="paragraph" w:customStyle="1" w:styleId="MediumShading11">
    <w:name w:val="Medium Shading 11"/>
    <w:basedOn w:val="Normal"/>
    <w:uiPriority w:val="99"/>
    <w:semiHidden/>
    <w:unhideWhenUsed/>
    <w:rsid w:val="00881264"/>
    <w:pPr>
      <w:keepNext/>
      <w:tabs>
        <w:tab w:val="num" w:pos="3600"/>
      </w:tabs>
      <w:ind w:left="3960" w:hanging="360"/>
      <w:contextualSpacing/>
      <w:outlineLvl w:val="5"/>
    </w:pPr>
    <w:rPr>
      <w:rFonts w:ascii="Verdana" w:eastAsia="MS Mincho" w:hAnsi="Verdana"/>
      <w:lang w:val="en-GB"/>
    </w:rPr>
  </w:style>
  <w:style w:type="paragraph" w:customStyle="1" w:styleId="MediumShading21">
    <w:name w:val="Medium Shading 21"/>
    <w:basedOn w:val="Normal"/>
    <w:uiPriority w:val="99"/>
    <w:semiHidden/>
    <w:unhideWhenUsed/>
    <w:rsid w:val="00881264"/>
    <w:pPr>
      <w:keepNext/>
      <w:tabs>
        <w:tab w:val="num" w:pos="4320"/>
      </w:tabs>
      <w:ind w:left="4680" w:hanging="360"/>
      <w:contextualSpacing/>
      <w:outlineLvl w:val="6"/>
    </w:pPr>
    <w:rPr>
      <w:rFonts w:ascii="Verdana" w:eastAsia="MS Mincho" w:hAnsi="Verdana"/>
      <w:lang w:val="en-GB"/>
    </w:rPr>
  </w:style>
  <w:style w:type="paragraph" w:customStyle="1" w:styleId="MediumList11">
    <w:name w:val="Medium List 11"/>
    <w:basedOn w:val="Normal"/>
    <w:uiPriority w:val="99"/>
    <w:semiHidden/>
    <w:unhideWhenUsed/>
    <w:rsid w:val="00881264"/>
    <w:pPr>
      <w:keepNext/>
      <w:tabs>
        <w:tab w:val="num" w:pos="5040"/>
      </w:tabs>
      <w:ind w:left="5400" w:hanging="360"/>
      <w:contextualSpacing/>
      <w:outlineLvl w:val="7"/>
    </w:pPr>
    <w:rPr>
      <w:rFonts w:ascii="Verdana" w:eastAsia="MS Mincho" w:hAnsi="Verdana"/>
      <w:lang w:val="en-GB"/>
    </w:rPr>
  </w:style>
  <w:style w:type="paragraph" w:customStyle="1" w:styleId="MediumList21">
    <w:name w:val="Medium List 21"/>
    <w:basedOn w:val="Normal"/>
    <w:uiPriority w:val="99"/>
    <w:semiHidden/>
    <w:unhideWhenUsed/>
    <w:rsid w:val="00881264"/>
    <w:pPr>
      <w:keepNext/>
      <w:tabs>
        <w:tab w:val="num" w:pos="5760"/>
      </w:tabs>
      <w:ind w:left="6120" w:hanging="360"/>
      <w:contextualSpacing/>
      <w:outlineLvl w:val="8"/>
    </w:pPr>
    <w:rPr>
      <w:rFonts w:ascii="Verdana" w:eastAsia="MS Mincho" w:hAnsi="Verdana"/>
      <w:lang w:val="en-GB"/>
    </w:rPr>
  </w:style>
  <w:style w:type="character" w:styleId="CommentReference">
    <w:name w:val="annotation reference"/>
    <w:locked/>
    <w:rsid w:val="00F0777C"/>
    <w:rPr>
      <w:sz w:val="16"/>
      <w:szCs w:val="16"/>
    </w:rPr>
  </w:style>
  <w:style w:type="paragraph" w:styleId="CommentText">
    <w:name w:val="annotation text"/>
    <w:basedOn w:val="Normal"/>
    <w:link w:val="CommentTextChar"/>
    <w:locked/>
    <w:rsid w:val="00F0777C"/>
    <w:rPr>
      <w:sz w:val="20"/>
      <w:szCs w:val="20"/>
    </w:rPr>
  </w:style>
  <w:style w:type="character" w:customStyle="1" w:styleId="CommentTextChar">
    <w:name w:val="Comment Text Char"/>
    <w:basedOn w:val="DefaultParagraphFont"/>
    <w:link w:val="CommentText"/>
    <w:rsid w:val="00F0777C"/>
  </w:style>
  <w:style w:type="paragraph" w:styleId="CommentSubject">
    <w:name w:val="annotation subject"/>
    <w:basedOn w:val="CommentText"/>
    <w:next w:val="CommentText"/>
    <w:link w:val="CommentSubjectChar"/>
    <w:locked/>
    <w:rsid w:val="00F0777C"/>
    <w:rPr>
      <w:b/>
      <w:bCs/>
    </w:rPr>
  </w:style>
  <w:style w:type="character" w:customStyle="1" w:styleId="CommentSubjectChar">
    <w:name w:val="Comment Subject Char"/>
    <w:link w:val="CommentSubject"/>
    <w:rsid w:val="00F0777C"/>
    <w:rPr>
      <w:b/>
      <w:bCs/>
    </w:rPr>
  </w:style>
  <w:style w:type="paragraph" w:styleId="BalloonText">
    <w:name w:val="Balloon Text"/>
    <w:basedOn w:val="Normal"/>
    <w:link w:val="BalloonTextChar"/>
    <w:locked/>
    <w:rsid w:val="00F0777C"/>
    <w:rPr>
      <w:rFonts w:ascii="Tahoma" w:hAnsi="Tahoma" w:cs="Tahoma"/>
      <w:sz w:val="16"/>
      <w:szCs w:val="16"/>
    </w:rPr>
  </w:style>
  <w:style w:type="character" w:customStyle="1" w:styleId="BalloonTextChar">
    <w:name w:val="Balloon Text Char"/>
    <w:link w:val="BalloonText"/>
    <w:rsid w:val="00F0777C"/>
    <w:rPr>
      <w:rFonts w:ascii="Tahoma" w:hAnsi="Tahoma" w:cs="Tahoma"/>
      <w:sz w:val="16"/>
      <w:szCs w:val="16"/>
    </w:rPr>
  </w:style>
  <w:style w:type="character" w:styleId="Emphasis">
    <w:name w:val="Emphasis"/>
    <w:uiPriority w:val="20"/>
    <w:qFormat/>
    <w:locked/>
    <w:rsid w:val="002A3B72"/>
    <w:rPr>
      <w:i/>
      <w:iCs/>
    </w:rPr>
  </w:style>
  <w:style w:type="character" w:customStyle="1" w:styleId="caps">
    <w:name w:val="caps"/>
    <w:rsid w:val="00A21545"/>
  </w:style>
  <w:style w:type="character" w:styleId="Hyperlink">
    <w:name w:val="Hyperlink"/>
    <w:basedOn w:val="DefaultParagraphFont"/>
    <w:locked/>
    <w:rsid w:val="00103C2E"/>
    <w:rPr>
      <w:color w:val="0000FF" w:themeColor="hyperlink"/>
      <w:u w:val="single"/>
    </w:rPr>
  </w:style>
  <w:style w:type="paragraph" w:styleId="Revision">
    <w:name w:val="Revision"/>
    <w:hidden/>
    <w:uiPriority w:val="99"/>
    <w:semiHidden/>
    <w:rsid w:val="005B2564"/>
    <w:rPr>
      <w:sz w:val="24"/>
      <w:szCs w:val="24"/>
      <w:lang w:val="en-US"/>
    </w:rPr>
  </w:style>
  <w:style w:type="paragraph" w:styleId="FootnoteText">
    <w:name w:val="footnote text"/>
    <w:basedOn w:val="Normal"/>
    <w:link w:val="FootnoteTextChar"/>
    <w:locked/>
    <w:rsid w:val="00B50FE8"/>
  </w:style>
  <w:style w:type="character" w:customStyle="1" w:styleId="FootnoteTextChar">
    <w:name w:val="Footnote Text Char"/>
    <w:basedOn w:val="DefaultParagraphFont"/>
    <w:link w:val="FootnoteText"/>
    <w:rsid w:val="00B50FE8"/>
    <w:rPr>
      <w:sz w:val="24"/>
      <w:szCs w:val="24"/>
      <w:lang w:val="en-US"/>
    </w:rPr>
  </w:style>
  <w:style w:type="character" w:styleId="FootnoteReference">
    <w:name w:val="footnote reference"/>
    <w:basedOn w:val="DefaultParagraphFont"/>
    <w:locked/>
    <w:rsid w:val="00B50FE8"/>
    <w:rPr>
      <w:vertAlign w:val="superscript"/>
    </w:rPr>
  </w:style>
  <w:style w:type="paragraph" w:styleId="EndnoteText">
    <w:name w:val="endnote text"/>
    <w:basedOn w:val="Normal"/>
    <w:link w:val="EndnoteTextChar"/>
    <w:locked/>
    <w:rsid w:val="00AD1F20"/>
  </w:style>
  <w:style w:type="character" w:customStyle="1" w:styleId="EndnoteTextChar">
    <w:name w:val="Endnote Text Char"/>
    <w:basedOn w:val="DefaultParagraphFont"/>
    <w:link w:val="EndnoteText"/>
    <w:rsid w:val="00AD1F20"/>
    <w:rPr>
      <w:sz w:val="24"/>
      <w:szCs w:val="24"/>
      <w:lang w:val="en-US"/>
    </w:rPr>
  </w:style>
  <w:style w:type="character" w:styleId="EndnoteReference">
    <w:name w:val="endnote reference"/>
    <w:basedOn w:val="DefaultParagraphFont"/>
    <w:locked/>
    <w:rsid w:val="00AD1F20"/>
    <w:rPr>
      <w:vertAlign w:val="superscript"/>
    </w:rPr>
  </w:style>
  <w:style w:type="paragraph" w:styleId="Caption">
    <w:name w:val="caption"/>
    <w:basedOn w:val="Normal"/>
    <w:next w:val="Normal"/>
    <w:unhideWhenUsed/>
    <w:qFormat/>
    <w:locked/>
    <w:rsid w:val="00094621"/>
    <w:pPr>
      <w:spacing w:after="200"/>
    </w:pPr>
    <w:rPr>
      <w:b/>
      <w:bCs/>
      <w:color w:val="4F81BD" w:themeColor="accent1"/>
      <w:sz w:val="18"/>
      <w:szCs w:val="18"/>
    </w:rPr>
  </w:style>
  <w:style w:type="paragraph" w:styleId="NormalWeb">
    <w:name w:val="Normal (Web)"/>
    <w:basedOn w:val="Normal"/>
    <w:locked/>
    <w:rsid w:val="005F5445"/>
  </w:style>
  <w:style w:type="paragraph" w:customStyle="1" w:styleId="NoteLevel11">
    <w:name w:val="Note Level 11"/>
    <w:basedOn w:val="Normal"/>
    <w:locked/>
    <w:rsid w:val="00CD5AE0"/>
    <w:pPr>
      <w:keepNext/>
      <w:numPr>
        <w:numId w:val="1"/>
      </w:numPr>
      <w:contextualSpacing/>
      <w:outlineLvl w:val="0"/>
    </w:pPr>
    <w:rPr>
      <w:rFonts w:ascii="Verdana" w:hAnsi="Verdana"/>
    </w:rPr>
  </w:style>
  <w:style w:type="paragraph" w:customStyle="1" w:styleId="NoteLevel21">
    <w:name w:val="Note Level 21"/>
    <w:basedOn w:val="Normal"/>
    <w:locked/>
    <w:rsid w:val="00CD5AE0"/>
    <w:pPr>
      <w:keepNext/>
      <w:numPr>
        <w:ilvl w:val="1"/>
        <w:numId w:val="1"/>
      </w:numPr>
      <w:contextualSpacing/>
      <w:outlineLvl w:val="1"/>
    </w:pPr>
    <w:rPr>
      <w:rFonts w:ascii="Verdana" w:hAnsi="Verdana"/>
    </w:rPr>
  </w:style>
  <w:style w:type="paragraph" w:customStyle="1" w:styleId="NoteLevel31">
    <w:name w:val="Note Level 31"/>
    <w:basedOn w:val="Normal"/>
    <w:locked/>
    <w:rsid w:val="00CD5AE0"/>
    <w:pPr>
      <w:keepNext/>
      <w:numPr>
        <w:ilvl w:val="2"/>
        <w:numId w:val="1"/>
      </w:numPr>
      <w:contextualSpacing/>
      <w:outlineLvl w:val="2"/>
    </w:pPr>
    <w:rPr>
      <w:rFonts w:ascii="Verdana" w:hAnsi="Verdana"/>
    </w:rPr>
  </w:style>
  <w:style w:type="paragraph" w:customStyle="1" w:styleId="NoteLevel41">
    <w:name w:val="Note Level 41"/>
    <w:basedOn w:val="Normal"/>
    <w:locked/>
    <w:rsid w:val="00CD5AE0"/>
    <w:pPr>
      <w:keepNext/>
      <w:numPr>
        <w:ilvl w:val="3"/>
        <w:numId w:val="1"/>
      </w:numPr>
      <w:contextualSpacing/>
      <w:outlineLvl w:val="3"/>
    </w:pPr>
    <w:rPr>
      <w:rFonts w:ascii="Verdana" w:hAnsi="Verdana"/>
    </w:rPr>
  </w:style>
  <w:style w:type="paragraph" w:customStyle="1" w:styleId="NoteLevel51">
    <w:name w:val="Note Level 51"/>
    <w:basedOn w:val="Normal"/>
    <w:locked/>
    <w:rsid w:val="00CD5AE0"/>
    <w:pPr>
      <w:keepNext/>
      <w:numPr>
        <w:ilvl w:val="4"/>
        <w:numId w:val="1"/>
      </w:numPr>
      <w:contextualSpacing/>
      <w:outlineLvl w:val="4"/>
    </w:pPr>
    <w:rPr>
      <w:rFonts w:ascii="Verdana" w:hAnsi="Verdana"/>
    </w:rPr>
  </w:style>
  <w:style w:type="paragraph" w:customStyle="1" w:styleId="NoteLevel61">
    <w:name w:val="Note Level 61"/>
    <w:basedOn w:val="Normal"/>
    <w:locked/>
    <w:rsid w:val="00CD5AE0"/>
    <w:pPr>
      <w:keepNext/>
      <w:numPr>
        <w:ilvl w:val="5"/>
        <w:numId w:val="1"/>
      </w:numPr>
      <w:contextualSpacing/>
      <w:outlineLvl w:val="5"/>
    </w:pPr>
    <w:rPr>
      <w:rFonts w:ascii="Verdana" w:hAnsi="Verdana"/>
    </w:rPr>
  </w:style>
  <w:style w:type="paragraph" w:customStyle="1" w:styleId="NoteLevel71">
    <w:name w:val="Note Level 71"/>
    <w:basedOn w:val="Normal"/>
    <w:locked/>
    <w:rsid w:val="00CD5AE0"/>
    <w:pPr>
      <w:keepNext/>
      <w:numPr>
        <w:ilvl w:val="6"/>
        <w:numId w:val="1"/>
      </w:numPr>
      <w:contextualSpacing/>
      <w:outlineLvl w:val="6"/>
    </w:pPr>
    <w:rPr>
      <w:rFonts w:ascii="Verdana" w:hAnsi="Verdana"/>
    </w:rPr>
  </w:style>
  <w:style w:type="paragraph" w:customStyle="1" w:styleId="NoteLevel81">
    <w:name w:val="Note Level 81"/>
    <w:basedOn w:val="Normal"/>
    <w:locked/>
    <w:rsid w:val="00CD5AE0"/>
    <w:pPr>
      <w:keepNext/>
      <w:numPr>
        <w:ilvl w:val="7"/>
        <w:numId w:val="1"/>
      </w:numPr>
      <w:contextualSpacing/>
      <w:outlineLvl w:val="7"/>
    </w:pPr>
    <w:rPr>
      <w:rFonts w:ascii="Verdana" w:hAnsi="Verdana"/>
    </w:rPr>
  </w:style>
  <w:style w:type="paragraph" w:customStyle="1" w:styleId="NoteLevel91">
    <w:name w:val="Note Level 91"/>
    <w:basedOn w:val="Normal"/>
    <w:locked/>
    <w:rsid w:val="00CD5AE0"/>
    <w:pPr>
      <w:keepNext/>
      <w:numPr>
        <w:ilvl w:val="8"/>
        <w:numId w:val="1"/>
      </w:numPr>
      <w:contextualSpacing/>
      <w:outlineLvl w:val="8"/>
    </w:pPr>
    <w:rPr>
      <w:rFonts w:ascii="Verdana" w:hAnsi="Verdana"/>
    </w:rPr>
  </w:style>
  <w:style w:type="paragraph" w:styleId="Header">
    <w:name w:val="header"/>
    <w:basedOn w:val="Normal"/>
    <w:link w:val="HeaderChar"/>
    <w:locked/>
    <w:rsid w:val="00CD5AE0"/>
    <w:pPr>
      <w:tabs>
        <w:tab w:val="center" w:pos="4320"/>
        <w:tab w:val="right" w:pos="8640"/>
      </w:tabs>
    </w:pPr>
  </w:style>
  <w:style w:type="character" w:customStyle="1" w:styleId="HeaderChar">
    <w:name w:val="Header Char"/>
    <w:basedOn w:val="DefaultParagraphFont"/>
    <w:link w:val="Header"/>
    <w:rsid w:val="00CD5AE0"/>
    <w:rPr>
      <w:sz w:val="24"/>
      <w:szCs w:val="24"/>
      <w:lang w:val="en-US"/>
    </w:rPr>
  </w:style>
  <w:style w:type="paragraph" w:styleId="Footer">
    <w:name w:val="footer"/>
    <w:basedOn w:val="Normal"/>
    <w:link w:val="FooterChar"/>
    <w:uiPriority w:val="99"/>
    <w:locked/>
    <w:rsid w:val="009252A5"/>
    <w:pPr>
      <w:tabs>
        <w:tab w:val="center" w:pos="4320"/>
        <w:tab w:val="right" w:pos="8640"/>
      </w:tabs>
    </w:pPr>
  </w:style>
  <w:style w:type="character" w:customStyle="1" w:styleId="FooterChar">
    <w:name w:val="Footer Char"/>
    <w:basedOn w:val="DefaultParagraphFont"/>
    <w:link w:val="Footer"/>
    <w:uiPriority w:val="99"/>
    <w:rsid w:val="009252A5"/>
    <w:rPr>
      <w:sz w:val="24"/>
      <w:szCs w:val="24"/>
      <w:lang w:val="en-US"/>
    </w:rPr>
  </w:style>
  <w:style w:type="character" w:styleId="FollowedHyperlink">
    <w:name w:val="FollowedHyperlink"/>
    <w:basedOn w:val="DefaultParagraphFont"/>
    <w:locked/>
    <w:rsid w:val="00E51AC4"/>
    <w:rPr>
      <w:color w:val="800080" w:themeColor="followedHyperlink"/>
      <w:u w:val="single"/>
    </w:rPr>
  </w:style>
  <w:style w:type="paragraph" w:styleId="ListParagraph">
    <w:name w:val="List Paragraph"/>
    <w:basedOn w:val="Normal"/>
    <w:uiPriority w:val="34"/>
    <w:qFormat/>
    <w:rsid w:val="008A7EDB"/>
    <w:pPr>
      <w:ind w:left="720"/>
      <w:contextualSpacing/>
    </w:pPr>
  </w:style>
  <w:style w:type="character" w:customStyle="1" w:styleId="Heading2Char">
    <w:name w:val="Heading 2 Char"/>
    <w:basedOn w:val="DefaultParagraphFont"/>
    <w:link w:val="Heading2"/>
    <w:semiHidden/>
    <w:rsid w:val="00A61EF2"/>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4109">
      <w:bodyDiv w:val="1"/>
      <w:marLeft w:val="0"/>
      <w:marRight w:val="0"/>
      <w:marTop w:val="0"/>
      <w:marBottom w:val="0"/>
      <w:divBdr>
        <w:top w:val="none" w:sz="0" w:space="0" w:color="auto"/>
        <w:left w:val="none" w:sz="0" w:space="0" w:color="auto"/>
        <w:bottom w:val="none" w:sz="0" w:space="0" w:color="auto"/>
        <w:right w:val="none" w:sz="0" w:space="0" w:color="auto"/>
      </w:divBdr>
    </w:div>
    <w:div w:id="52121083">
      <w:bodyDiv w:val="1"/>
      <w:marLeft w:val="0"/>
      <w:marRight w:val="0"/>
      <w:marTop w:val="0"/>
      <w:marBottom w:val="0"/>
      <w:divBdr>
        <w:top w:val="none" w:sz="0" w:space="0" w:color="auto"/>
        <w:left w:val="none" w:sz="0" w:space="0" w:color="auto"/>
        <w:bottom w:val="none" w:sz="0" w:space="0" w:color="auto"/>
        <w:right w:val="none" w:sz="0" w:space="0" w:color="auto"/>
      </w:divBdr>
    </w:div>
    <w:div w:id="64182886">
      <w:bodyDiv w:val="1"/>
      <w:marLeft w:val="0"/>
      <w:marRight w:val="0"/>
      <w:marTop w:val="0"/>
      <w:marBottom w:val="0"/>
      <w:divBdr>
        <w:top w:val="none" w:sz="0" w:space="0" w:color="auto"/>
        <w:left w:val="none" w:sz="0" w:space="0" w:color="auto"/>
        <w:bottom w:val="none" w:sz="0" w:space="0" w:color="auto"/>
        <w:right w:val="none" w:sz="0" w:space="0" w:color="auto"/>
      </w:divBdr>
      <w:divsChild>
        <w:div w:id="1461681034">
          <w:marLeft w:val="0"/>
          <w:marRight w:val="0"/>
          <w:marTop w:val="0"/>
          <w:marBottom w:val="0"/>
          <w:divBdr>
            <w:top w:val="none" w:sz="0" w:space="0" w:color="auto"/>
            <w:left w:val="none" w:sz="0" w:space="0" w:color="auto"/>
            <w:bottom w:val="none" w:sz="0" w:space="0" w:color="auto"/>
            <w:right w:val="none" w:sz="0" w:space="0" w:color="auto"/>
          </w:divBdr>
        </w:div>
      </w:divsChild>
    </w:div>
    <w:div w:id="69158899">
      <w:bodyDiv w:val="1"/>
      <w:marLeft w:val="0"/>
      <w:marRight w:val="0"/>
      <w:marTop w:val="0"/>
      <w:marBottom w:val="0"/>
      <w:divBdr>
        <w:top w:val="none" w:sz="0" w:space="0" w:color="auto"/>
        <w:left w:val="none" w:sz="0" w:space="0" w:color="auto"/>
        <w:bottom w:val="none" w:sz="0" w:space="0" w:color="auto"/>
        <w:right w:val="none" w:sz="0" w:space="0" w:color="auto"/>
      </w:divBdr>
    </w:div>
    <w:div w:id="165176387">
      <w:bodyDiv w:val="1"/>
      <w:marLeft w:val="0"/>
      <w:marRight w:val="0"/>
      <w:marTop w:val="0"/>
      <w:marBottom w:val="0"/>
      <w:divBdr>
        <w:top w:val="none" w:sz="0" w:space="0" w:color="auto"/>
        <w:left w:val="none" w:sz="0" w:space="0" w:color="auto"/>
        <w:bottom w:val="none" w:sz="0" w:space="0" w:color="auto"/>
        <w:right w:val="none" w:sz="0" w:space="0" w:color="auto"/>
      </w:divBdr>
      <w:divsChild>
        <w:div w:id="1157116058">
          <w:marLeft w:val="0"/>
          <w:marRight w:val="0"/>
          <w:marTop w:val="0"/>
          <w:marBottom w:val="0"/>
          <w:divBdr>
            <w:top w:val="none" w:sz="0" w:space="0" w:color="auto"/>
            <w:left w:val="none" w:sz="0" w:space="0" w:color="auto"/>
            <w:bottom w:val="none" w:sz="0" w:space="0" w:color="auto"/>
            <w:right w:val="none" w:sz="0" w:space="0" w:color="auto"/>
          </w:divBdr>
        </w:div>
      </w:divsChild>
    </w:div>
    <w:div w:id="217018332">
      <w:bodyDiv w:val="1"/>
      <w:marLeft w:val="0"/>
      <w:marRight w:val="0"/>
      <w:marTop w:val="0"/>
      <w:marBottom w:val="0"/>
      <w:divBdr>
        <w:top w:val="none" w:sz="0" w:space="0" w:color="auto"/>
        <w:left w:val="none" w:sz="0" w:space="0" w:color="auto"/>
        <w:bottom w:val="none" w:sz="0" w:space="0" w:color="auto"/>
        <w:right w:val="none" w:sz="0" w:space="0" w:color="auto"/>
      </w:divBdr>
      <w:divsChild>
        <w:div w:id="1363478475">
          <w:marLeft w:val="0"/>
          <w:marRight w:val="0"/>
          <w:marTop w:val="0"/>
          <w:marBottom w:val="0"/>
          <w:divBdr>
            <w:top w:val="none" w:sz="0" w:space="0" w:color="auto"/>
            <w:left w:val="none" w:sz="0" w:space="0" w:color="auto"/>
            <w:bottom w:val="none" w:sz="0" w:space="0" w:color="auto"/>
            <w:right w:val="none" w:sz="0" w:space="0" w:color="auto"/>
          </w:divBdr>
        </w:div>
      </w:divsChild>
    </w:div>
    <w:div w:id="272977582">
      <w:bodyDiv w:val="1"/>
      <w:marLeft w:val="0"/>
      <w:marRight w:val="0"/>
      <w:marTop w:val="0"/>
      <w:marBottom w:val="0"/>
      <w:divBdr>
        <w:top w:val="none" w:sz="0" w:space="0" w:color="auto"/>
        <w:left w:val="none" w:sz="0" w:space="0" w:color="auto"/>
        <w:bottom w:val="none" w:sz="0" w:space="0" w:color="auto"/>
        <w:right w:val="none" w:sz="0" w:space="0" w:color="auto"/>
      </w:divBdr>
      <w:divsChild>
        <w:div w:id="1015571527">
          <w:marLeft w:val="0"/>
          <w:marRight w:val="0"/>
          <w:marTop w:val="0"/>
          <w:marBottom w:val="0"/>
          <w:divBdr>
            <w:top w:val="none" w:sz="0" w:space="0" w:color="auto"/>
            <w:left w:val="none" w:sz="0" w:space="0" w:color="auto"/>
            <w:bottom w:val="none" w:sz="0" w:space="0" w:color="auto"/>
            <w:right w:val="none" w:sz="0" w:space="0" w:color="auto"/>
          </w:divBdr>
        </w:div>
        <w:div w:id="411976595">
          <w:marLeft w:val="0"/>
          <w:marRight w:val="0"/>
          <w:marTop w:val="0"/>
          <w:marBottom w:val="0"/>
          <w:divBdr>
            <w:top w:val="none" w:sz="0" w:space="0" w:color="auto"/>
            <w:left w:val="none" w:sz="0" w:space="0" w:color="auto"/>
            <w:bottom w:val="none" w:sz="0" w:space="0" w:color="auto"/>
            <w:right w:val="none" w:sz="0" w:space="0" w:color="auto"/>
          </w:divBdr>
        </w:div>
        <w:div w:id="45185214">
          <w:marLeft w:val="0"/>
          <w:marRight w:val="0"/>
          <w:marTop w:val="0"/>
          <w:marBottom w:val="0"/>
          <w:divBdr>
            <w:top w:val="none" w:sz="0" w:space="0" w:color="auto"/>
            <w:left w:val="none" w:sz="0" w:space="0" w:color="auto"/>
            <w:bottom w:val="none" w:sz="0" w:space="0" w:color="auto"/>
            <w:right w:val="none" w:sz="0" w:space="0" w:color="auto"/>
          </w:divBdr>
        </w:div>
        <w:div w:id="1342126279">
          <w:marLeft w:val="0"/>
          <w:marRight w:val="0"/>
          <w:marTop w:val="0"/>
          <w:marBottom w:val="0"/>
          <w:divBdr>
            <w:top w:val="none" w:sz="0" w:space="0" w:color="auto"/>
            <w:left w:val="none" w:sz="0" w:space="0" w:color="auto"/>
            <w:bottom w:val="none" w:sz="0" w:space="0" w:color="auto"/>
            <w:right w:val="none" w:sz="0" w:space="0" w:color="auto"/>
          </w:divBdr>
        </w:div>
        <w:div w:id="829718109">
          <w:marLeft w:val="0"/>
          <w:marRight w:val="0"/>
          <w:marTop w:val="0"/>
          <w:marBottom w:val="0"/>
          <w:divBdr>
            <w:top w:val="none" w:sz="0" w:space="0" w:color="auto"/>
            <w:left w:val="none" w:sz="0" w:space="0" w:color="auto"/>
            <w:bottom w:val="none" w:sz="0" w:space="0" w:color="auto"/>
            <w:right w:val="none" w:sz="0" w:space="0" w:color="auto"/>
          </w:divBdr>
        </w:div>
        <w:div w:id="1780097648">
          <w:marLeft w:val="0"/>
          <w:marRight w:val="0"/>
          <w:marTop w:val="0"/>
          <w:marBottom w:val="0"/>
          <w:divBdr>
            <w:top w:val="none" w:sz="0" w:space="0" w:color="auto"/>
            <w:left w:val="none" w:sz="0" w:space="0" w:color="auto"/>
            <w:bottom w:val="none" w:sz="0" w:space="0" w:color="auto"/>
            <w:right w:val="none" w:sz="0" w:space="0" w:color="auto"/>
          </w:divBdr>
        </w:div>
        <w:div w:id="915478785">
          <w:marLeft w:val="0"/>
          <w:marRight w:val="0"/>
          <w:marTop w:val="0"/>
          <w:marBottom w:val="0"/>
          <w:divBdr>
            <w:top w:val="none" w:sz="0" w:space="0" w:color="auto"/>
            <w:left w:val="none" w:sz="0" w:space="0" w:color="auto"/>
            <w:bottom w:val="none" w:sz="0" w:space="0" w:color="auto"/>
            <w:right w:val="none" w:sz="0" w:space="0" w:color="auto"/>
          </w:divBdr>
        </w:div>
        <w:div w:id="1442139723">
          <w:marLeft w:val="0"/>
          <w:marRight w:val="0"/>
          <w:marTop w:val="0"/>
          <w:marBottom w:val="0"/>
          <w:divBdr>
            <w:top w:val="none" w:sz="0" w:space="0" w:color="auto"/>
            <w:left w:val="none" w:sz="0" w:space="0" w:color="auto"/>
            <w:bottom w:val="none" w:sz="0" w:space="0" w:color="auto"/>
            <w:right w:val="none" w:sz="0" w:space="0" w:color="auto"/>
          </w:divBdr>
        </w:div>
        <w:div w:id="907883507">
          <w:marLeft w:val="0"/>
          <w:marRight w:val="0"/>
          <w:marTop w:val="0"/>
          <w:marBottom w:val="0"/>
          <w:divBdr>
            <w:top w:val="none" w:sz="0" w:space="0" w:color="auto"/>
            <w:left w:val="none" w:sz="0" w:space="0" w:color="auto"/>
            <w:bottom w:val="none" w:sz="0" w:space="0" w:color="auto"/>
            <w:right w:val="none" w:sz="0" w:space="0" w:color="auto"/>
          </w:divBdr>
        </w:div>
        <w:div w:id="190848146">
          <w:marLeft w:val="0"/>
          <w:marRight w:val="0"/>
          <w:marTop w:val="0"/>
          <w:marBottom w:val="0"/>
          <w:divBdr>
            <w:top w:val="none" w:sz="0" w:space="0" w:color="auto"/>
            <w:left w:val="none" w:sz="0" w:space="0" w:color="auto"/>
            <w:bottom w:val="none" w:sz="0" w:space="0" w:color="auto"/>
            <w:right w:val="none" w:sz="0" w:space="0" w:color="auto"/>
          </w:divBdr>
        </w:div>
        <w:div w:id="484081387">
          <w:marLeft w:val="0"/>
          <w:marRight w:val="0"/>
          <w:marTop w:val="0"/>
          <w:marBottom w:val="0"/>
          <w:divBdr>
            <w:top w:val="none" w:sz="0" w:space="0" w:color="auto"/>
            <w:left w:val="none" w:sz="0" w:space="0" w:color="auto"/>
            <w:bottom w:val="none" w:sz="0" w:space="0" w:color="auto"/>
            <w:right w:val="none" w:sz="0" w:space="0" w:color="auto"/>
          </w:divBdr>
        </w:div>
        <w:div w:id="960694935">
          <w:marLeft w:val="0"/>
          <w:marRight w:val="0"/>
          <w:marTop w:val="0"/>
          <w:marBottom w:val="0"/>
          <w:divBdr>
            <w:top w:val="none" w:sz="0" w:space="0" w:color="auto"/>
            <w:left w:val="none" w:sz="0" w:space="0" w:color="auto"/>
            <w:bottom w:val="none" w:sz="0" w:space="0" w:color="auto"/>
            <w:right w:val="none" w:sz="0" w:space="0" w:color="auto"/>
          </w:divBdr>
        </w:div>
        <w:div w:id="1496140778">
          <w:marLeft w:val="0"/>
          <w:marRight w:val="0"/>
          <w:marTop w:val="0"/>
          <w:marBottom w:val="0"/>
          <w:divBdr>
            <w:top w:val="none" w:sz="0" w:space="0" w:color="auto"/>
            <w:left w:val="none" w:sz="0" w:space="0" w:color="auto"/>
            <w:bottom w:val="none" w:sz="0" w:space="0" w:color="auto"/>
            <w:right w:val="none" w:sz="0" w:space="0" w:color="auto"/>
          </w:divBdr>
        </w:div>
        <w:div w:id="1854150110">
          <w:marLeft w:val="0"/>
          <w:marRight w:val="0"/>
          <w:marTop w:val="0"/>
          <w:marBottom w:val="0"/>
          <w:divBdr>
            <w:top w:val="none" w:sz="0" w:space="0" w:color="auto"/>
            <w:left w:val="none" w:sz="0" w:space="0" w:color="auto"/>
            <w:bottom w:val="none" w:sz="0" w:space="0" w:color="auto"/>
            <w:right w:val="none" w:sz="0" w:space="0" w:color="auto"/>
          </w:divBdr>
        </w:div>
        <w:div w:id="1994218815">
          <w:marLeft w:val="0"/>
          <w:marRight w:val="0"/>
          <w:marTop w:val="0"/>
          <w:marBottom w:val="0"/>
          <w:divBdr>
            <w:top w:val="none" w:sz="0" w:space="0" w:color="auto"/>
            <w:left w:val="none" w:sz="0" w:space="0" w:color="auto"/>
            <w:bottom w:val="none" w:sz="0" w:space="0" w:color="auto"/>
            <w:right w:val="none" w:sz="0" w:space="0" w:color="auto"/>
          </w:divBdr>
        </w:div>
        <w:div w:id="1762022433">
          <w:marLeft w:val="0"/>
          <w:marRight w:val="0"/>
          <w:marTop w:val="0"/>
          <w:marBottom w:val="0"/>
          <w:divBdr>
            <w:top w:val="none" w:sz="0" w:space="0" w:color="auto"/>
            <w:left w:val="none" w:sz="0" w:space="0" w:color="auto"/>
            <w:bottom w:val="none" w:sz="0" w:space="0" w:color="auto"/>
            <w:right w:val="none" w:sz="0" w:space="0" w:color="auto"/>
          </w:divBdr>
        </w:div>
      </w:divsChild>
    </w:div>
    <w:div w:id="292181140">
      <w:bodyDiv w:val="1"/>
      <w:marLeft w:val="0"/>
      <w:marRight w:val="0"/>
      <w:marTop w:val="0"/>
      <w:marBottom w:val="0"/>
      <w:divBdr>
        <w:top w:val="none" w:sz="0" w:space="0" w:color="auto"/>
        <w:left w:val="none" w:sz="0" w:space="0" w:color="auto"/>
        <w:bottom w:val="none" w:sz="0" w:space="0" w:color="auto"/>
        <w:right w:val="none" w:sz="0" w:space="0" w:color="auto"/>
      </w:divBdr>
      <w:divsChild>
        <w:div w:id="1509784638">
          <w:marLeft w:val="0"/>
          <w:marRight w:val="0"/>
          <w:marTop w:val="0"/>
          <w:marBottom w:val="0"/>
          <w:divBdr>
            <w:top w:val="none" w:sz="0" w:space="0" w:color="auto"/>
            <w:left w:val="none" w:sz="0" w:space="0" w:color="auto"/>
            <w:bottom w:val="none" w:sz="0" w:space="0" w:color="auto"/>
            <w:right w:val="none" w:sz="0" w:space="0" w:color="auto"/>
          </w:divBdr>
        </w:div>
      </w:divsChild>
    </w:div>
    <w:div w:id="293757443">
      <w:bodyDiv w:val="1"/>
      <w:marLeft w:val="0"/>
      <w:marRight w:val="0"/>
      <w:marTop w:val="0"/>
      <w:marBottom w:val="0"/>
      <w:divBdr>
        <w:top w:val="none" w:sz="0" w:space="0" w:color="auto"/>
        <w:left w:val="none" w:sz="0" w:space="0" w:color="auto"/>
        <w:bottom w:val="none" w:sz="0" w:space="0" w:color="auto"/>
        <w:right w:val="none" w:sz="0" w:space="0" w:color="auto"/>
      </w:divBdr>
      <w:divsChild>
        <w:div w:id="664404359">
          <w:marLeft w:val="0"/>
          <w:marRight w:val="0"/>
          <w:marTop w:val="0"/>
          <w:marBottom w:val="0"/>
          <w:divBdr>
            <w:top w:val="none" w:sz="0" w:space="0" w:color="auto"/>
            <w:left w:val="none" w:sz="0" w:space="0" w:color="auto"/>
            <w:bottom w:val="none" w:sz="0" w:space="0" w:color="auto"/>
            <w:right w:val="none" w:sz="0" w:space="0" w:color="auto"/>
          </w:divBdr>
        </w:div>
      </w:divsChild>
    </w:div>
    <w:div w:id="300768713">
      <w:bodyDiv w:val="1"/>
      <w:marLeft w:val="0"/>
      <w:marRight w:val="0"/>
      <w:marTop w:val="0"/>
      <w:marBottom w:val="0"/>
      <w:divBdr>
        <w:top w:val="none" w:sz="0" w:space="0" w:color="auto"/>
        <w:left w:val="none" w:sz="0" w:space="0" w:color="auto"/>
        <w:bottom w:val="none" w:sz="0" w:space="0" w:color="auto"/>
        <w:right w:val="none" w:sz="0" w:space="0" w:color="auto"/>
      </w:divBdr>
      <w:divsChild>
        <w:div w:id="142697843">
          <w:marLeft w:val="0"/>
          <w:marRight w:val="0"/>
          <w:marTop w:val="0"/>
          <w:marBottom w:val="0"/>
          <w:divBdr>
            <w:top w:val="none" w:sz="0" w:space="0" w:color="auto"/>
            <w:left w:val="none" w:sz="0" w:space="0" w:color="auto"/>
            <w:bottom w:val="none" w:sz="0" w:space="0" w:color="auto"/>
            <w:right w:val="none" w:sz="0" w:space="0" w:color="auto"/>
          </w:divBdr>
        </w:div>
      </w:divsChild>
    </w:div>
    <w:div w:id="434836385">
      <w:bodyDiv w:val="1"/>
      <w:marLeft w:val="0"/>
      <w:marRight w:val="0"/>
      <w:marTop w:val="0"/>
      <w:marBottom w:val="0"/>
      <w:divBdr>
        <w:top w:val="none" w:sz="0" w:space="0" w:color="auto"/>
        <w:left w:val="none" w:sz="0" w:space="0" w:color="auto"/>
        <w:bottom w:val="none" w:sz="0" w:space="0" w:color="auto"/>
        <w:right w:val="none" w:sz="0" w:space="0" w:color="auto"/>
      </w:divBdr>
      <w:divsChild>
        <w:div w:id="894966927">
          <w:marLeft w:val="0"/>
          <w:marRight w:val="0"/>
          <w:marTop w:val="0"/>
          <w:marBottom w:val="0"/>
          <w:divBdr>
            <w:top w:val="none" w:sz="0" w:space="0" w:color="auto"/>
            <w:left w:val="none" w:sz="0" w:space="0" w:color="auto"/>
            <w:bottom w:val="none" w:sz="0" w:space="0" w:color="auto"/>
            <w:right w:val="none" w:sz="0" w:space="0" w:color="auto"/>
          </w:divBdr>
        </w:div>
        <w:div w:id="650476937">
          <w:marLeft w:val="0"/>
          <w:marRight w:val="0"/>
          <w:marTop w:val="0"/>
          <w:marBottom w:val="0"/>
          <w:divBdr>
            <w:top w:val="none" w:sz="0" w:space="0" w:color="auto"/>
            <w:left w:val="none" w:sz="0" w:space="0" w:color="auto"/>
            <w:bottom w:val="none" w:sz="0" w:space="0" w:color="auto"/>
            <w:right w:val="none" w:sz="0" w:space="0" w:color="auto"/>
          </w:divBdr>
        </w:div>
      </w:divsChild>
    </w:div>
    <w:div w:id="448936643">
      <w:bodyDiv w:val="1"/>
      <w:marLeft w:val="0"/>
      <w:marRight w:val="0"/>
      <w:marTop w:val="0"/>
      <w:marBottom w:val="0"/>
      <w:divBdr>
        <w:top w:val="none" w:sz="0" w:space="0" w:color="auto"/>
        <w:left w:val="none" w:sz="0" w:space="0" w:color="auto"/>
        <w:bottom w:val="none" w:sz="0" w:space="0" w:color="auto"/>
        <w:right w:val="none" w:sz="0" w:space="0" w:color="auto"/>
      </w:divBdr>
      <w:divsChild>
        <w:div w:id="1431655073">
          <w:marLeft w:val="0"/>
          <w:marRight w:val="0"/>
          <w:marTop w:val="0"/>
          <w:marBottom w:val="0"/>
          <w:divBdr>
            <w:top w:val="none" w:sz="0" w:space="0" w:color="auto"/>
            <w:left w:val="none" w:sz="0" w:space="0" w:color="auto"/>
            <w:bottom w:val="none" w:sz="0" w:space="0" w:color="auto"/>
            <w:right w:val="none" w:sz="0" w:space="0" w:color="auto"/>
          </w:divBdr>
        </w:div>
      </w:divsChild>
    </w:div>
    <w:div w:id="504514763">
      <w:bodyDiv w:val="1"/>
      <w:marLeft w:val="0"/>
      <w:marRight w:val="0"/>
      <w:marTop w:val="0"/>
      <w:marBottom w:val="0"/>
      <w:divBdr>
        <w:top w:val="none" w:sz="0" w:space="0" w:color="auto"/>
        <w:left w:val="none" w:sz="0" w:space="0" w:color="auto"/>
        <w:bottom w:val="none" w:sz="0" w:space="0" w:color="auto"/>
        <w:right w:val="none" w:sz="0" w:space="0" w:color="auto"/>
      </w:divBdr>
      <w:divsChild>
        <w:div w:id="1691450197">
          <w:marLeft w:val="0"/>
          <w:marRight w:val="0"/>
          <w:marTop w:val="0"/>
          <w:marBottom w:val="0"/>
          <w:divBdr>
            <w:top w:val="none" w:sz="0" w:space="0" w:color="auto"/>
            <w:left w:val="none" w:sz="0" w:space="0" w:color="auto"/>
            <w:bottom w:val="none" w:sz="0" w:space="0" w:color="auto"/>
            <w:right w:val="none" w:sz="0" w:space="0" w:color="auto"/>
          </w:divBdr>
        </w:div>
      </w:divsChild>
    </w:div>
    <w:div w:id="544367984">
      <w:bodyDiv w:val="1"/>
      <w:marLeft w:val="0"/>
      <w:marRight w:val="0"/>
      <w:marTop w:val="0"/>
      <w:marBottom w:val="0"/>
      <w:divBdr>
        <w:top w:val="none" w:sz="0" w:space="0" w:color="auto"/>
        <w:left w:val="none" w:sz="0" w:space="0" w:color="auto"/>
        <w:bottom w:val="none" w:sz="0" w:space="0" w:color="auto"/>
        <w:right w:val="none" w:sz="0" w:space="0" w:color="auto"/>
      </w:divBdr>
      <w:divsChild>
        <w:div w:id="290788153">
          <w:marLeft w:val="0"/>
          <w:marRight w:val="0"/>
          <w:marTop w:val="0"/>
          <w:marBottom w:val="0"/>
          <w:divBdr>
            <w:top w:val="none" w:sz="0" w:space="0" w:color="auto"/>
            <w:left w:val="none" w:sz="0" w:space="0" w:color="auto"/>
            <w:bottom w:val="none" w:sz="0" w:space="0" w:color="auto"/>
            <w:right w:val="none" w:sz="0" w:space="0" w:color="auto"/>
          </w:divBdr>
        </w:div>
        <w:div w:id="224536284">
          <w:marLeft w:val="0"/>
          <w:marRight w:val="0"/>
          <w:marTop w:val="0"/>
          <w:marBottom w:val="0"/>
          <w:divBdr>
            <w:top w:val="none" w:sz="0" w:space="0" w:color="auto"/>
            <w:left w:val="none" w:sz="0" w:space="0" w:color="auto"/>
            <w:bottom w:val="none" w:sz="0" w:space="0" w:color="auto"/>
            <w:right w:val="none" w:sz="0" w:space="0" w:color="auto"/>
          </w:divBdr>
        </w:div>
        <w:div w:id="1784302444">
          <w:marLeft w:val="0"/>
          <w:marRight w:val="0"/>
          <w:marTop w:val="0"/>
          <w:marBottom w:val="0"/>
          <w:divBdr>
            <w:top w:val="none" w:sz="0" w:space="0" w:color="auto"/>
            <w:left w:val="none" w:sz="0" w:space="0" w:color="auto"/>
            <w:bottom w:val="none" w:sz="0" w:space="0" w:color="auto"/>
            <w:right w:val="none" w:sz="0" w:space="0" w:color="auto"/>
          </w:divBdr>
        </w:div>
        <w:div w:id="405538380">
          <w:marLeft w:val="0"/>
          <w:marRight w:val="0"/>
          <w:marTop w:val="0"/>
          <w:marBottom w:val="0"/>
          <w:divBdr>
            <w:top w:val="none" w:sz="0" w:space="0" w:color="auto"/>
            <w:left w:val="none" w:sz="0" w:space="0" w:color="auto"/>
            <w:bottom w:val="none" w:sz="0" w:space="0" w:color="auto"/>
            <w:right w:val="none" w:sz="0" w:space="0" w:color="auto"/>
          </w:divBdr>
        </w:div>
        <w:div w:id="423113161">
          <w:marLeft w:val="0"/>
          <w:marRight w:val="0"/>
          <w:marTop w:val="0"/>
          <w:marBottom w:val="0"/>
          <w:divBdr>
            <w:top w:val="none" w:sz="0" w:space="0" w:color="auto"/>
            <w:left w:val="none" w:sz="0" w:space="0" w:color="auto"/>
            <w:bottom w:val="none" w:sz="0" w:space="0" w:color="auto"/>
            <w:right w:val="none" w:sz="0" w:space="0" w:color="auto"/>
          </w:divBdr>
        </w:div>
        <w:div w:id="243611616">
          <w:marLeft w:val="0"/>
          <w:marRight w:val="0"/>
          <w:marTop w:val="0"/>
          <w:marBottom w:val="0"/>
          <w:divBdr>
            <w:top w:val="none" w:sz="0" w:space="0" w:color="auto"/>
            <w:left w:val="none" w:sz="0" w:space="0" w:color="auto"/>
            <w:bottom w:val="none" w:sz="0" w:space="0" w:color="auto"/>
            <w:right w:val="none" w:sz="0" w:space="0" w:color="auto"/>
          </w:divBdr>
        </w:div>
        <w:div w:id="926689100">
          <w:marLeft w:val="0"/>
          <w:marRight w:val="0"/>
          <w:marTop w:val="0"/>
          <w:marBottom w:val="0"/>
          <w:divBdr>
            <w:top w:val="none" w:sz="0" w:space="0" w:color="auto"/>
            <w:left w:val="none" w:sz="0" w:space="0" w:color="auto"/>
            <w:bottom w:val="none" w:sz="0" w:space="0" w:color="auto"/>
            <w:right w:val="none" w:sz="0" w:space="0" w:color="auto"/>
          </w:divBdr>
        </w:div>
      </w:divsChild>
    </w:div>
    <w:div w:id="549153043">
      <w:bodyDiv w:val="1"/>
      <w:marLeft w:val="0"/>
      <w:marRight w:val="0"/>
      <w:marTop w:val="0"/>
      <w:marBottom w:val="0"/>
      <w:divBdr>
        <w:top w:val="none" w:sz="0" w:space="0" w:color="auto"/>
        <w:left w:val="none" w:sz="0" w:space="0" w:color="auto"/>
        <w:bottom w:val="none" w:sz="0" w:space="0" w:color="auto"/>
        <w:right w:val="none" w:sz="0" w:space="0" w:color="auto"/>
      </w:divBdr>
      <w:divsChild>
        <w:div w:id="1594821990">
          <w:marLeft w:val="0"/>
          <w:marRight w:val="0"/>
          <w:marTop w:val="0"/>
          <w:marBottom w:val="0"/>
          <w:divBdr>
            <w:top w:val="none" w:sz="0" w:space="0" w:color="auto"/>
            <w:left w:val="none" w:sz="0" w:space="0" w:color="auto"/>
            <w:bottom w:val="none" w:sz="0" w:space="0" w:color="auto"/>
            <w:right w:val="none" w:sz="0" w:space="0" w:color="auto"/>
          </w:divBdr>
        </w:div>
      </w:divsChild>
    </w:div>
    <w:div w:id="611472142">
      <w:bodyDiv w:val="1"/>
      <w:marLeft w:val="0"/>
      <w:marRight w:val="0"/>
      <w:marTop w:val="0"/>
      <w:marBottom w:val="0"/>
      <w:divBdr>
        <w:top w:val="none" w:sz="0" w:space="0" w:color="auto"/>
        <w:left w:val="none" w:sz="0" w:space="0" w:color="auto"/>
        <w:bottom w:val="none" w:sz="0" w:space="0" w:color="auto"/>
        <w:right w:val="none" w:sz="0" w:space="0" w:color="auto"/>
      </w:divBdr>
      <w:divsChild>
        <w:div w:id="486824607">
          <w:marLeft w:val="0"/>
          <w:marRight w:val="0"/>
          <w:marTop w:val="0"/>
          <w:marBottom w:val="0"/>
          <w:divBdr>
            <w:top w:val="none" w:sz="0" w:space="0" w:color="auto"/>
            <w:left w:val="none" w:sz="0" w:space="0" w:color="auto"/>
            <w:bottom w:val="none" w:sz="0" w:space="0" w:color="auto"/>
            <w:right w:val="none" w:sz="0" w:space="0" w:color="auto"/>
          </w:divBdr>
        </w:div>
      </w:divsChild>
    </w:div>
    <w:div w:id="626160334">
      <w:bodyDiv w:val="1"/>
      <w:marLeft w:val="0"/>
      <w:marRight w:val="0"/>
      <w:marTop w:val="0"/>
      <w:marBottom w:val="0"/>
      <w:divBdr>
        <w:top w:val="none" w:sz="0" w:space="0" w:color="auto"/>
        <w:left w:val="none" w:sz="0" w:space="0" w:color="auto"/>
        <w:bottom w:val="none" w:sz="0" w:space="0" w:color="auto"/>
        <w:right w:val="none" w:sz="0" w:space="0" w:color="auto"/>
      </w:divBdr>
      <w:divsChild>
        <w:div w:id="1769232480">
          <w:marLeft w:val="0"/>
          <w:marRight w:val="0"/>
          <w:marTop w:val="0"/>
          <w:marBottom w:val="0"/>
          <w:divBdr>
            <w:top w:val="none" w:sz="0" w:space="0" w:color="auto"/>
            <w:left w:val="none" w:sz="0" w:space="0" w:color="auto"/>
            <w:bottom w:val="none" w:sz="0" w:space="0" w:color="auto"/>
            <w:right w:val="none" w:sz="0" w:space="0" w:color="auto"/>
          </w:divBdr>
        </w:div>
        <w:div w:id="1554657064">
          <w:marLeft w:val="0"/>
          <w:marRight w:val="0"/>
          <w:marTop w:val="0"/>
          <w:marBottom w:val="0"/>
          <w:divBdr>
            <w:top w:val="none" w:sz="0" w:space="0" w:color="auto"/>
            <w:left w:val="none" w:sz="0" w:space="0" w:color="auto"/>
            <w:bottom w:val="none" w:sz="0" w:space="0" w:color="auto"/>
            <w:right w:val="none" w:sz="0" w:space="0" w:color="auto"/>
          </w:divBdr>
          <w:divsChild>
            <w:div w:id="94592527">
              <w:marLeft w:val="0"/>
              <w:marRight w:val="0"/>
              <w:marTop w:val="0"/>
              <w:marBottom w:val="0"/>
              <w:divBdr>
                <w:top w:val="none" w:sz="0" w:space="0" w:color="auto"/>
                <w:left w:val="none" w:sz="0" w:space="0" w:color="auto"/>
                <w:bottom w:val="none" w:sz="0" w:space="0" w:color="auto"/>
                <w:right w:val="none" w:sz="0" w:space="0" w:color="auto"/>
              </w:divBdr>
            </w:div>
            <w:div w:id="3745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0819">
      <w:bodyDiv w:val="1"/>
      <w:marLeft w:val="0"/>
      <w:marRight w:val="0"/>
      <w:marTop w:val="0"/>
      <w:marBottom w:val="0"/>
      <w:divBdr>
        <w:top w:val="none" w:sz="0" w:space="0" w:color="auto"/>
        <w:left w:val="none" w:sz="0" w:space="0" w:color="auto"/>
        <w:bottom w:val="none" w:sz="0" w:space="0" w:color="auto"/>
        <w:right w:val="none" w:sz="0" w:space="0" w:color="auto"/>
      </w:divBdr>
      <w:divsChild>
        <w:div w:id="523444270">
          <w:marLeft w:val="0"/>
          <w:marRight w:val="0"/>
          <w:marTop w:val="0"/>
          <w:marBottom w:val="0"/>
          <w:divBdr>
            <w:top w:val="none" w:sz="0" w:space="0" w:color="auto"/>
            <w:left w:val="none" w:sz="0" w:space="0" w:color="auto"/>
            <w:bottom w:val="none" w:sz="0" w:space="0" w:color="auto"/>
            <w:right w:val="none" w:sz="0" w:space="0" w:color="auto"/>
          </w:divBdr>
        </w:div>
      </w:divsChild>
    </w:div>
    <w:div w:id="723672920">
      <w:bodyDiv w:val="1"/>
      <w:marLeft w:val="0"/>
      <w:marRight w:val="0"/>
      <w:marTop w:val="0"/>
      <w:marBottom w:val="0"/>
      <w:divBdr>
        <w:top w:val="none" w:sz="0" w:space="0" w:color="auto"/>
        <w:left w:val="none" w:sz="0" w:space="0" w:color="auto"/>
        <w:bottom w:val="none" w:sz="0" w:space="0" w:color="auto"/>
        <w:right w:val="none" w:sz="0" w:space="0" w:color="auto"/>
      </w:divBdr>
    </w:div>
    <w:div w:id="768544507">
      <w:bodyDiv w:val="1"/>
      <w:marLeft w:val="0"/>
      <w:marRight w:val="0"/>
      <w:marTop w:val="0"/>
      <w:marBottom w:val="0"/>
      <w:divBdr>
        <w:top w:val="none" w:sz="0" w:space="0" w:color="auto"/>
        <w:left w:val="none" w:sz="0" w:space="0" w:color="auto"/>
        <w:bottom w:val="none" w:sz="0" w:space="0" w:color="auto"/>
        <w:right w:val="none" w:sz="0" w:space="0" w:color="auto"/>
      </w:divBdr>
      <w:divsChild>
        <w:div w:id="1054888186">
          <w:marLeft w:val="0"/>
          <w:marRight w:val="0"/>
          <w:marTop w:val="0"/>
          <w:marBottom w:val="0"/>
          <w:divBdr>
            <w:top w:val="none" w:sz="0" w:space="0" w:color="auto"/>
            <w:left w:val="none" w:sz="0" w:space="0" w:color="auto"/>
            <w:bottom w:val="none" w:sz="0" w:space="0" w:color="auto"/>
            <w:right w:val="none" w:sz="0" w:space="0" w:color="auto"/>
          </w:divBdr>
        </w:div>
      </w:divsChild>
    </w:div>
    <w:div w:id="983195444">
      <w:bodyDiv w:val="1"/>
      <w:marLeft w:val="0"/>
      <w:marRight w:val="0"/>
      <w:marTop w:val="0"/>
      <w:marBottom w:val="0"/>
      <w:divBdr>
        <w:top w:val="none" w:sz="0" w:space="0" w:color="auto"/>
        <w:left w:val="none" w:sz="0" w:space="0" w:color="auto"/>
        <w:bottom w:val="none" w:sz="0" w:space="0" w:color="auto"/>
        <w:right w:val="none" w:sz="0" w:space="0" w:color="auto"/>
      </w:divBdr>
      <w:divsChild>
        <w:div w:id="609432558">
          <w:marLeft w:val="0"/>
          <w:marRight w:val="0"/>
          <w:marTop w:val="0"/>
          <w:marBottom w:val="0"/>
          <w:divBdr>
            <w:top w:val="none" w:sz="0" w:space="0" w:color="auto"/>
            <w:left w:val="none" w:sz="0" w:space="0" w:color="auto"/>
            <w:bottom w:val="none" w:sz="0" w:space="0" w:color="auto"/>
            <w:right w:val="none" w:sz="0" w:space="0" w:color="auto"/>
          </w:divBdr>
        </w:div>
      </w:divsChild>
    </w:div>
    <w:div w:id="987902731">
      <w:bodyDiv w:val="1"/>
      <w:marLeft w:val="0"/>
      <w:marRight w:val="0"/>
      <w:marTop w:val="0"/>
      <w:marBottom w:val="0"/>
      <w:divBdr>
        <w:top w:val="none" w:sz="0" w:space="0" w:color="auto"/>
        <w:left w:val="none" w:sz="0" w:space="0" w:color="auto"/>
        <w:bottom w:val="none" w:sz="0" w:space="0" w:color="auto"/>
        <w:right w:val="none" w:sz="0" w:space="0" w:color="auto"/>
      </w:divBdr>
      <w:divsChild>
        <w:div w:id="2136563150">
          <w:marLeft w:val="0"/>
          <w:marRight w:val="0"/>
          <w:marTop w:val="0"/>
          <w:marBottom w:val="0"/>
          <w:divBdr>
            <w:top w:val="none" w:sz="0" w:space="0" w:color="auto"/>
            <w:left w:val="none" w:sz="0" w:space="0" w:color="auto"/>
            <w:bottom w:val="none" w:sz="0" w:space="0" w:color="auto"/>
            <w:right w:val="none" w:sz="0" w:space="0" w:color="auto"/>
          </w:divBdr>
        </w:div>
      </w:divsChild>
    </w:div>
    <w:div w:id="1035934528">
      <w:bodyDiv w:val="1"/>
      <w:marLeft w:val="0"/>
      <w:marRight w:val="0"/>
      <w:marTop w:val="0"/>
      <w:marBottom w:val="0"/>
      <w:divBdr>
        <w:top w:val="none" w:sz="0" w:space="0" w:color="auto"/>
        <w:left w:val="none" w:sz="0" w:space="0" w:color="auto"/>
        <w:bottom w:val="none" w:sz="0" w:space="0" w:color="auto"/>
        <w:right w:val="none" w:sz="0" w:space="0" w:color="auto"/>
      </w:divBdr>
      <w:divsChild>
        <w:div w:id="831020751">
          <w:marLeft w:val="0"/>
          <w:marRight w:val="0"/>
          <w:marTop w:val="0"/>
          <w:marBottom w:val="0"/>
          <w:divBdr>
            <w:top w:val="none" w:sz="0" w:space="0" w:color="auto"/>
            <w:left w:val="none" w:sz="0" w:space="0" w:color="auto"/>
            <w:bottom w:val="none" w:sz="0" w:space="0" w:color="auto"/>
            <w:right w:val="none" w:sz="0" w:space="0" w:color="auto"/>
          </w:divBdr>
        </w:div>
      </w:divsChild>
    </w:div>
    <w:div w:id="1041055403">
      <w:bodyDiv w:val="1"/>
      <w:marLeft w:val="0"/>
      <w:marRight w:val="0"/>
      <w:marTop w:val="0"/>
      <w:marBottom w:val="0"/>
      <w:divBdr>
        <w:top w:val="none" w:sz="0" w:space="0" w:color="auto"/>
        <w:left w:val="none" w:sz="0" w:space="0" w:color="auto"/>
        <w:bottom w:val="none" w:sz="0" w:space="0" w:color="auto"/>
        <w:right w:val="none" w:sz="0" w:space="0" w:color="auto"/>
      </w:divBdr>
      <w:divsChild>
        <w:div w:id="1827354296">
          <w:marLeft w:val="0"/>
          <w:marRight w:val="0"/>
          <w:marTop w:val="0"/>
          <w:marBottom w:val="0"/>
          <w:divBdr>
            <w:top w:val="none" w:sz="0" w:space="0" w:color="auto"/>
            <w:left w:val="none" w:sz="0" w:space="0" w:color="auto"/>
            <w:bottom w:val="none" w:sz="0" w:space="0" w:color="auto"/>
            <w:right w:val="none" w:sz="0" w:space="0" w:color="auto"/>
          </w:divBdr>
        </w:div>
      </w:divsChild>
    </w:div>
    <w:div w:id="1050879766">
      <w:bodyDiv w:val="1"/>
      <w:marLeft w:val="0"/>
      <w:marRight w:val="0"/>
      <w:marTop w:val="0"/>
      <w:marBottom w:val="0"/>
      <w:divBdr>
        <w:top w:val="none" w:sz="0" w:space="0" w:color="auto"/>
        <w:left w:val="none" w:sz="0" w:space="0" w:color="auto"/>
        <w:bottom w:val="none" w:sz="0" w:space="0" w:color="auto"/>
        <w:right w:val="none" w:sz="0" w:space="0" w:color="auto"/>
      </w:divBdr>
      <w:divsChild>
        <w:div w:id="1655721407">
          <w:marLeft w:val="0"/>
          <w:marRight w:val="0"/>
          <w:marTop w:val="0"/>
          <w:marBottom w:val="0"/>
          <w:divBdr>
            <w:top w:val="none" w:sz="0" w:space="0" w:color="auto"/>
            <w:left w:val="none" w:sz="0" w:space="0" w:color="auto"/>
            <w:bottom w:val="none" w:sz="0" w:space="0" w:color="auto"/>
            <w:right w:val="none" w:sz="0" w:space="0" w:color="auto"/>
          </w:divBdr>
        </w:div>
      </w:divsChild>
    </w:div>
    <w:div w:id="1076512106">
      <w:bodyDiv w:val="1"/>
      <w:marLeft w:val="0"/>
      <w:marRight w:val="0"/>
      <w:marTop w:val="0"/>
      <w:marBottom w:val="0"/>
      <w:divBdr>
        <w:top w:val="none" w:sz="0" w:space="0" w:color="auto"/>
        <w:left w:val="none" w:sz="0" w:space="0" w:color="auto"/>
        <w:bottom w:val="none" w:sz="0" w:space="0" w:color="auto"/>
        <w:right w:val="none" w:sz="0" w:space="0" w:color="auto"/>
      </w:divBdr>
      <w:divsChild>
        <w:div w:id="1222518922">
          <w:marLeft w:val="0"/>
          <w:marRight w:val="0"/>
          <w:marTop w:val="0"/>
          <w:marBottom w:val="0"/>
          <w:divBdr>
            <w:top w:val="none" w:sz="0" w:space="0" w:color="auto"/>
            <w:left w:val="none" w:sz="0" w:space="0" w:color="auto"/>
            <w:bottom w:val="none" w:sz="0" w:space="0" w:color="auto"/>
            <w:right w:val="none" w:sz="0" w:space="0" w:color="auto"/>
          </w:divBdr>
        </w:div>
      </w:divsChild>
    </w:div>
    <w:div w:id="1158379678">
      <w:bodyDiv w:val="1"/>
      <w:marLeft w:val="0"/>
      <w:marRight w:val="0"/>
      <w:marTop w:val="0"/>
      <w:marBottom w:val="0"/>
      <w:divBdr>
        <w:top w:val="none" w:sz="0" w:space="0" w:color="auto"/>
        <w:left w:val="none" w:sz="0" w:space="0" w:color="auto"/>
        <w:bottom w:val="none" w:sz="0" w:space="0" w:color="auto"/>
        <w:right w:val="none" w:sz="0" w:space="0" w:color="auto"/>
      </w:divBdr>
      <w:divsChild>
        <w:div w:id="130562607">
          <w:marLeft w:val="0"/>
          <w:marRight w:val="0"/>
          <w:marTop w:val="0"/>
          <w:marBottom w:val="0"/>
          <w:divBdr>
            <w:top w:val="none" w:sz="0" w:space="0" w:color="auto"/>
            <w:left w:val="none" w:sz="0" w:space="0" w:color="auto"/>
            <w:bottom w:val="none" w:sz="0" w:space="0" w:color="auto"/>
            <w:right w:val="none" w:sz="0" w:space="0" w:color="auto"/>
          </w:divBdr>
        </w:div>
      </w:divsChild>
    </w:div>
    <w:div w:id="1193152152">
      <w:bodyDiv w:val="1"/>
      <w:marLeft w:val="0"/>
      <w:marRight w:val="0"/>
      <w:marTop w:val="0"/>
      <w:marBottom w:val="0"/>
      <w:divBdr>
        <w:top w:val="none" w:sz="0" w:space="0" w:color="auto"/>
        <w:left w:val="none" w:sz="0" w:space="0" w:color="auto"/>
        <w:bottom w:val="none" w:sz="0" w:space="0" w:color="auto"/>
        <w:right w:val="none" w:sz="0" w:space="0" w:color="auto"/>
      </w:divBdr>
    </w:div>
    <w:div w:id="1237472452">
      <w:bodyDiv w:val="1"/>
      <w:marLeft w:val="0"/>
      <w:marRight w:val="0"/>
      <w:marTop w:val="0"/>
      <w:marBottom w:val="0"/>
      <w:divBdr>
        <w:top w:val="none" w:sz="0" w:space="0" w:color="auto"/>
        <w:left w:val="none" w:sz="0" w:space="0" w:color="auto"/>
        <w:bottom w:val="none" w:sz="0" w:space="0" w:color="auto"/>
        <w:right w:val="none" w:sz="0" w:space="0" w:color="auto"/>
      </w:divBdr>
      <w:divsChild>
        <w:div w:id="1533031559">
          <w:marLeft w:val="0"/>
          <w:marRight w:val="0"/>
          <w:marTop w:val="0"/>
          <w:marBottom w:val="0"/>
          <w:divBdr>
            <w:top w:val="none" w:sz="0" w:space="0" w:color="auto"/>
            <w:left w:val="none" w:sz="0" w:space="0" w:color="auto"/>
            <w:bottom w:val="none" w:sz="0" w:space="0" w:color="auto"/>
            <w:right w:val="none" w:sz="0" w:space="0" w:color="auto"/>
          </w:divBdr>
        </w:div>
      </w:divsChild>
    </w:div>
    <w:div w:id="1302424077">
      <w:bodyDiv w:val="1"/>
      <w:marLeft w:val="0"/>
      <w:marRight w:val="0"/>
      <w:marTop w:val="0"/>
      <w:marBottom w:val="0"/>
      <w:divBdr>
        <w:top w:val="none" w:sz="0" w:space="0" w:color="auto"/>
        <w:left w:val="none" w:sz="0" w:space="0" w:color="auto"/>
        <w:bottom w:val="none" w:sz="0" w:space="0" w:color="auto"/>
        <w:right w:val="none" w:sz="0" w:space="0" w:color="auto"/>
      </w:divBdr>
      <w:divsChild>
        <w:div w:id="1632511981">
          <w:marLeft w:val="0"/>
          <w:marRight w:val="0"/>
          <w:marTop w:val="0"/>
          <w:marBottom w:val="0"/>
          <w:divBdr>
            <w:top w:val="none" w:sz="0" w:space="0" w:color="auto"/>
            <w:left w:val="none" w:sz="0" w:space="0" w:color="auto"/>
            <w:bottom w:val="none" w:sz="0" w:space="0" w:color="auto"/>
            <w:right w:val="none" w:sz="0" w:space="0" w:color="auto"/>
          </w:divBdr>
        </w:div>
      </w:divsChild>
    </w:div>
    <w:div w:id="1311642127">
      <w:bodyDiv w:val="1"/>
      <w:marLeft w:val="0"/>
      <w:marRight w:val="0"/>
      <w:marTop w:val="0"/>
      <w:marBottom w:val="0"/>
      <w:divBdr>
        <w:top w:val="none" w:sz="0" w:space="0" w:color="auto"/>
        <w:left w:val="none" w:sz="0" w:space="0" w:color="auto"/>
        <w:bottom w:val="none" w:sz="0" w:space="0" w:color="auto"/>
        <w:right w:val="none" w:sz="0" w:space="0" w:color="auto"/>
      </w:divBdr>
      <w:divsChild>
        <w:div w:id="1778676222">
          <w:marLeft w:val="0"/>
          <w:marRight w:val="0"/>
          <w:marTop w:val="0"/>
          <w:marBottom w:val="0"/>
          <w:divBdr>
            <w:top w:val="none" w:sz="0" w:space="0" w:color="auto"/>
            <w:left w:val="none" w:sz="0" w:space="0" w:color="auto"/>
            <w:bottom w:val="none" w:sz="0" w:space="0" w:color="auto"/>
            <w:right w:val="none" w:sz="0" w:space="0" w:color="auto"/>
          </w:divBdr>
        </w:div>
      </w:divsChild>
    </w:div>
    <w:div w:id="1331906227">
      <w:bodyDiv w:val="1"/>
      <w:marLeft w:val="0"/>
      <w:marRight w:val="0"/>
      <w:marTop w:val="0"/>
      <w:marBottom w:val="0"/>
      <w:divBdr>
        <w:top w:val="none" w:sz="0" w:space="0" w:color="auto"/>
        <w:left w:val="none" w:sz="0" w:space="0" w:color="auto"/>
        <w:bottom w:val="none" w:sz="0" w:space="0" w:color="auto"/>
        <w:right w:val="none" w:sz="0" w:space="0" w:color="auto"/>
      </w:divBdr>
      <w:divsChild>
        <w:div w:id="1494636799">
          <w:marLeft w:val="0"/>
          <w:marRight w:val="0"/>
          <w:marTop w:val="0"/>
          <w:marBottom w:val="0"/>
          <w:divBdr>
            <w:top w:val="none" w:sz="0" w:space="0" w:color="auto"/>
            <w:left w:val="none" w:sz="0" w:space="0" w:color="auto"/>
            <w:bottom w:val="none" w:sz="0" w:space="0" w:color="auto"/>
            <w:right w:val="none" w:sz="0" w:space="0" w:color="auto"/>
          </w:divBdr>
        </w:div>
      </w:divsChild>
    </w:div>
    <w:div w:id="1341734684">
      <w:bodyDiv w:val="1"/>
      <w:marLeft w:val="0"/>
      <w:marRight w:val="0"/>
      <w:marTop w:val="0"/>
      <w:marBottom w:val="0"/>
      <w:divBdr>
        <w:top w:val="none" w:sz="0" w:space="0" w:color="auto"/>
        <w:left w:val="none" w:sz="0" w:space="0" w:color="auto"/>
        <w:bottom w:val="none" w:sz="0" w:space="0" w:color="auto"/>
        <w:right w:val="none" w:sz="0" w:space="0" w:color="auto"/>
      </w:divBdr>
      <w:divsChild>
        <w:div w:id="1542941715">
          <w:marLeft w:val="0"/>
          <w:marRight w:val="0"/>
          <w:marTop w:val="0"/>
          <w:marBottom w:val="0"/>
          <w:divBdr>
            <w:top w:val="none" w:sz="0" w:space="0" w:color="auto"/>
            <w:left w:val="none" w:sz="0" w:space="0" w:color="auto"/>
            <w:bottom w:val="none" w:sz="0" w:space="0" w:color="auto"/>
            <w:right w:val="none" w:sz="0" w:space="0" w:color="auto"/>
          </w:divBdr>
        </w:div>
      </w:divsChild>
    </w:div>
    <w:div w:id="1362121569">
      <w:bodyDiv w:val="1"/>
      <w:marLeft w:val="0"/>
      <w:marRight w:val="0"/>
      <w:marTop w:val="0"/>
      <w:marBottom w:val="0"/>
      <w:divBdr>
        <w:top w:val="none" w:sz="0" w:space="0" w:color="auto"/>
        <w:left w:val="none" w:sz="0" w:space="0" w:color="auto"/>
        <w:bottom w:val="none" w:sz="0" w:space="0" w:color="auto"/>
        <w:right w:val="none" w:sz="0" w:space="0" w:color="auto"/>
      </w:divBdr>
      <w:divsChild>
        <w:div w:id="207111615">
          <w:marLeft w:val="0"/>
          <w:marRight w:val="0"/>
          <w:marTop w:val="0"/>
          <w:marBottom w:val="0"/>
          <w:divBdr>
            <w:top w:val="none" w:sz="0" w:space="0" w:color="auto"/>
            <w:left w:val="none" w:sz="0" w:space="0" w:color="auto"/>
            <w:bottom w:val="none" w:sz="0" w:space="0" w:color="auto"/>
            <w:right w:val="none" w:sz="0" w:space="0" w:color="auto"/>
          </w:divBdr>
        </w:div>
      </w:divsChild>
    </w:div>
    <w:div w:id="1413547407">
      <w:bodyDiv w:val="1"/>
      <w:marLeft w:val="0"/>
      <w:marRight w:val="0"/>
      <w:marTop w:val="0"/>
      <w:marBottom w:val="0"/>
      <w:divBdr>
        <w:top w:val="none" w:sz="0" w:space="0" w:color="auto"/>
        <w:left w:val="none" w:sz="0" w:space="0" w:color="auto"/>
        <w:bottom w:val="none" w:sz="0" w:space="0" w:color="auto"/>
        <w:right w:val="none" w:sz="0" w:space="0" w:color="auto"/>
      </w:divBdr>
      <w:divsChild>
        <w:div w:id="601500763">
          <w:marLeft w:val="0"/>
          <w:marRight w:val="0"/>
          <w:marTop w:val="0"/>
          <w:marBottom w:val="0"/>
          <w:divBdr>
            <w:top w:val="none" w:sz="0" w:space="0" w:color="auto"/>
            <w:left w:val="none" w:sz="0" w:space="0" w:color="auto"/>
            <w:bottom w:val="none" w:sz="0" w:space="0" w:color="auto"/>
            <w:right w:val="none" w:sz="0" w:space="0" w:color="auto"/>
          </w:divBdr>
        </w:div>
        <w:div w:id="637539519">
          <w:marLeft w:val="0"/>
          <w:marRight w:val="0"/>
          <w:marTop w:val="0"/>
          <w:marBottom w:val="0"/>
          <w:divBdr>
            <w:top w:val="none" w:sz="0" w:space="0" w:color="auto"/>
            <w:left w:val="none" w:sz="0" w:space="0" w:color="auto"/>
            <w:bottom w:val="none" w:sz="0" w:space="0" w:color="auto"/>
            <w:right w:val="none" w:sz="0" w:space="0" w:color="auto"/>
          </w:divBdr>
        </w:div>
        <w:div w:id="1133713067">
          <w:marLeft w:val="0"/>
          <w:marRight w:val="0"/>
          <w:marTop w:val="0"/>
          <w:marBottom w:val="0"/>
          <w:divBdr>
            <w:top w:val="none" w:sz="0" w:space="0" w:color="auto"/>
            <w:left w:val="none" w:sz="0" w:space="0" w:color="auto"/>
            <w:bottom w:val="none" w:sz="0" w:space="0" w:color="auto"/>
            <w:right w:val="none" w:sz="0" w:space="0" w:color="auto"/>
          </w:divBdr>
        </w:div>
        <w:div w:id="1684168437">
          <w:marLeft w:val="0"/>
          <w:marRight w:val="0"/>
          <w:marTop w:val="0"/>
          <w:marBottom w:val="0"/>
          <w:divBdr>
            <w:top w:val="none" w:sz="0" w:space="0" w:color="auto"/>
            <w:left w:val="none" w:sz="0" w:space="0" w:color="auto"/>
            <w:bottom w:val="none" w:sz="0" w:space="0" w:color="auto"/>
            <w:right w:val="none" w:sz="0" w:space="0" w:color="auto"/>
          </w:divBdr>
        </w:div>
        <w:div w:id="2083913853">
          <w:marLeft w:val="0"/>
          <w:marRight w:val="0"/>
          <w:marTop w:val="0"/>
          <w:marBottom w:val="0"/>
          <w:divBdr>
            <w:top w:val="none" w:sz="0" w:space="0" w:color="auto"/>
            <w:left w:val="none" w:sz="0" w:space="0" w:color="auto"/>
            <w:bottom w:val="none" w:sz="0" w:space="0" w:color="auto"/>
            <w:right w:val="none" w:sz="0" w:space="0" w:color="auto"/>
          </w:divBdr>
        </w:div>
      </w:divsChild>
    </w:div>
    <w:div w:id="1531410208">
      <w:bodyDiv w:val="1"/>
      <w:marLeft w:val="0"/>
      <w:marRight w:val="0"/>
      <w:marTop w:val="0"/>
      <w:marBottom w:val="0"/>
      <w:divBdr>
        <w:top w:val="none" w:sz="0" w:space="0" w:color="auto"/>
        <w:left w:val="none" w:sz="0" w:space="0" w:color="auto"/>
        <w:bottom w:val="none" w:sz="0" w:space="0" w:color="auto"/>
        <w:right w:val="none" w:sz="0" w:space="0" w:color="auto"/>
      </w:divBdr>
      <w:divsChild>
        <w:div w:id="582379099">
          <w:marLeft w:val="0"/>
          <w:marRight w:val="0"/>
          <w:marTop w:val="0"/>
          <w:marBottom w:val="0"/>
          <w:divBdr>
            <w:top w:val="none" w:sz="0" w:space="0" w:color="auto"/>
            <w:left w:val="none" w:sz="0" w:space="0" w:color="auto"/>
            <w:bottom w:val="none" w:sz="0" w:space="0" w:color="auto"/>
            <w:right w:val="none" w:sz="0" w:space="0" w:color="auto"/>
          </w:divBdr>
        </w:div>
      </w:divsChild>
    </w:div>
    <w:div w:id="1559127805">
      <w:bodyDiv w:val="1"/>
      <w:marLeft w:val="0"/>
      <w:marRight w:val="0"/>
      <w:marTop w:val="0"/>
      <w:marBottom w:val="0"/>
      <w:divBdr>
        <w:top w:val="none" w:sz="0" w:space="0" w:color="auto"/>
        <w:left w:val="none" w:sz="0" w:space="0" w:color="auto"/>
        <w:bottom w:val="none" w:sz="0" w:space="0" w:color="auto"/>
        <w:right w:val="none" w:sz="0" w:space="0" w:color="auto"/>
      </w:divBdr>
      <w:divsChild>
        <w:div w:id="37362513">
          <w:marLeft w:val="0"/>
          <w:marRight w:val="0"/>
          <w:marTop w:val="0"/>
          <w:marBottom w:val="0"/>
          <w:divBdr>
            <w:top w:val="none" w:sz="0" w:space="0" w:color="auto"/>
            <w:left w:val="none" w:sz="0" w:space="0" w:color="auto"/>
            <w:bottom w:val="none" w:sz="0" w:space="0" w:color="auto"/>
            <w:right w:val="none" w:sz="0" w:space="0" w:color="auto"/>
          </w:divBdr>
        </w:div>
        <w:div w:id="1909536667">
          <w:marLeft w:val="0"/>
          <w:marRight w:val="0"/>
          <w:marTop w:val="0"/>
          <w:marBottom w:val="0"/>
          <w:divBdr>
            <w:top w:val="none" w:sz="0" w:space="0" w:color="auto"/>
            <w:left w:val="none" w:sz="0" w:space="0" w:color="auto"/>
            <w:bottom w:val="none" w:sz="0" w:space="0" w:color="auto"/>
            <w:right w:val="none" w:sz="0" w:space="0" w:color="auto"/>
          </w:divBdr>
        </w:div>
      </w:divsChild>
    </w:div>
    <w:div w:id="1620407341">
      <w:bodyDiv w:val="1"/>
      <w:marLeft w:val="0"/>
      <w:marRight w:val="0"/>
      <w:marTop w:val="0"/>
      <w:marBottom w:val="0"/>
      <w:divBdr>
        <w:top w:val="none" w:sz="0" w:space="0" w:color="auto"/>
        <w:left w:val="none" w:sz="0" w:space="0" w:color="auto"/>
        <w:bottom w:val="none" w:sz="0" w:space="0" w:color="auto"/>
        <w:right w:val="none" w:sz="0" w:space="0" w:color="auto"/>
      </w:divBdr>
      <w:divsChild>
        <w:div w:id="489758121">
          <w:marLeft w:val="0"/>
          <w:marRight w:val="0"/>
          <w:marTop w:val="0"/>
          <w:marBottom w:val="0"/>
          <w:divBdr>
            <w:top w:val="none" w:sz="0" w:space="0" w:color="auto"/>
            <w:left w:val="none" w:sz="0" w:space="0" w:color="auto"/>
            <w:bottom w:val="none" w:sz="0" w:space="0" w:color="auto"/>
            <w:right w:val="none" w:sz="0" w:space="0" w:color="auto"/>
          </w:divBdr>
        </w:div>
      </w:divsChild>
    </w:div>
    <w:div w:id="1660885013">
      <w:bodyDiv w:val="1"/>
      <w:marLeft w:val="0"/>
      <w:marRight w:val="0"/>
      <w:marTop w:val="0"/>
      <w:marBottom w:val="0"/>
      <w:divBdr>
        <w:top w:val="none" w:sz="0" w:space="0" w:color="auto"/>
        <w:left w:val="none" w:sz="0" w:space="0" w:color="auto"/>
        <w:bottom w:val="none" w:sz="0" w:space="0" w:color="auto"/>
        <w:right w:val="none" w:sz="0" w:space="0" w:color="auto"/>
      </w:divBdr>
    </w:div>
    <w:div w:id="1696804156">
      <w:bodyDiv w:val="1"/>
      <w:marLeft w:val="0"/>
      <w:marRight w:val="0"/>
      <w:marTop w:val="0"/>
      <w:marBottom w:val="0"/>
      <w:divBdr>
        <w:top w:val="none" w:sz="0" w:space="0" w:color="auto"/>
        <w:left w:val="none" w:sz="0" w:space="0" w:color="auto"/>
        <w:bottom w:val="none" w:sz="0" w:space="0" w:color="auto"/>
        <w:right w:val="none" w:sz="0" w:space="0" w:color="auto"/>
      </w:divBdr>
      <w:divsChild>
        <w:div w:id="1662268989">
          <w:marLeft w:val="0"/>
          <w:marRight w:val="0"/>
          <w:marTop w:val="0"/>
          <w:marBottom w:val="0"/>
          <w:divBdr>
            <w:top w:val="none" w:sz="0" w:space="0" w:color="auto"/>
            <w:left w:val="none" w:sz="0" w:space="0" w:color="auto"/>
            <w:bottom w:val="none" w:sz="0" w:space="0" w:color="auto"/>
            <w:right w:val="none" w:sz="0" w:space="0" w:color="auto"/>
          </w:divBdr>
        </w:div>
      </w:divsChild>
    </w:div>
    <w:div w:id="1722943927">
      <w:bodyDiv w:val="1"/>
      <w:marLeft w:val="0"/>
      <w:marRight w:val="0"/>
      <w:marTop w:val="0"/>
      <w:marBottom w:val="0"/>
      <w:divBdr>
        <w:top w:val="none" w:sz="0" w:space="0" w:color="auto"/>
        <w:left w:val="none" w:sz="0" w:space="0" w:color="auto"/>
        <w:bottom w:val="none" w:sz="0" w:space="0" w:color="auto"/>
        <w:right w:val="none" w:sz="0" w:space="0" w:color="auto"/>
      </w:divBdr>
      <w:divsChild>
        <w:div w:id="1888370972">
          <w:marLeft w:val="0"/>
          <w:marRight w:val="0"/>
          <w:marTop w:val="0"/>
          <w:marBottom w:val="0"/>
          <w:divBdr>
            <w:top w:val="none" w:sz="0" w:space="0" w:color="auto"/>
            <w:left w:val="none" w:sz="0" w:space="0" w:color="auto"/>
            <w:bottom w:val="none" w:sz="0" w:space="0" w:color="auto"/>
            <w:right w:val="none" w:sz="0" w:space="0" w:color="auto"/>
          </w:divBdr>
        </w:div>
      </w:divsChild>
    </w:div>
    <w:div w:id="1759205210">
      <w:bodyDiv w:val="1"/>
      <w:marLeft w:val="0"/>
      <w:marRight w:val="0"/>
      <w:marTop w:val="0"/>
      <w:marBottom w:val="0"/>
      <w:divBdr>
        <w:top w:val="none" w:sz="0" w:space="0" w:color="auto"/>
        <w:left w:val="none" w:sz="0" w:space="0" w:color="auto"/>
        <w:bottom w:val="none" w:sz="0" w:space="0" w:color="auto"/>
        <w:right w:val="none" w:sz="0" w:space="0" w:color="auto"/>
      </w:divBdr>
      <w:divsChild>
        <w:div w:id="373968938">
          <w:marLeft w:val="0"/>
          <w:marRight w:val="0"/>
          <w:marTop w:val="0"/>
          <w:marBottom w:val="0"/>
          <w:divBdr>
            <w:top w:val="none" w:sz="0" w:space="0" w:color="auto"/>
            <w:left w:val="none" w:sz="0" w:space="0" w:color="auto"/>
            <w:bottom w:val="none" w:sz="0" w:space="0" w:color="auto"/>
            <w:right w:val="none" w:sz="0" w:space="0" w:color="auto"/>
          </w:divBdr>
        </w:div>
      </w:divsChild>
    </w:div>
    <w:div w:id="1764297057">
      <w:bodyDiv w:val="1"/>
      <w:marLeft w:val="0"/>
      <w:marRight w:val="0"/>
      <w:marTop w:val="0"/>
      <w:marBottom w:val="0"/>
      <w:divBdr>
        <w:top w:val="none" w:sz="0" w:space="0" w:color="auto"/>
        <w:left w:val="none" w:sz="0" w:space="0" w:color="auto"/>
        <w:bottom w:val="none" w:sz="0" w:space="0" w:color="auto"/>
        <w:right w:val="none" w:sz="0" w:space="0" w:color="auto"/>
      </w:divBdr>
      <w:divsChild>
        <w:div w:id="504512339">
          <w:marLeft w:val="0"/>
          <w:marRight w:val="0"/>
          <w:marTop w:val="0"/>
          <w:marBottom w:val="0"/>
          <w:divBdr>
            <w:top w:val="none" w:sz="0" w:space="0" w:color="auto"/>
            <w:left w:val="none" w:sz="0" w:space="0" w:color="auto"/>
            <w:bottom w:val="none" w:sz="0" w:space="0" w:color="auto"/>
            <w:right w:val="none" w:sz="0" w:space="0" w:color="auto"/>
          </w:divBdr>
        </w:div>
      </w:divsChild>
    </w:div>
    <w:div w:id="1770541684">
      <w:bodyDiv w:val="1"/>
      <w:marLeft w:val="0"/>
      <w:marRight w:val="0"/>
      <w:marTop w:val="0"/>
      <w:marBottom w:val="0"/>
      <w:divBdr>
        <w:top w:val="none" w:sz="0" w:space="0" w:color="auto"/>
        <w:left w:val="none" w:sz="0" w:space="0" w:color="auto"/>
        <w:bottom w:val="none" w:sz="0" w:space="0" w:color="auto"/>
        <w:right w:val="none" w:sz="0" w:space="0" w:color="auto"/>
      </w:divBdr>
      <w:divsChild>
        <w:div w:id="1309702032">
          <w:marLeft w:val="0"/>
          <w:marRight w:val="0"/>
          <w:marTop w:val="0"/>
          <w:marBottom w:val="0"/>
          <w:divBdr>
            <w:top w:val="none" w:sz="0" w:space="0" w:color="auto"/>
            <w:left w:val="none" w:sz="0" w:space="0" w:color="auto"/>
            <w:bottom w:val="none" w:sz="0" w:space="0" w:color="auto"/>
            <w:right w:val="none" w:sz="0" w:space="0" w:color="auto"/>
          </w:divBdr>
        </w:div>
        <w:div w:id="1837569776">
          <w:marLeft w:val="0"/>
          <w:marRight w:val="0"/>
          <w:marTop w:val="0"/>
          <w:marBottom w:val="0"/>
          <w:divBdr>
            <w:top w:val="none" w:sz="0" w:space="0" w:color="auto"/>
            <w:left w:val="none" w:sz="0" w:space="0" w:color="auto"/>
            <w:bottom w:val="none" w:sz="0" w:space="0" w:color="auto"/>
            <w:right w:val="none" w:sz="0" w:space="0" w:color="auto"/>
          </w:divBdr>
        </w:div>
        <w:div w:id="120805550">
          <w:marLeft w:val="0"/>
          <w:marRight w:val="0"/>
          <w:marTop w:val="0"/>
          <w:marBottom w:val="0"/>
          <w:divBdr>
            <w:top w:val="none" w:sz="0" w:space="0" w:color="auto"/>
            <w:left w:val="none" w:sz="0" w:space="0" w:color="auto"/>
            <w:bottom w:val="none" w:sz="0" w:space="0" w:color="auto"/>
            <w:right w:val="none" w:sz="0" w:space="0" w:color="auto"/>
          </w:divBdr>
        </w:div>
        <w:div w:id="597906160">
          <w:marLeft w:val="0"/>
          <w:marRight w:val="0"/>
          <w:marTop w:val="0"/>
          <w:marBottom w:val="0"/>
          <w:divBdr>
            <w:top w:val="none" w:sz="0" w:space="0" w:color="auto"/>
            <w:left w:val="none" w:sz="0" w:space="0" w:color="auto"/>
            <w:bottom w:val="none" w:sz="0" w:space="0" w:color="auto"/>
            <w:right w:val="none" w:sz="0" w:space="0" w:color="auto"/>
          </w:divBdr>
        </w:div>
      </w:divsChild>
    </w:div>
    <w:div w:id="1872068196">
      <w:bodyDiv w:val="1"/>
      <w:marLeft w:val="0"/>
      <w:marRight w:val="0"/>
      <w:marTop w:val="0"/>
      <w:marBottom w:val="0"/>
      <w:divBdr>
        <w:top w:val="none" w:sz="0" w:space="0" w:color="auto"/>
        <w:left w:val="none" w:sz="0" w:space="0" w:color="auto"/>
        <w:bottom w:val="none" w:sz="0" w:space="0" w:color="auto"/>
        <w:right w:val="none" w:sz="0" w:space="0" w:color="auto"/>
      </w:divBdr>
      <w:divsChild>
        <w:div w:id="1733962404">
          <w:marLeft w:val="0"/>
          <w:marRight w:val="0"/>
          <w:marTop w:val="0"/>
          <w:marBottom w:val="0"/>
          <w:divBdr>
            <w:top w:val="none" w:sz="0" w:space="0" w:color="auto"/>
            <w:left w:val="none" w:sz="0" w:space="0" w:color="auto"/>
            <w:bottom w:val="none" w:sz="0" w:space="0" w:color="auto"/>
            <w:right w:val="none" w:sz="0" w:space="0" w:color="auto"/>
          </w:divBdr>
        </w:div>
      </w:divsChild>
    </w:div>
    <w:div w:id="1872450750">
      <w:bodyDiv w:val="1"/>
      <w:marLeft w:val="0"/>
      <w:marRight w:val="0"/>
      <w:marTop w:val="0"/>
      <w:marBottom w:val="0"/>
      <w:divBdr>
        <w:top w:val="none" w:sz="0" w:space="0" w:color="auto"/>
        <w:left w:val="none" w:sz="0" w:space="0" w:color="auto"/>
        <w:bottom w:val="none" w:sz="0" w:space="0" w:color="auto"/>
        <w:right w:val="none" w:sz="0" w:space="0" w:color="auto"/>
      </w:divBdr>
      <w:divsChild>
        <w:div w:id="1774783495">
          <w:marLeft w:val="0"/>
          <w:marRight w:val="0"/>
          <w:marTop w:val="0"/>
          <w:marBottom w:val="0"/>
          <w:divBdr>
            <w:top w:val="none" w:sz="0" w:space="0" w:color="auto"/>
            <w:left w:val="none" w:sz="0" w:space="0" w:color="auto"/>
            <w:bottom w:val="none" w:sz="0" w:space="0" w:color="auto"/>
            <w:right w:val="none" w:sz="0" w:space="0" w:color="auto"/>
          </w:divBdr>
        </w:div>
      </w:divsChild>
    </w:div>
    <w:div w:id="1894582786">
      <w:bodyDiv w:val="1"/>
      <w:marLeft w:val="0"/>
      <w:marRight w:val="0"/>
      <w:marTop w:val="0"/>
      <w:marBottom w:val="0"/>
      <w:divBdr>
        <w:top w:val="none" w:sz="0" w:space="0" w:color="auto"/>
        <w:left w:val="none" w:sz="0" w:space="0" w:color="auto"/>
        <w:bottom w:val="none" w:sz="0" w:space="0" w:color="auto"/>
        <w:right w:val="none" w:sz="0" w:space="0" w:color="auto"/>
      </w:divBdr>
      <w:divsChild>
        <w:div w:id="614873492">
          <w:marLeft w:val="0"/>
          <w:marRight w:val="0"/>
          <w:marTop w:val="0"/>
          <w:marBottom w:val="0"/>
          <w:divBdr>
            <w:top w:val="none" w:sz="0" w:space="0" w:color="auto"/>
            <w:left w:val="none" w:sz="0" w:space="0" w:color="auto"/>
            <w:bottom w:val="none" w:sz="0" w:space="0" w:color="auto"/>
            <w:right w:val="none" w:sz="0" w:space="0" w:color="auto"/>
          </w:divBdr>
        </w:div>
      </w:divsChild>
    </w:div>
    <w:div w:id="1921865084">
      <w:bodyDiv w:val="1"/>
      <w:marLeft w:val="0"/>
      <w:marRight w:val="0"/>
      <w:marTop w:val="0"/>
      <w:marBottom w:val="0"/>
      <w:divBdr>
        <w:top w:val="none" w:sz="0" w:space="0" w:color="auto"/>
        <w:left w:val="none" w:sz="0" w:space="0" w:color="auto"/>
        <w:bottom w:val="none" w:sz="0" w:space="0" w:color="auto"/>
        <w:right w:val="none" w:sz="0" w:space="0" w:color="auto"/>
      </w:divBdr>
      <w:divsChild>
        <w:div w:id="16122629">
          <w:marLeft w:val="0"/>
          <w:marRight w:val="0"/>
          <w:marTop w:val="0"/>
          <w:marBottom w:val="0"/>
          <w:divBdr>
            <w:top w:val="none" w:sz="0" w:space="0" w:color="auto"/>
            <w:left w:val="none" w:sz="0" w:space="0" w:color="auto"/>
            <w:bottom w:val="none" w:sz="0" w:space="0" w:color="auto"/>
            <w:right w:val="none" w:sz="0" w:space="0" w:color="auto"/>
          </w:divBdr>
        </w:div>
      </w:divsChild>
    </w:div>
    <w:div w:id="1958953051">
      <w:bodyDiv w:val="1"/>
      <w:marLeft w:val="0"/>
      <w:marRight w:val="0"/>
      <w:marTop w:val="0"/>
      <w:marBottom w:val="0"/>
      <w:divBdr>
        <w:top w:val="none" w:sz="0" w:space="0" w:color="auto"/>
        <w:left w:val="none" w:sz="0" w:space="0" w:color="auto"/>
        <w:bottom w:val="none" w:sz="0" w:space="0" w:color="auto"/>
        <w:right w:val="none" w:sz="0" w:space="0" w:color="auto"/>
      </w:divBdr>
    </w:div>
    <w:div w:id="1975408403">
      <w:bodyDiv w:val="1"/>
      <w:marLeft w:val="0"/>
      <w:marRight w:val="0"/>
      <w:marTop w:val="0"/>
      <w:marBottom w:val="0"/>
      <w:divBdr>
        <w:top w:val="none" w:sz="0" w:space="0" w:color="auto"/>
        <w:left w:val="none" w:sz="0" w:space="0" w:color="auto"/>
        <w:bottom w:val="none" w:sz="0" w:space="0" w:color="auto"/>
        <w:right w:val="none" w:sz="0" w:space="0" w:color="auto"/>
      </w:divBdr>
      <w:divsChild>
        <w:div w:id="61324616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ip.thornton.2013@live.rhul.ac.uk" TargetMode="External"/><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wired.co.uk/news/archive/2010-08/09/glow-laser" TargetMode="External"/><Relationship Id="rId4" Type="http://schemas.openxmlformats.org/officeDocument/2006/relationships/hyperlink" Target="http://www.nature.com/nnano/journal/v9/n4/full/nnano.2014.31.html" TargetMode="External"/><Relationship Id="rId5" Type="http://schemas.openxmlformats.org/officeDocument/2006/relationships/hyperlink" Target="http://www.esquire.com/features/man-who-shot-osama-bin-laden-0313" TargetMode="External"/><Relationship Id="rId1" Type="http://schemas.openxmlformats.org/officeDocument/2006/relationships/hyperlink" Target="http://news.bbc.co.uk/1/hi/technology/8363411.stm" TargetMode="External"/><Relationship Id="rId2" Type="http://schemas.openxmlformats.org/officeDocument/2006/relationships/hyperlink" Target="http://www.telegraph.co.uk/news/uknews/crime/8949060/Police-to-test-laser-that-blinds-rio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128AB-8B7F-8B43-85AE-E5A8C5DE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7194</Words>
  <Characters>41008</Characters>
  <Application>Microsoft Macintosh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dc:creator>
  <cp:keywords/>
  <dc:description/>
  <cp:lastModifiedBy>Pip Thornton</cp:lastModifiedBy>
  <cp:revision>2</cp:revision>
  <cp:lastPrinted>2014-11-17T17:20:00Z</cp:lastPrinted>
  <dcterms:created xsi:type="dcterms:W3CDTF">2015-09-14T15:49:00Z</dcterms:created>
  <dcterms:modified xsi:type="dcterms:W3CDTF">2015-09-14T15:49:00Z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pipthornton@talk21.com@www.mendeley.com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