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F3" w:rsidRDefault="00116DF3" w:rsidP="00116DF3">
      <w:pPr>
        <w:spacing w:line="360" w:lineRule="auto"/>
        <w:rPr>
          <w:rFonts w:eastAsia="Times New Roman"/>
        </w:rPr>
      </w:pPr>
      <w:r>
        <w:t>Ludwig van Beethoven</w:t>
      </w:r>
      <w:bookmarkStart w:id="0" w:name="_GoBack"/>
      <w:bookmarkEnd w:id="0"/>
      <w:r>
        <w:t xml:space="preserve">: </w:t>
      </w:r>
      <w:r>
        <w:rPr>
          <w:rFonts w:eastAsia="Times New Roman"/>
        </w:rPr>
        <w:t>Mass for Four Solo Voices, Choir and Orchestra in D, Op. 123, ‘</w:t>
      </w:r>
      <w:proofErr w:type="spellStart"/>
      <w:r>
        <w:rPr>
          <w:rFonts w:eastAsia="Times New Roman"/>
        </w:rPr>
        <w:t>Missa</w:t>
      </w:r>
      <w:proofErr w:type="spellEnd"/>
      <w:r>
        <w:rPr>
          <w:rFonts w:eastAsia="Times New Roman"/>
        </w:rPr>
        <w:t xml:space="preserve"> </w:t>
      </w:r>
      <w:proofErr w:type="spellStart"/>
      <w:r>
        <w:rPr>
          <w:rFonts w:eastAsia="Times New Roman"/>
        </w:rPr>
        <w:t>solemnis</w:t>
      </w:r>
      <w:proofErr w:type="spellEnd"/>
      <w:r>
        <w:rPr>
          <w:rFonts w:eastAsia="Times New Roman"/>
        </w:rPr>
        <w:t>’</w:t>
      </w:r>
    </w:p>
    <w:p w:rsidR="00457D08" w:rsidRDefault="00457D08" w:rsidP="00116DF3">
      <w:pPr>
        <w:spacing w:line="360" w:lineRule="auto"/>
        <w:rPr>
          <w:rFonts w:eastAsia="Times New Roman"/>
        </w:rPr>
      </w:pPr>
    </w:p>
    <w:p w:rsidR="00457D08" w:rsidRDefault="00457D08" w:rsidP="00457D08">
      <w:pPr>
        <w:spacing w:line="360" w:lineRule="auto"/>
        <w:rPr>
          <w:rFonts w:eastAsia="Times New Roman"/>
        </w:rPr>
      </w:pPr>
      <w:r>
        <w:rPr>
          <w:rFonts w:eastAsia="Times New Roman"/>
        </w:rPr>
        <w:t xml:space="preserve">If ever there were a </w:t>
      </w:r>
      <w:r w:rsidR="0049166F">
        <w:rPr>
          <w:rFonts w:eastAsia="Times New Roman"/>
        </w:rPr>
        <w:t xml:space="preserve">musical </w:t>
      </w:r>
      <w:r>
        <w:rPr>
          <w:rFonts w:eastAsia="Times New Roman"/>
        </w:rPr>
        <w:t xml:space="preserve">work </w:t>
      </w:r>
      <w:r w:rsidR="0049166F">
        <w:rPr>
          <w:rFonts w:eastAsia="Times New Roman"/>
        </w:rPr>
        <w:t>surrounded by an</w:t>
      </w:r>
      <w:r>
        <w:rPr>
          <w:rFonts w:eastAsia="Times New Roman"/>
        </w:rPr>
        <w:t xml:space="preserve"> aura, it would be Beethoven’</w:t>
      </w:r>
      <w:r w:rsidR="00246D4C">
        <w:rPr>
          <w:rFonts w:eastAsia="Times New Roman"/>
        </w:rPr>
        <w:t>s Mass in D major,</w:t>
      </w:r>
      <w:r>
        <w:rPr>
          <w:rFonts w:eastAsia="Times New Roman"/>
        </w:rPr>
        <w:t xml:space="preserve"> universally </w:t>
      </w:r>
      <w:r w:rsidR="0049166F">
        <w:rPr>
          <w:rFonts w:eastAsia="Times New Roman"/>
        </w:rPr>
        <w:t>referred to</w:t>
      </w:r>
      <w:r>
        <w:rPr>
          <w:rFonts w:eastAsia="Times New Roman"/>
        </w:rPr>
        <w:t xml:space="preserve"> as the </w:t>
      </w:r>
      <w:proofErr w:type="spellStart"/>
      <w:r>
        <w:rPr>
          <w:rFonts w:eastAsia="Times New Roman"/>
          <w:i/>
        </w:rPr>
        <w:t>Missa</w:t>
      </w:r>
      <w:proofErr w:type="spellEnd"/>
      <w:r>
        <w:rPr>
          <w:rFonts w:eastAsia="Times New Roman"/>
          <w:i/>
        </w:rPr>
        <w:t xml:space="preserve"> </w:t>
      </w:r>
      <w:proofErr w:type="spellStart"/>
      <w:r>
        <w:rPr>
          <w:rFonts w:eastAsia="Times New Roman"/>
          <w:i/>
        </w:rPr>
        <w:t>solemnis</w:t>
      </w:r>
      <w:proofErr w:type="spellEnd"/>
      <w:r>
        <w:rPr>
          <w:rFonts w:eastAsia="Times New Roman"/>
        </w:rPr>
        <w:t xml:space="preserve">. Wilhelm </w:t>
      </w:r>
      <w:proofErr w:type="spellStart"/>
      <w:r>
        <w:rPr>
          <w:rFonts w:eastAsia="Times New Roman"/>
        </w:rPr>
        <w:t>Furtwängler</w:t>
      </w:r>
      <w:proofErr w:type="spellEnd"/>
      <w:r>
        <w:rPr>
          <w:rFonts w:eastAsia="Times New Roman"/>
        </w:rPr>
        <w:t xml:space="preserve"> considered it Beethoven’s greatest work, but gave his last performance in 1930, thereafter considering it to be beyond his, and perhaps humanity’s, capability to perform. Theodor Adorno, who devoted a good deal o</w:t>
      </w:r>
      <w:r w:rsidR="00246D4C">
        <w:rPr>
          <w:rFonts w:eastAsia="Times New Roman"/>
        </w:rPr>
        <w:t>f attention to the work, argued that,</w:t>
      </w:r>
      <w:r>
        <w:rPr>
          <w:rFonts w:eastAsia="Times New Roman"/>
        </w:rPr>
        <w:t xml:space="preserve"> ‘to speak seriously of it [the Mass] can be nothing other than, in Brecht’s phrase, to alienate it; to rupture the aura of unfocused veneration protectively surrounding it.’ It was, then, Adorno contended, an ‘alienated </w:t>
      </w:r>
      <w:r>
        <w:rPr>
          <w:rFonts w:eastAsia="Times New Roman"/>
          <w:i/>
        </w:rPr>
        <w:t>magnum opus</w:t>
      </w:r>
      <w:r>
        <w:rPr>
          <w:rFonts w:eastAsia="Times New Roman"/>
        </w:rPr>
        <w:t xml:space="preserve">’; it enjoyed ‘the highest fame, has its undisputed place in the repertoire, while remaining enigmatic and incomprehensible and, whatever it may conceal within itself, offering no support for the popular acclaim lavished upon it.’ </w:t>
      </w:r>
    </w:p>
    <w:p w:rsidR="00457D08" w:rsidRDefault="00457D08" w:rsidP="00116DF3">
      <w:pPr>
        <w:spacing w:line="360" w:lineRule="auto"/>
        <w:rPr>
          <w:rFonts w:eastAsia="Times New Roman"/>
        </w:rPr>
      </w:pPr>
    </w:p>
    <w:p w:rsidR="009E3065" w:rsidRPr="00854BD8" w:rsidRDefault="00457D08" w:rsidP="00116DF3">
      <w:pPr>
        <w:spacing w:line="360" w:lineRule="auto"/>
        <w:rPr>
          <w:rFonts w:eastAsia="Times New Roman"/>
          <w:u w:val="single"/>
        </w:rPr>
      </w:pPr>
      <w:r>
        <w:rPr>
          <w:rFonts w:eastAsia="Times New Roman"/>
        </w:rPr>
        <w:t xml:space="preserve">As so often, Adorno </w:t>
      </w:r>
      <w:r w:rsidR="00E97F6C">
        <w:rPr>
          <w:rFonts w:eastAsia="Times New Roman"/>
        </w:rPr>
        <w:t>proves</w:t>
      </w:r>
      <w:r>
        <w:rPr>
          <w:rFonts w:eastAsia="Times New Roman"/>
        </w:rPr>
        <w:t xml:space="preserve"> </w:t>
      </w:r>
      <w:proofErr w:type="gramStart"/>
      <w:r>
        <w:rPr>
          <w:rFonts w:eastAsia="Times New Roman"/>
        </w:rPr>
        <w:t>both spot</w:t>
      </w:r>
      <w:proofErr w:type="gramEnd"/>
      <w:r>
        <w:rPr>
          <w:rFonts w:eastAsia="Times New Roman"/>
        </w:rPr>
        <w:t xml:space="preserve"> on and wrongheaded; such, one might almost argue, is the nature of his dialectical method. There is certainly a sense in which the </w:t>
      </w:r>
      <w:proofErr w:type="spellStart"/>
      <w:r w:rsidR="00854BD8">
        <w:rPr>
          <w:rFonts w:eastAsia="Times New Roman"/>
          <w:i/>
        </w:rPr>
        <w:t>Missa</w:t>
      </w:r>
      <w:proofErr w:type="spellEnd"/>
      <w:r w:rsidR="00854BD8">
        <w:rPr>
          <w:rFonts w:eastAsia="Times New Roman"/>
          <w:i/>
        </w:rPr>
        <w:t xml:space="preserve"> </w:t>
      </w:r>
      <w:proofErr w:type="spellStart"/>
      <w:r w:rsidR="00854BD8">
        <w:rPr>
          <w:rFonts w:eastAsia="Times New Roman"/>
          <w:i/>
        </w:rPr>
        <w:t>solemnis</w:t>
      </w:r>
      <w:proofErr w:type="spellEnd"/>
      <w:r>
        <w:rPr>
          <w:rFonts w:eastAsia="Times New Roman"/>
        </w:rPr>
        <w:t xml:space="preserve"> remains at least one of </w:t>
      </w:r>
      <w:r w:rsidR="00116DF3">
        <w:rPr>
          <w:rFonts w:eastAsia="Times New Roman"/>
        </w:rPr>
        <w:t>the ultimate musical challenge</w:t>
      </w:r>
      <w:r>
        <w:rPr>
          <w:rFonts w:eastAsia="Times New Roman"/>
        </w:rPr>
        <w:t>s; it was</w:t>
      </w:r>
      <w:r w:rsidR="00116DF3">
        <w:rPr>
          <w:rFonts w:eastAsia="Times New Roman"/>
        </w:rPr>
        <w:t xml:space="preserve"> </w:t>
      </w:r>
      <w:r w:rsidR="00E97F6C">
        <w:rPr>
          <w:rFonts w:eastAsia="Times New Roman"/>
        </w:rPr>
        <w:t>such</w:t>
      </w:r>
      <w:r>
        <w:rPr>
          <w:rFonts w:eastAsia="Times New Roman"/>
        </w:rPr>
        <w:t xml:space="preserve"> </w:t>
      </w:r>
      <w:r w:rsidR="00116DF3">
        <w:rPr>
          <w:rFonts w:eastAsia="Times New Roman"/>
        </w:rPr>
        <w:t xml:space="preserve">even </w:t>
      </w:r>
      <w:r>
        <w:rPr>
          <w:rFonts w:eastAsia="Times New Roman"/>
        </w:rPr>
        <w:t>for</w:t>
      </w:r>
      <w:r w:rsidR="00116DF3">
        <w:rPr>
          <w:rFonts w:eastAsia="Times New Roman"/>
        </w:rPr>
        <w:t xml:space="preserve"> Beethoven </w:t>
      </w:r>
      <w:r w:rsidR="009E3065">
        <w:rPr>
          <w:rFonts w:eastAsia="Times New Roman"/>
        </w:rPr>
        <w:t>him</w:t>
      </w:r>
      <w:r w:rsidR="00116DF3">
        <w:rPr>
          <w:rFonts w:eastAsia="Times New Roman"/>
        </w:rPr>
        <w:t xml:space="preserve">self. </w:t>
      </w:r>
      <w:r w:rsidR="00854BD8">
        <w:rPr>
          <w:rFonts w:eastAsia="Times New Roman"/>
        </w:rPr>
        <w:t xml:space="preserve">And yet, </w:t>
      </w:r>
      <w:r w:rsidR="00E97F6C">
        <w:rPr>
          <w:rFonts w:eastAsia="Times New Roman"/>
        </w:rPr>
        <w:t>in performance worthy of the name, it overwhelms</w:t>
      </w:r>
      <w:r w:rsidR="00854BD8">
        <w:rPr>
          <w:rFonts w:eastAsia="Times New Roman"/>
        </w:rPr>
        <w:t xml:space="preserve">, especially so for an age that finds it at least as hard as Beethoven himself to take the claims of the Church, above all those adumbrated in the text and tradition of the Mass, simply ‘on faith’. Beethoven’s struggle may initially be perceived in the time it took him to compose his setting. It was intended, when he began composition in 1819, for the installation of his </w:t>
      </w:r>
      <w:r w:rsidR="00EB07AC">
        <w:rPr>
          <w:rFonts w:eastAsia="Times New Roman"/>
        </w:rPr>
        <w:t>great patron, pupil, and friend</w:t>
      </w:r>
      <w:r w:rsidR="00854BD8">
        <w:rPr>
          <w:rFonts w:eastAsia="Times New Roman"/>
        </w:rPr>
        <w:t xml:space="preserve">, the Archduke Rudolph, as Archbishop of </w:t>
      </w:r>
      <w:proofErr w:type="spellStart"/>
      <w:r w:rsidR="00854BD8">
        <w:rPr>
          <w:rFonts w:eastAsia="Times New Roman"/>
        </w:rPr>
        <w:t>Olmütz</w:t>
      </w:r>
      <w:proofErr w:type="spellEnd"/>
      <w:r w:rsidR="00EB07AC">
        <w:rPr>
          <w:rFonts w:eastAsia="Times New Roman"/>
        </w:rPr>
        <w:t xml:space="preserve">. ‘The day on which a High Mass composed by me will be performed during the ceremonies solemnised for Your Imperial Highness will be the most glorious day of my life,’ Beethoven wrote to Rudolph. The deadline, 9 March 1820, came and went, however, and Beethoven was still making changes to the work when the presentation copy of the score was being prepared, in spring 1823. No complete performance took place in Vienna during Beethoven’s lifetime, although the first three movements were performed at the </w:t>
      </w:r>
      <w:proofErr w:type="spellStart"/>
      <w:r w:rsidR="00EB07AC">
        <w:rPr>
          <w:rFonts w:eastAsia="Times New Roman"/>
        </w:rPr>
        <w:t>Kärntnertor</w:t>
      </w:r>
      <w:proofErr w:type="spellEnd"/>
      <w:r w:rsidR="00EB07AC">
        <w:rPr>
          <w:rFonts w:eastAsia="Times New Roman"/>
        </w:rPr>
        <w:t xml:space="preserve"> Theatre on 7 May 1824, at the same concert in which the Ninth Symphony received its perfor</w:t>
      </w:r>
      <w:r w:rsidR="00E97F6C">
        <w:rPr>
          <w:rFonts w:eastAsia="Times New Roman"/>
        </w:rPr>
        <w:t xml:space="preserve">mance. (Imagine that!) The Mass, </w:t>
      </w:r>
      <w:r w:rsidR="00EB07AC">
        <w:rPr>
          <w:rFonts w:eastAsia="Times New Roman"/>
        </w:rPr>
        <w:t xml:space="preserve">however, </w:t>
      </w:r>
      <w:r w:rsidR="00E97F6C">
        <w:rPr>
          <w:rFonts w:eastAsia="Times New Roman"/>
        </w:rPr>
        <w:t xml:space="preserve">had </w:t>
      </w:r>
      <w:r w:rsidR="00EB07AC">
        <w:rPr>
          <w:rFonts w:eastAsia="Times New Roman"/>
        </w:rPr>
        <w:t>been performed a month earlier, on 7 April, in St Petersburg, in a concert postponed several times, owing to musical, especially vocal, difficulties</w:t>
      </w:r>
      <w:r w:rsidR="00A40F0C">
        <w:rPr>
          <w:rFonts w:eastAsia="Times New Roman"/>
        </w:rPr>
        <w:t>, as well as late delivery of the score</w:t>
      </w:r>
      <w:r w:rsidR="00EB07AC">
        <w:rPr>
          <w:rFonts w:eastAsia="Times New Roman"/>
        </w:rPr>
        <w:t xml:space="preserve">. Performances </w:t>
      </w:r>
      <w:r w:rsidR="00A40F0C">
        <w:rPr>
          <w:rFonts w:eastAsia="Times New Roman"/>
        </w:rPr>
        <w:t xml:space="preserve">remained </w:t>
      </w:r>
      <w:r w:rsidR="00EB07AC">
        <w:rPr>
          <w:rFonts w:eastAsia="Times New Roman"/>
        </w:rPr>
        <w:t xml:space="preserve">sporadic, at best, until the 1860s; </w:t>
      </w:r>
      <w:r w:rsidR="00A40F0C">
        <w:rPr>
          <w:rFonts w:eastAsia="Times New Roman"/>
        </w:rPr>
        <w:t xml:space="preserve">their </w:t>
      </w:r>
      <w:r w:rsidR="00A40F0C">
        <w:rPr>
          <w:rFonts w:eastAsia="Times New Roman"/>
        </w:rPr>
        <w:lastRenderedPageBreak/>
        <w:t xml:space="preserve">posthumous reputation notwithstanding, </w:t>
      </w:r>
      <w:r w:rsidR="00EB07AC">
        <w:rPr>
          <w:rFonts w:eastAsia="Times New Roman"/>
        </w:rPr>
        <w:t>the late quartets were performed with considerably greater frequency.</w:t>
      </w:r>
    </w:p>
    <w:p w:rsidR="00457D08" w:rsidRDefault="00457D08" w:rsidP="00116DF3">
      <w:pPr>
        <w:spacing w:line="360" w:lineRule="auto"/>
        <w:rPr>
          <w:rFonts w:eastAsia="Times New Roman"/>
        </w:rPr>
      </w:pPr>
    </w:p>
    <w:p w:rsidR="0049166F" w:rsidRPr="00FF3B27" w:rsidRDefault="009E3065" w:rsidP="0049166F">
      <w:pPr>
        <w:spacing w:line="360" w:lineRule="auto"/>
        <w:rPr>
          <w:rFonts w:eastAsia="Times New Roman"/>
        </w:rPr>
      </w:pPr>
      <w:r>
        <w:rPr>
          <w:rFonts w:eastAsia="Times New Roman"/>
        </w:rPr>
        <w:t>Adorno noted</w:t>
      </w:r>
      <w:r w:rsidR="00E97F6C">
        <w:rPr>
          <w:rFonts w:eastAsia="Times New Roman"/>
        </w:rPr>
        <w:t xml:space="preserve"> that</w:t>
      </w:r>
      <w:r>
        <w:rPr>
          <w:rFonts w:eastAsia="Times New Roman"/>
        </w:rPr>
        <w:t>, despite the ‘occasionally unusual demands on the singers’ voices,’ something of an understatement, the Mass ‘contains little which does not remain within the confines of traditional musical idiom.’ Certainly, harmonic progressions are not in themselves difficult to analyse, or indeed to perceive by the audience (or congregation). There are archaisms, harking back at least as far as Palestrina, to wh</w:t>
      </w:r>
      <w:r w:rsidR="000A4782">
        <w:rPr>
          <w:rFonts w:eastAsia="Times New Roman"/>
        </w:rPr>
        <w:t>om Beethoven had devoted a good</w:t>
      </w:r>
      <w:r>
        <w:rPr>
          <w:rFonts w:eastAsia="Times New Roman"/>
        </w:rPr>
        <w:t xml:space="preserve"> deal of study, arguably also to the Flemish composers of the fifteenth century, but, whilst audible, they do not </w:t>
      </w:r>
      <w:r w:rsidR="000A4782">
        <w:rPr>
          <w:rFonts w:eastAsia="Times New Roman"/>
        </w:rPr>
        <w:t xml:space="preserve">really </w:t>
      </w:r>
      <w:r>
        <w:rPr>
          <w:rFonts w:eastAsia="Times New Roman"/>
        </w:rPr>
        <w:t>stand out. Rather, to quote Adorno once more, ‘the difficulty is of a higher order – it concerns the content, the meaning of the music.’</w:t>
      </w:r>
      <w:r w:rsidR="00460901">
        <w:rPr>
          <w:rFonts w:eastAsia="Times New Roman"/>
        </w:rPr>
        <w:t xml:space="preserve"> </w:t>
      </w:r>
      <w:r w:rsidR="0049166F">
        <w:rPr>
          <w:rFonts w:eastAsia="Times New Roman"/>
        </w:rPr>
        <w:t xml:space="preserve">The Frankfurt School sage pointed to ‘the aesthetically fractured quality of the </w:t>
      </w:r>
      <w:proofErr w:type="spellStart"/>
      <w:r w:rsidR="0049166F">
        <w:rPr>
          <w:rFonts w:eastAsia="Times New Roman"/>
          <w:i/>
        </w:rPr>
        <w:t>Missa</w:t>
      </w:r>
      <w:proofErr w:type="spellEnd"/>
      <w:r w:rsidR="0049166F">
        <w:rPr>
          <w:rFonts w:eastAsia="Times New Roman"/>
          <w:i/>
        </w:rPr>
        <w:t xml:space="preserve"> </w:t>
      </w:r>
      <w:proofErr w:type="spellStart"/>
      <w:r w:rsidR="0049166F">
        <w:rPr>
          <w:rFonts w:eastAsia="Times New Roman"/>
          <w:i/>
        </w:rPr>
        <w:t>solemnis</w:t>
      </w:r>
      <w:proofErr w:type="spellEnd"/>
      <w:r w:rsidR="0049166F">
        <w:rPr>
          <w:rFonts w:eastAsia="Times New Roman"/>
        </w:rPr>
        <w:t xml:space="preserve">, its renunciation of clear structure in favour of a question, of almost Kantian severity, as to what is still possible at all.’ In a conversation book, we see Beethoven exclaim: ‘“The moral law within us and the starry heavens above us” – Kant!!!’ It is not unduly fanciful to see a parallel, whether it be a matter of influence or no, with elements of Kantian philosophy in this work. Kant had pointed to the inability of theoretical reason to ‘prove’ the truths of religion. One must look elsewhere, to the moral law – just as Beethoven does in the immense struggle </w:t>
      </w:r>
      <w:proofErr w:type="gramStart"/>
      <w:r w:rsidR="0049166F">
        <w:rPr>
          <w:rFonts w:eastAsia="Times New Roman"/>
        </w:rPr>
        <w:t>he</w:t>
      </w:r>
      <w:proofErr w:type="gramEnd"/>
      <w:r w:rsidR="0049166F">
        <w:rPr>
          <w:rFonts w:eastAsia="Times New Roman"/>
        </w:rPr>
        <w:t xml:space="preserve"> here not only depicts but also undergoes. It is not easy, especially as a fallen man, but it is unquestionably necessary. </w:t>
      </w:r>
    </w:p>
    <w:p w:rsidR="0049166F" w:rsidRDefault="0049166F" w:rsidP="00116DF3">
      <w:pPr>
        <w:spacing w:line="360" w:lineRule="auto"/>
        <w:rPr>
          <w:rFonts w:eastAsia="Times New Roman"/>
        </w:rPr>
      </w:pPr>
    </w:p>
    <w:p w:rsidR="00460901" w:rsidRDefault="00460901" w:rsidP="00116DF3">
      <w:pPr>
        <w:spacing w:line="360" w:lineRule="auto"/>
        <w:rPr>
          <w:rFonts w:eastAsia="Times New Roman"/>
        </w:rPr>
      </w:pPr>
      <w:r>
        <w:rPr>
          <w:rFonts w:eastAsia="Times New Roman"/>
        </w:rPr>
        <w:t xml:space="preserve">What, then, is the nature of this struggle, encapsulated in Beethoven’s unique formulation, written above the </w:t>
      </w:r>
      <w:r>
        <w:rPr>
          <w:rFonts w:eastAsia="Times New Roman"/>
          <w:i/>
        </w:rPr>
        <w:t>Kyrie</w:t>
      </w:r>
      <w:r>
        <w:rPr>
          <w:rFonts w:eastAsia="Times New Roman"/>
        </w:rPr>
        <w:t xml:space="preserve">, ‘From the heart – may it return to the heart!’? </w:t>
      </w:r>
      <w:r w:rsidR="00934A81">
        <w:rPr>
          <w:rFonts w:eastAsia="Times New Roman"/>
        </w:rPr>
        <w:t xml:space="preserve">It is, by the standards of the other movements – and we may consider this a symphonic work enough for ‘movement’ not to be an inappropriate term – relatively ‘normal’. Orchestral sonorities are, as William </w:t>
      </w:r>
      <w:proofErr w:type="spellStart"/>
      <w:r w:rsidR="00934A81">
        <w:rPr>
          <w:rFonts w:eastAsia="Times New Roman"/>
        </w:rPr>
        <w:t>Drabkin</w:t>
      </w:r>
      <w:proofErr w:type="spellEnd"/>
      <w:r w:rsidR="00934A81">
        <w:rPr>
          <w:rFonts w:eastAsia="Times New Roman"/>
        </w:rPr>
        <w:t xml:space="preserve"> has noted, related to the tonality of the movement</w:t>
      </w:r>
      <w:r w:rsidR="00C200FD">
        <w:rPr>
          <w:rFonts w:eastAsia="Times New Roman"/>
        </w:rPr>
        <w:t>. H</w:t>
      </w:r>
      <w:r w:rsidR="00934A81">
        <w:rPr>
          <w:rFonts w:eastAsia="Times New Roman"/>
        </w:rPr>
        <w:t xml:space="preserve">orns generally conform to the constraints imposed upon them by the overtone series, far more so than in many of Beethoven symphonies, or indeed in later </w:t>
      </w:r>
      <w:r w:rsidR="00934A81" w:rsidRPr="00C200FD">
        <w:rPr>
          <w:rFonts w:eastAsia="Times New Roman"/>
        </w:rPr>
        <w:t xml:space="preserve">movements of this work. </w:t>
      </w:r>
      <w:r w:rsidR="00C200FD" w:rsidRPr="00C200FD">
        <w:rPr>
          <w:color w:val="000000"/>
        </w:rPr>
        <w:t>Kettledrums sound</w:t>
      </w:r>
      <w:r w:rsidR="00C200FD" w:rsidRPr="00C200FD">
        <w:rPr>
          <w:color w:val="000000"/>
        </w:rPr>
        <w:t xml:space="preserve"> implacable throughout, as if intoning Holy Writ, or even trying to persuade us </w:t>
      </w:r>
      <w:r w:rsidR="00C200FD">
        <w:rPr>
          <w:color w:val="000000"/>
        </w:rPr>
        <w:t xml:space="preserve">– and Beethoven – </w:t>
      </w:r>
      <w:r w:rsidR="00C200FD" w:rsidRPr="00C200FD">
        <w:rPr>
          <w:color w:val="000000"/>
        </w:rPr>
        <w:t>of it.</w:t>
      </w:r>
      <w:r w:rsidR="00C200FD">
        <w:rPr>
          <w:color w:val="000000"/>
        </w:rPr>
        <w:t xml:space="preserve"> As Sir Colin </w:t>
      </w:r>
      <w:r w:rsidR="00C200FD" w:rsidRPr="00C200FD">
        <w:rPr>
          <w:color w:val="000000"/>
        </w:rPr>
        <w:t>Davis commented in an interview given shortly before his final performance of the work in 2011, ‘</w:t>
      </w:r>
      <w:proofErr w:type="gramStart"/>
      <w:r w:rsidR="00C200FD" w:rsidRPr="00C200FD">
        <w:rPr>
          <w:color w:val="000000"/>
        </w:rPr>
        <w:t>You</w:t>
      </w:r>
      <w:proofErr w:type="gramEnd"/>
      <w:r w:rsidR="00C200FD" w:rsidRPr="00C200FD">
        <w:rPr>
          <w:color w:val="000000"/>
        </w:rPr>
        <w:t xml:space="preserve"> may not believe it immediately afterwards, but it [the work] doesn’t survive unless everybody is committed to it</w:t>
      </w:r>
      <w:r w:rsidR="00C200FD" w:rsidRPr="00C200FD">
        <w:rPr>
          <w:color w:val="000000"/>
        </w:rPr>
        <w:t>.’</w:t>
      </w:r>
      <w:r w:rsidR="00C200FD" w:rsidRPr="00C200FD">
        <w:rPr>
          <w:color w:val="000000"/>
        </w:rPr>
        <w:t xml:space="preserve"> </w:t>
      </w:r>
      <w:r w:rsidR="00934A81" w:rsidRPr="00C200FD">
        <w:rPr>
          <w:rFonts w:eastAsia="Times New Roman"/>
        </w:rPr>
        <w:t xml:space="preserve">There may already be a sense of </w:t>
      </w:r>
      <w:proofErr w:type="gramStart"/>
      <w:r w:rsidR="00934A81" w:rsidRPr="00C200FD">
        <w:rPr>
          <w:rFonts w:eastAsia="Times New Roman"/>
        </w:rPr>
        <w:t>grand(</w:t>
      </w:r>
      <w:proofErr w:type="gramEnd"/>
      <w:r w:rsidR="00934A81" w:rsidRPr="00C200FD">
        <w:rPr>
          <w:rFonts w:eastAsia="Times New Roman"/>
        </w:rPr>
        <w:t>-</w:t>
      </w:r>
      <w:proofErr w:type="spellStart"/>
      <w:r w:rsidR="00934A81" w:rsidRPr="00C200FD">
        <w:rPr>
          <w:rFonts w:eastAsia="Times New Roman"/>
        </w:rPr>
        <w:t>ish</w:t>
      </w:r>
      <w:proofErr w:type="spellEnd"/>
      <w:r w:rsidR="00934A81" w:rsidRPr="00C200FD">
        <w:rPr>
          <w:rFonts w:eastAsia="Times New Roman"/>
        </w:rPr>
        <w:t>) scale, but there is little of the superhuman</w:t>
      </w:r>
      <w:r w:rsidR="00934A81">
        <w:rPr>
          <w:rFonts w:eastAsia="Times New Roman"/>
        </w:rPr>
        <w:t xml:space="preserve"> strain we shall hear later on. An almost </w:t>
      </w:r>
      <w:proofErr w:type="gramStart"/>
      <w:r w:rsidR="00934A81">
        <w:rPr>
          <w:rFonts w:eastAsia="Times New Roman"/>
        </w:rPr>
        <w:t>Classical</w:t>
      </w:r>
      <w:proofErr w:type="gramEnd"/>
      <w:r w:rsidR="00934A81">
        <w:rPr>
          <w:rFonts w:eastAsia="Times New Roman"/>
        </w:rPr>
        <w:t xml:space="preserve"> movement offers, in </w:t>
      </w:r>
      <w:proofErr w:type="spellStart"/>
      <w:r w:rsidR="00934A81">
        <w:rPr>
          <w:rFonts w:eastAsia="Times New Roman"/>
        </w:rPr>
        <w:t>Drabkin’s</w:t>
      </w:r>
      <w:proofErr w:type="spellEnd"/>
      <w:r w:rsidR="00934A81">
        <w:rPr>
          <w:rFonts w:eastAsia="Times New Roman"/>
        </w:rPr>
        <w:t xml:space="preserve"> words, ‘reassurance early on,’ so that ‘the </w:t>
      </w:r>
      <w:r w:rsidR="00934A81">
        <w:rPr>
          <w:rFonts w:eastAsia="Times New Roman"/>
        </w:rPr>
        <w:lastRenderedPageBreak/>
        <w:t xml:space="preserve">listener is better prepared for what is to come.’ It is indeed a twin inheritance from Bach, </w:t>
      </w:r>
      <w:proofErr w:type="gramStart"/>
      <w:r w:rsidR="00934A81">
        <w:rPr>
          <w:rFonts w:eastAsia="Times New Roman"/>
        </w:rPr>
        <w:t>whose</w:t>
      </w:r>
      <w:proofErr w:type="gramEnd"/>
      <w:r w:rsidR="00934A81">
        <w:rPr>
          <w:rFonts w:eastAsia="Times New Roman"/>
        </w:rPr>
        <w:t xml:space="preserve"> Mass in B minor had finally been published in 1818, and from Haydn which may be said to be </w:t>
      </w:r>
      <w:proofErr w:type="spellStart"/>
      <w:r w:rsidR="00934A81">
        <w:rPr>
          <w:rFonts w:eastAsia="Times New Roman"/>
        </w:rPr>
        <w:t>dramatised</w:t>
      </w:r>
      <w:proofErr w:type="spellEnd"/>
      <w:r w:rsidR="00934A81">
        <w:rPr>
          <w:rFonts w:eastAsia="Times New Roman"/>
        </w:rPr>
        <w:t xml:space="preserve"> here. </w:t>
      </w:r>
      <w:proofErr w:type="gramStart"/>
      <w:r w:rsidR="00934A81">
        <w:rPr>
          <w:rFonts w:eastAsia="Times New Roman"/>
        </w:rPr>
        <w:t xml:space="preserve">The old, Baroque ‘cantata mass’ division of the threefold petition – ‘Kyrie </w:t>
      </w:r>
      <w:proofErr w:type="spellStart"/>
      <w:r w:rsidR="00934A81">
        <w:rPr>
          <w:rFonts w:eastAsia="Times New Roman"/>
        </w:rPr>
        <w:t>eleison</w:t>
      </w:r>
      <w:proofErr w:type="spellEnd"/>
      <w:r w:rsidR="00934A81">
        <w:rPr>
          <w:rFonts w:eastAsia="Times New Roman"/>
        </w:rPr>
        <w:t>/</w:t>
      </w:r>
      <w:proofErr w:type="spellStart"/>
      <w:r w:rsidR="00934A81">
        <w:rPr>
          <w:rFonts w:eastAsia="Times New Roman"/>
        </w:rPr>
        <w:t>Christe</w:t>
      </w:r>
      <w:proofErr w:type="spellEnd"/>
      <w:r w:rsidR="00934A81">
        <w:rPr>
          <w:rFonts w:eastAsia="Times New Roman"/>
        </w:rPr>
        <w:t xml:space="preserve"> </w:t>
      </w:r>
      <w:proofErr w:type="spellStart"/>
      <w:r w:rsidR="00934A81">
        <w:rPr>
          <w:rFonts w:eastAsia="Times New Roman"/>
        </w:rPr>
        <w:t>eleison</w:t>
      </w:r>
      <w:proofErr w:type="spellEnd"/>
      <w:r w:rsidR="00934A81">
        <w:rPr>
          <w:rFonts w:eastAsia="Times New Roman"/>
        </w:rPr>
        <w:t xml:space="preserve">/Kyrie </w:t>
      </w:r>
      <w:proofErr w:type="spellStart"/>
      <w:r w:rsidR="00934A81">
        <w:rPr>
          <w:rFonts w:eastAsia="Times New Roman"/>
        </w:rPr>
        <w:t>eleison</w:t>
      </w:r>
      <w:proofErr w:type="spellEnd"/>
      <w:r w:rsidR="00934A81">
        <w:rPr>
          <w:rFonts w:eastAsia="Times New Roman"/>
        </w:rPr>
        <w:t xml:space="preserve">’ – is challenged by the sonata form example of Haydn’s late masses, and </w:t>
      </w:r>
      <w:r w:rsidR="00934A81">
        <w:rPr>
          <w:rFonts w:eastAsia="Times New Roman"/>
          <w:i/>
        </w:rPr>
        <w:t>vice versa</w:t>
      </w:r>
      <w:r w:rsidR="00934A81">
        <w:rPr>
          <w:rFonts w:eastAsia="Times New Roman"/>
        </w:rPr>
        <w:t>.</w:t>
      </w:r>
      <w:proofErr w:type="gramEnd"/>
      <w:r w:rsidR="00934A81">
        <w:rPr>
          <w:rFonts w:eastAsia="Times New Roman"/>
        </w:rPr>
        <w:t xml:space="preserve"> </w:t>
      </w:r>
    </w:p>
    <w:p w:rsidR="00934A81" w:rsidRDefault="00934A81" w:rsidP="00116DF3">
      <w:pPr>
        <w:spacing w:line="360" w:lineRule="auto"/>
        <w:rPr>
          <w:rFonts w:eastAsia="Times New Roman"/>
        </w:rPr>
      </w:pPr>
    </w:p>
    <w:p w:rsidR="00934A81" w:rsidRDefault="00934A81" w:rsidP="00116DF3">
      <w:pPr>
        <w:spacing w:line="360" w:lineRule="auto"/>
        <w:rPr>
          <w:color w:val="000000"/>
        </w:rPr>
      </w:pPr>
      <w:r>
        <w:rPr>
          <w:rFonts w:eastAsia="Times New Roman"/>
        </w:rPr>
        <w:t xml:space="preserve">There is nothing remotely ‘normal’ about Beethoven’s setting of the </w:t>
      </w:r>
      <w:r>
        <w:rPr>
          <w:rFonts w:eastAsia="Times New Roman"/>
          <w:i/>
        </w:rPr>
        <w:t>Gloria</w:t>
      </w:r>
      <w:r>
        <w:rPr>
          <w:rFonts w:eastAsia="Times New Roman"/>
        </w:rPr>
        <w:t xml:space="preserve">, long a difficult text to set, if only for its length. (The same might be said of the </w:t>
      </w:r>
      <w:r>
        <w:rPr>
          <w:rFonts w:eastAsia="Times New Roman"/>
          <w:i/>
        </w:rPr>
        <w:t>Credo</w:t>
      </w:r>
      <w:r w:rsidR="00C200FD">
        <w:rPr>
          <w:rFonts w:eastAsia="Times New Roman"/>
        </w:rPr>
        <w:t xml:space="preserve">.) Again, Beethoven offers more than a nod to Classical </w:t>
      </w:r>
      <w:r w:rsidR="00C200FD" w:rsidRPr="00C200FD">
        <w:rPr>
          <w:rFonts w:eastAsia="Times New Roman"/>
        </w:rPr>
        <w:t xml:space="preserve">practice, yet also, almost through force of will, or so it seems, blows the apparent tripartite division of the text if not quite to pieces than to somewhere beyond repair. </w:t>
      </w:r>
      <w:r w:rsidR="00C200FD" w:rsidRPr="00C200FD">
        <w:rPr>
          <w:color w:val="000000"/>
        </w:rPr>
        <w:t xml:space="preserve">It </w:t>
      </w:r>
      <w:r w:rsidR="00C200FD" w:rsidRPr="00C200FD">
        <w:rPr>
          <w:color w:val="000000"/>
        </w:rPr>
        <w:t>opens</w:t>
      </w:r>
      <w:r w:rsidR="00C200FD" w:rsidRPr="00C200FD">
        <w:rPr>
          <w:color w:val="000000"/>
        </w:rPr>
        <w:t xml:space="preserve"> </w:t>
      </w:r>
      <w:r w:rsidR="00C200FD" w:rsidRPr="00C200FD">
        <w:rPr>
          <w:color w:val="000000"/>
        </w:rPr>
        <w:t xml:space="preserve">with a thunderbolt; we fancy that we hear not a description of the </w:t>
      </w:r>
      <w:r w:rsidR="00C200FD" w:rsidRPr="00C200FD">
        <w:rPr>
          <w:color w:val="000000"/>
        </w:rPr>
        <w:t xml:space="preserve">heavenly throng itself </w:t>
      </w:r>
      <w:r w:rsidR="00C200FD" w:rsidRPr="00C200FD">
        <w:rPr>
          <w:color w:val="000000"/>
        </w:rPr>
        <w:t>s</w:t>
      </w:r>
      <w:r w:rsidR="00C200FD" w:rsidRPr="00C200FD">
        <w:rPr>
          <w:color w:val="000000"/>
        </w:rPr>
        <w:t>inging the Almighty’s praises</w:t>
      </w:r>
      <w:r w:rsidR="00C200FD" w:rsidRPr="00C200FD">
        <w:rPr>
          <w:color w:val="000000"/>
        </w:rPr>
        <w:t xml:space="preserve">, but that singing </w:t>
      </w:r>
      <w:proofErr w:type="gramStart"/>
      <w:r w:rsidR="00C200FD" w:rsidRPr="00C200FD">
        <w:rPr>
          <w:color w:val="000000"/>
        </w:rPr>
        <w:t>itself</w:t>
      </w:r>
      <w:proofErr w:type="gramEnd"/>
      <w:r w:rsidR="00C200FD" w:rsidRPr="00C200FD">
        <w:rPr>
          <w:color w:val="000000"/>
        </w:rPr>
        <w:t>.</w:t>
      </w:r>
      <w:r w:rsidR="00C200FD" w:rsidRPr="00C200FD">
        <w:rPr>
          <w:color w:val="000000"/>
        </w:rPr>
        <w:t xml:space="preserve"> Beethoven’s utterly personal solution to the problems of both Mass setting and belief is propelled by</w:t>
      </w:r>
      <w:r w:rsidR="00C200FD" w:rsidRPr="00C200FD">
        <w:rPr>
          <w:color w:val="000000"/>
        </w:rPr>
        <w:t xml:space="preserve"> titanic, </w:t>
      </w:r>
      <w:proofErr w:type="spellStart"/>
      <w:r w:rsidR="00C200FD" w:rsidRPr="00C200FD">
        <w:rPr>
          <w:color w:val="000000"/>
        </w:rPr>
        <w:t>orchestrally</w:t>
      </w:r>
      <w:proofErr w:type="spellEnd"/>
      <w:r w:rsidR="00C200FD" w:rsidRPr="00C200FD">
        <w:rPr>
          <w:color w:val="000000"/>
        </w:rPr>
        <w:t>-</w:t>
      </w:r>
      <w:r w:rsidR="00C200FD" w:rsidRPr="00C200FD">
        <w:rPr>
          <w:color w:val="000000"/>
        </w:rPr>
        <w:t xml:space="preserve"> and harmonically-founded strength, such as heard with the chorus’s </w:t>
      </w:r>
      <w:r w:rsidR="00C200FD" w:rsidRPr="00C200FD">
        <w:rPr>
          <w:color w:val="000000"/>
        </w:rPr>
        <w:t>‘</w:t>
      </w:r>
      <w:proofErr w:type="spellStart"/>
      <w:r w:rsidR="00C200FD" w:rsidRPr="00C200FD">
        <w:rPr>
          <w:color w:val="000000"/>
        </w:rPr>
        <w:t>Domine</w:t>
      </w:r>
      <w:proofErr w:type="spellEnd"/>
      <w:r w:rsidR="00C200FD" w:rsidRPr="00C200FD">
        <w:rPr>
          <w:color w:val="000000"/>
        </w:rPr>
        <w:t xml:space="preserve"> Deus, Rex </w:t>
      </w:r>
      <w:proofErr w:type="spellStart"/>
      <w:r w:rsidR="00C200FD" w:rsidRPr="00C200FD">
        <w:rPr>
          <w:color w:val="000000"/>
        </w:rPr>
        <w:t>cœlestis</w:t>
      </w:r>
      <w:proofErr w:type="spellEnd"/>
      <w:r w:rsidR="00C200FD" w:rsidRPr="00C200FD">
        <w:rPr>
          <w:color w:val="000000"/>
        </w:rPr>
        <w:t xml:space="preserve">’. Hints of </w:t>
      </w:r>
      <w:proofErr w:type="spellStart"/>
      <w:r w:rsidR="00C200FD" w:rsidRPr="00C200FD">
        <w:rPr>
          <w:color w:val="000000"/>
        </w:rPr>
        <w:t>Mozartian</w:t>
      </w:r>
      <w:proofErr w:type="spellEnd"/>
      <w:r w:rsidR="00C200FD" w:rsidRPr="00C200FD">
        <w:rPr>
          <w:color w:val="000000"/>
        </w:rPr>
        <w:t xml:space="preserve"> </w:t>
      </w:r>
      <w:proofErr w:type="spellStart"/>
      <w:r w:rsidR="00C200FD" w:rsidRPr="00C200FD">
        <w:rPr>
          <w:rStyle w:val="Emphasis"/>
          <w:color w:val="000000"/>
        </w:rPr>
        <w:t>Harmoniemusik</w:t>
      </w:r>
      <w:proofErr w:type="spellEnd"/>
      <w:r w:rsidR="00C200FD" w:rsidRPr="00C200FD">
        <w:rPr>
          <w:color w:val="000000"/>
        </w:rPr>
        <w:t xml:space="preserve"> upon ‘</w:t>
      </w:r>
      <w:proofErr w:type="spellStart"/>
      <w:r w:rsidR="00C200FD" w:rsidRPr="00C200FD">
        <w:rPr>
          <w:color w:val="000000"/>
        </w:rPr>
        <w:t>Domine</w:t>
      </w:r>
      <w:proofErr w:type="spellEnd"/>
      <w:r w:rsidR="00C200FD" w:rsidRPr="00C200FD">
        <w:rPr>
          <w:color w:val="000000"/>
        </w:rPr>
        <w:t xml:space="preserve"> </w:t>
      </w:r>
      <w:proofErr w:type="spellStart"/>
      <w:r w:rsidR="00C200FD" w:rsidRPr="00C200FD">
        <w:rPr>
          <w:color w:val="000000"/>
        </w:rPr>
        <w:t>Fili</w:t>
      </w:r>
      <w:proofErr w:type="spellEnd"/>
      <w:r w:rsidR="00C200FD" w:rsidRPr="00C200FD">
        <w:rPr>
          <w:color w:val="000000"/>
        </w:rPr>
        <w:t xml:space="preserve"> </w:t>
      </w:r>
      <w:proofErr w:type="spellStart"/>
      <w:r w:rsidR="00C200FD" w:rsidRPr="00C200FD">
        <w:rPr>
          <w:color w:val="000000"/>
        </w:rPr>
        <w:t>unigenite</w:t>
      </w:r>
      <w:proofErr w:type="spellEnd"/>
      <w:r w:rsidR="00C200FD" w:rsidRPr="00C200FD">
        <w:rPr>
          <w:color w:val="000000"/>
        </w:rPr>
        <w:t xml:space="preserve"> </w:t>
      </w:r>
      <w:proofErr w:type="spellStart"/>
      <w:r w:rsidR="00C200FD" w:rsidRPr="00C200FD">
        <w:rPr>
          <w:color w:val="000000"/>
        </w:rPr>
        <w:t>Jesu</w:t>
      </w:r>
      <w:proofErr w:type="spellEnd"/>
      <w:r w:rsidR="00C200FD" w:rsidRPr="00C200FD">
        <w:rPr>
          <w:color w:val="000000"/>
        </w:rPr>
        <w:t xml:space="preserve"> </w:t>
      </w:r>
      <w:proofErr w:type="spellStart"/>
      <w:r w:rsidR="00C200FD" w:rsidRPr="00C200FD">
        <w:rPr>
          <w:color w:val="000000"/>
        </w:rPr>
        <w:t>Christe</w:t>
      </w:r>
      <w:proofErr w:type="spellEnd"/>
      <w:r w:rsidR="00C200FD" w:rsidRPr="00C200FD">
        <w:rPr>
          <w:color w:val="000000"/>
        </w:rPr>
        <w:t xml:space="preserve">’ </w:t>
      </w:r>
      <w:r w:rsidR="00C200FD" w:rsidRPr="00C200FD">
        <w:rPr>
          <w:color w:val="000000"/>
        </w:rPr>
        <w:t xml:space="preserve">are </w:t>
      </w:r>
      <w:r w:rsidR="00C200FD" w:rsidRPr="00C200FD">
        <w:rPr>
          <w:color w:val="000000"/>
        </w:rPr>
        <w:t xml:space="preserve">gratefully received, </w:t>
      </w:r>
      <w:r w:rsidR="0005308F">
        <w:rPr>
          <w:color w:val="000000"/>
        </w:rPr>
        <w:t>though</w:t>
      </w:r>
      <w:r w:rsidR="00C200FD" w:rsidRPr="00C200FD">
        <w:rPr>
          <w:color w:val="000000"/>
        </w:rPr>
        <w:t xml:space="preserve"> we </w:t>
      </w:r>
      <w:r w:rsidR="00C200FD" w:rsidRPr="00C200FD">
        <w:rPr>
          <w:color w:val="000000"/>
        </w:rPr>
        <w:t>are</w:t>
      </w:r>
      <w:r w:rsidR="00C200FD" w:rsidRPr="00C200FD">
        <w:rPr>
          <w:color w:val="000000"/>
        </w:rPr>
        <w:t xml:space="preserve"> never in doubt that </w:t>
      </w:r>
      <w:proofErr w:type="spellStart"/>
      <w:r w:rsidR="00C200FD" w:rsidRPr="00C200FD">
        <w:rPr>
          <w:color w:val="000000"/>
        </w:rPr>
        <w:t>Mozartian</w:t>
      </w:r>
      <w:proofErr w:type="spellEnd"/>
      <w:r w:rsidR="00C200FD" w:rsidRPr="00C200FD">
        <w:rPr>
          <w:color w:val="000000"/>
        </w:rPr>
        <w:t xml:space="preserve"> paradise has</w:t>
      </w:r>
      <w:r w:rsidR="00C200FD" w:rsidRPr="00C200FD">
        <w:rPr>
          <w:color w:val="000000"/>
        </w:rPr>
        <w:t xml:space="preserve"> been lost for ever</w:t>
      </w:r>
      <w:r w:rsidR="00C200FD" w:rsidRPr="00C200FD">
        <w:rPr>
          <w:color w:val="000000"/>
        </w:rPr>
        <w:t xml:space="preserve">. </w:t>
      </w:r>
      <w:proofErr w:type="gramStart"/>
      <w:r w:rsidR="00C200FD" w:rsidRPr="00C200FD">
        <w:rPr>
          <w:color w:val="000000"/>
        </w:rPr>
        <w:t>An</w:t>
      </w:r>
      <w:r w:rsidR="00C200FD" w:rsidRPr="00C200FD">
        <w:rPr>
          <w:color w:val="000000"/>
        </w:rPr>
        <w:t xml:space="preserve"> imploring ‘Qui </w:t>
      </w:r>
      <w:proofErr w:type="spellStart"/>
      <w:r w:rsidR="00C200FD" w:rsidRPr="00C200FD">
        <w:rPr>
          <w:color w:val="000000"/>
        </w:rPr>
        <w:t>sedes</w:t>
      </w:r>
      <w:proofErr w:type="spellEnd"/>
      <w:r w:rsidR="00C200FD" w:rsidRPr="00C200FD">
        <w:rPr>
          <w:color w:val="000000"/>
        </w:rPr>
        <w:t xml:space="preserve"> ad </w:t>
      </w:r>
      <w:proofErr w:type="spellStart"/>
      <w:r w:rsidR="00C200FD" w:rsidRPr="00C200FD">
        <w:rPr>
          <w:color w:val="000000"/>
        </w:rPr>
        <w:t>dexteram</w:t>
      </w:r>
      <w:proofErr w:type="spellEnd"/>
      <w:r w:rsidR="00C200FD" w:rsidRPr="00C200FD">
        <w:rPr>
          <w:color w:val="000000"/>
        </w:rPr>
        <w:t xml:space="preserve"> </w:t>
      </w:r>
      <w:proofErr w:type="spellStart"/>
      <w:r w:rsidR="00C200FD" w:rsidRPr="00C200FD">
        <w:rPr>
          <w:color w:val="000000"/>
        </w:rPr>
        <w:t>Patris</w:t>
      </w:r>
      <w:proofErr w:type="spellEnd"/>
      <w:r w:rsidR="00C200FD" w:rsidRPr="00C200FD">
        <w:rPr>
          <w:color w:val="000000"/>
        </w:rPr>
        <w:t xml:space="preserve">, miserere </w:t>
      </w:r>
      <w:proofErr w:type="spellStart"/>
      <w:r w:rsidR="00C200FD" w:rsidRPr="00C200FD">
        <w:rPr>
          <w:color w:val="000000"/>
        </w:rPr>
        <w:t>nobis</w:t>
      </w:r>
      <w:proofErr w:type="spellEnd"/>
      <w:r w:rsidR="00C200FD" w:rsidRPr="00C200FD">
        <w:rPr>
          <w:color w:val="000000"/>
        </w:rPr>
        <w:t xml:space="preserve">’ </w:t>
      </w:r>
      <w:r w:rsidR="00C200FD" w:rsidRPr="00C200FD">
        <w:rPr>
          <w:color w:val="000000"/>
        </w:rPr>
        <w:t xml:space="preserve">seems </w:t>
      </w:r>
      <w:r w:rsidR="00C200FD">
        <w:rPr>
          <w:color w:val="000000"/>
        </w:rPr>
        <w:t xml:space="preserve">almost </w:t>
      </w:r>
      <w:r w:rsidR="00C200FD" w:rsidRPr="00C200FD">
        <w:rPr>
          <w:color w:val="000000"/>
        </w:rPr>
        <w:t>to signal</w:t>
      </w:r>
      <w:r w:rsidR="00C200FD" w:rsidRPr="00C200FD">
        <w:rPr>
          <w:color w:val="000000"/>
        </w:rPr>
        <w:t xml:space="preserve"> </w:t>
      </w:r>
      <w:r w:rsidR="0005308F">
        <w:rPr>
          <w:color w:val="000000"/>
        </w:rPr>
        <w:t>Beethoven</w:t>
      </w:r>
      <w:r w:rsidR="00C200FD" w:rsidRPr="00C200FD">
        <w:rPr>
          <w:color w:val="000000"/>
        </w:rPr>
        <w:t xml:space="preserve"> kneeling</w:t>
      </w:r>
      <w:r w:rsidR="0005308F">
        <w:rPr>
          <w:color w:val="000000"/>
        </w:rPr>
        <w:t xml:space="preserve"> – at the name of the one person or force before whom or which Beethoven would ever kneel.</w:t>
      </w:r>
      <w:proofErr w:type="gramEnd"/>
      <w:r w:rsidR="00C200FD" w:rsidRPr="00C200FD">
        <w:rPr>
          <w:color w:val="000000"/>
        </w:rPr>
        <w:t xml:space="preserve"> The ‘</w:t>
      </w:r>
      <w:proofErr w:type="spellStart"/>
      <w:r w:rsidR="00C200FD" w:rsidRPr="00C200FD">
        <w:rPr>
          <w:color w:val="000000"/>
        </w:rPr>
        <w:t>Quoniam</w:t>
      </w:r>
      <w:proofErr w:type="spellEnd"/>
      <w:r w:rsidR="00C200FD" w:rsidRPr="00C200FD">
        <w:rPr>
          <w:color w:val="000000"/>
        </w:rPr>
        <w:t xml:space="preserve">’ </w:t>
      </w:r>
      <w:r w:rsidR="00C200FD" w:rsidRPr="00C200FD">
        <w:rPr>
          <w:color w:val="000000"/>
        </w:rPr>
        <w:t>presents a precarious balance -</w:t>
      </w:r>
      <w:r w:rsidR="00C200FD" w:rsidRPr="00C200FD">
        <w:rPr>
          <w:color w:val="000000"/>
        </w:rPr>
        <w:t xml:space="preserve"> or </w:t>
      </w:r>
      <w:r w:rsidR="00C200FD" w:rsidRPr="00C200FD">
        <w:rPr>
          <w:color w:val="000000"/>
        </w:rPr>
        <w:t>better, dialectic –</w:t>
      </w:r>
      <w:r w:rsidR="00C200FD" w:rsidRPr="00C200FD">
        <w:rPr>
          <w:color w:val="000000"/>
        </w:rPr>
        <w:t xml:space="preserve"> between certainty and uncertainty or downright despair</w:t>
      </w:r>
      <w:r w:rsidR="00C200FD">
        <w:rPr>
          <w:color w:val="000000"/>
        </w:rPr>
        <w:t>. At the close, there is reprise, if not repetition, of the electricity of the glorious cries of the opening, a</w:t>
      </w:r>
      <w:r w:rsidR="00C200FD" w:rsidRPr="00C200FD">
        <w:rPr>
          <w:color w:val="000000"/>
        </w:rPr>
        <w:t xml:space="preserve"> final </w:t>
      </w:r>
      <w:r w:rsidR="00C200FD">
        <w:rPr>
          <w:color w:val="000000"/>
        </w:rPr>
        <w:t xml:space="preserve">choral </w:t>
      </w:r>
      <w:r w:rsidR="00C200FD" w:rsidRPr="00C200FD">
        <w:rPr>
          <w:color w:val="000000"/>
        </w:rPr>
        <w:t xml:space="preserve">shout of ‘Gloria’ </w:t>
      </w:r>
      <w:r w:rsidR="00C200FD">
        <w:rPr>
          <w:color w:val="000000"/>
        </w:rPr>
        <w:t xml:space="preserve">reinventing the </w:t>
      </w:r>
      <w:proofErr w:type="spellStart"/>
      <w:r w:rsidR="00C200FD">
        <w:rPr>
          <w:color w:val="000000"/>
        </w:rPr>
        <w:t>recapitulatory</w:t>
      </w:r>
      <w:proofErr w:type="spellEnd"/>
      <w:r w:rsidR="00C200FD">
        <w:rPr>
          <w:color w:val="000000"/>
        </w:rPr>
        <w:t xml:space="preserve"> principle.</w:t>
      </w:r>
    </w:p>
    <w:p w:rsidR="0005308F" w:rsidRDefault="0005308F" w:rsidP="00116DF3">
      <w:pPr>
        <w:spacing w:line="360" w:lineRule="auto"/>
        <w:rPr>
          <w:color w:val="000000"/>
        </w:rPr>
      </w:pPr>
    </w:p>
    <w:p w:rsidR="00FF3B27" w:rsidRDefault="0005308F" w:rsidP="00116DF3">
      <w:pPr>
        <w:spacing w:line="360" w:lineRule="auto"/>
        <w:rPr>
          <w:color w:val="000000"/>
        </w:rPr>
      </w:pPr>
      <w:r>
        <w:rPr>
          <w:color w:val="000000"/>
        </w:rPr>
        <w:t xml:space="preserve">Nowhere is Beethoven’s </w:t>
      </w:r>
      <w:proofErr w:type="gramStart"/>
      <w:r>
        <w:rPr>
          <w:color w:val="000000"/>
        </w:rPr>
        <w:t>struggle</w:t>
      </w:r>
      <w:proofErr w:type="gramEnd"/>
      <w:r>
        <w:rPr>
          <w:color w:val="000000"/>
        </w:rPr>
        <w:t xml:space="preserve"> with belief more manifest than in, appropriately enough, the setting of the Creed. </w:t>
      </w:r>
      <w:proofErr w:type="gramStart"/>
      <w:r w:rsidR="00E85458" w:rsidRPr="00E85458">
        <w:rPr>
          <w:rStyle w:val="Emphasis"/>
          <w:color w:val="000000"/>
        </w:rPr>
        <w:t xml:space="preserve">Credo </w:t>
      </w:r>
      <w:proofErr w:type="spellStart"/>
      <w:r w:rsidR="00E85458" w:rsidRPr="00E85458">
        <w:rPr>
          <w:rStyle w:val="Emphasis"/>
          <w:color w:val="000000"/>
        </w:rPr>
        <w:t>quia</w:t>
      </w:r>
      <w:proofErr w:type="spellEnd"/>
      <w:r w:rsidR="00E85458" w:rsidRPr="00E85458">
        <w:rPr>
          <w:rStyle w:val="Emphasis"/>
          <w:color w:val="000000"/>
        </w:rPr>
        <w:t xml:space="preserve"> absurdum</w:t>
      </w:r>
      <w:r w:rsidR="00E85458" w:rsidRPr="00E85458">
        <w:rPr>
          <w:color w:val="000000"/>
        </w:rPr>
        <w:t xml:space="preserve"> (a perennial misquotation of Tertullian)?</w:t>
      </w:r>
      <w:proofErr w:type="gramEnd"/>
      <w:r w:rsidR="00E85458" w:rsidRPr="00E85458">
        <w:rPr>
          <w:color w:val="000000"/>
        </w:rPr>
        <w:t xml:space="preserve"> </w:t>
      </w:r>
      <w:r w:rsidR="00E85458">
        <w:rPr>
          <w:color w:val="000000"/>
        </w:rPr>
        <w:t>The plainchant</w:t>
      </w:r>
      <w:r w:rsidR="00E85458" w:rsidRPr="00E85458">
        <w:rPr>
          <w:color w:val="000000"/>
        </w:rPr>
        <w:t xml:space="preserve"> and Renaissance polyphony </w:t>
      </w:r>
      <w:r w:rsidR="00E85458">
        <w:rPr>
          <w:color w:val="000000"/>
        </w:rPr>
        <w:t>in which Beethoven had immersed himself come to resound as if</w:t>
      </w:r>
      <w:r w:rsidR="00E85458" w:rsidRPr="00E85458">
        <w:rPr>
          <w:color w:val="000000"/>
        </w:rPr>
        <w:t xml:space="preserve"> through history, if not eternity. </w:t>
      </w:r>
      <w:r w:rsidR="00E85458">
        <w:rPr>
          <w:color w:val="000000"/>
        </w:rPr>
        <w:t>E</w:t>
      </w:r>
      <w:r w:rsidR="00E85458" w:rsidRPr="00E85458">
        <w:rPr>
          <w:color w:val="000000"/>
        </w:rPr>
        <w:t xml:space="preserve">choes of </w:t>
      </w:r>
      <w:r w:rsidR="00E85458">
        <w:rPr>
          <w:color w:val="000000"/>
        </w:rPr>
        <w:t xml:space="preserve">what we now call </w:t>
      </w:r>
      <w:r w:rsidR="00E85458" w:rsidRPr="00E85458">
        <w:rPr>
          <w:color w:val="000000"/>
        </w:rPr>
        <w:t>early music sou</w:t>
      </w:r>
      <w:r w:rsidR="00E85458">
        <w:rPr>
          <w:color w:val="000000"/>
        </w:rPr>
        <w:t>nd</w:t>
      </w:r>
      <w:r w:rsidR="00E85458" w:rsidRPr="00E85458">
        <w:rPr>
          <w:color w:val="000000"/>
        </w:rPr>
        <w:t xml:space="preserve"> </w:t>
      </w:r>
      <w:r w:rsidR="00E85458">
        <w:rPr>
          <w:color w:val="000000"/>
        </w:rPr>
        <w:t>especially</w:t>
      </w:r>
      <w:r w:rsidR="00E85458" w:rsidRPr="00E85458">
        <w:rPr>
          <w:color w:val="000000"/>
        </w:rPr>
        <w:t xml:space="preserve"> clearly upon </w:t>
      </w:r>
      <w:r w:rsidR="00E85458">
        <w:rPr>
          <w:color w:val="000000"/>
        </w:rPr>
        <w:t xml:space="preserve">profession of the mystery of the Incarnation, </w:t>
      </w:r>
      <w:r w:rsidR="00E85458" w:rsidRPr="00E85458">
        <w:rPr>
          <w:color w:val="000000"/>
        </w:rPr>
        <w:t>human soloists and</w:t>
      </w:r>
      <w:r w:rsidR="00E85458">
        <w:rPr>
          <w:color w:val="000000"/>
        </w:rPr>
        <w:t xml:space="preserve"> flautist differentiating beyond doubt the Second from the First Person of the Holy Trinity</w:t>
      </w:r>
      <w:r w:rsidR="00E85458" w:rsidRPr="00E85458">
        <w:rPr>
          <w:color w:val="000000"/>
        </w:rPr>
        <w:t xml:space="preserve">. </w:t>
      </w:r>
      <w:r w:rsidR="00E85458">
        <w:rPr>
          <w:color w:val="000000"/>
        </w:rPr>
        <w:t>One feels</w:t>
      </w:r>
      <w:r w:rsidR="00E97F6C">
        <w:rPr>
          <w:color w:val="000000"/>
        </w:rPr>
        <w:t>,</w:t>
      </w:r>
      <w:r w:rsidR="00E85458">
        <w:rPr>
          <w:color w:val="000000"/>
        </w:rPr>
        <w:t xml:space="preserve"> as in a</w:t>
      </w:r>
      <w:r w:rsidR="00E85458" w:rsidRPr="00E85458">
        <w:rPr>
          <w:color w:val="000000"/>
        </w:rPr>
        <w:t xml:space="preserve"> Bach Passion, the unbearable agony of Gethsemane and Golgotha upon </w:t>
      </w:r>
      <w:r w:rsidR="00E97F6C">
        <w:rPr>
          <w:color w:val="000000"/>
        </w:rPr>
        <w:t>the word of suffering, ‘</w:t>
      </w:r>
      <w:proofErr w:type="spellStart"/>
      <w:r w:rsidR="00E97F6C">
        <w:rPr>
          <w:color w:val="000000"/>
        </w:rPr>
        <w:t>Passus</w:t>
      </w:r>
      <w:proofErr w:type="spellEnd"/>
      <w:r w:rsidR="00E97F6C">
        <w:rPr>
          <w:color w:val="000000"/>
        </w:rPr>
        <w:t>’.</w:t>
      </w:r>
      <w:r w:rsidR="00E85458" w:rsidRPr="00E85458">
        <w:rPr>
          <w:color w:val="000000"/>
        </w:rPr>
        <w:t xml:space="preserve"> Beethoven’s compassi</w:t>
      </w:r>
      <w:r w:rsidR="00E97F6C">
        <w:rPr>
          <w:color w:val="000000"/>
        </w:rPr>
        <w:t>on expressed for Christ as man seems to evoke</w:t>
      </w:r>
      <w:r w:rsidR="00E85458" w:rsidRPr="00E85458">
        <w:rPr>
          <w:color w:val="000000"/>
        </w:rPr>
        <w:t xml:space="preserve"> </w:t>
      </w:r>
      <w:r w:rsidR="00E85458" w:rsidRPr="00E85458">
        <w:rPr>
          <w:rStyle w:val="Emphasis"/>
          <w:color w:val="000000"/>
        </w:rPr>
        <w:t>Fidelio</w:t>
      </w:r>
      <w:r w:rsidR="00E97F6C">
        <w:rPr>
          <w:rStyle w:val="Emphasis"/>
          <w:i w:val="0"/>
          <w:color w:val="000000"/>
        </w:rPr>
        <w:t>,</w:t>
      </w:r>
      <w:r w:rsidR="00E85458" w:rsidRPr="00E85458">
        <w:rPr>
          <w:color w:val="000000"/>
        </w:rPr>
        <w:t xml:space="preserve"> and yet</w:t>
      </w:r>
      <w:r w:rsidR="00E97F6C">
        <w:rPr>
          <w:color w:val="000000"/>
        </w:rPr>
        <w:t xml:space="preserve"> at the same time to e</w:t>
      </w:r>
      <w:r w:rsidR="00E85458" w:rsidRPr="00E85458">
        <w:rPr>
          <w:color w:val="000000"/>
        </w:rPr>
        <w:t xml:space="preserve">xtending </w:t>
      </w:r>
      <w:r w:rsidR="00E97F6C">
        <w:rPr>
          <w:color w:val="000000"/>
        </w:rPr>
        <w:t xml:space="preserve">beyond its earthbound confines, indeed to point to </w:t>
      </w:r>
      <w:r w:rsidR="00E85458">
        <w:rPr>
          <w:color w:val="000000"/>
        </w:rPr>
        <w:t>Kant’s ‘starry heavens’</w:t>
      </w:r>
      <w:r w:rsidR="00E85458" w:rsidRPr="00E85458">
        <w:rPr>
          <w:color w:val="000000"/>
        </w:rPr>
        <w:t xml:space="preserve">. </w:t>
      </w:r>
      <w:r w:rsidR="00E85458">
        <w:rPr>
          <w:color w:val="000000"/>
        </w:rPr>
        <w:t>P</w:t>
      </w:r>
      <w:r w:rsidR="00E85458" w:rsidRPr="00E85458">
        <w:rPr>
          <w:color w:val="000000"/>
        </w:rPr>
        <w:t xml:space="preserve">artly </w:t>
      </w:r>
      <w:r w:rsidR="00E85458">
        <w:rPr>
          <w:color w:val="000000"/>
        </w:rPr>
        <w:t xml:space="preserve">as </w:t>
      </w:r>
      <w:r w:rsidR="00E85458" w:rsidRPr="00E85458">
        <w:rPr>
          <w:color w:val="000000"/>
        </w:rPr>
        <w:t>a consequence of Beethoven’s notorious</w:t>
      </w:r>
      <w:r w:rsidR="00E85458">
        <w:rPr>
          <w:color w:val="000000"/>
        </w:rPr>
        <w:t>ly difficult</w:t>
      </w:r>
      <w:r w:rsidR="00E85458" w:rsidRPr="00E85458">
        <w:rPr>
          <w:color w:val="000000"/>
        </w:rPr>
        <w:t xml:space="preserve"> vocal writing, </w:t>
      </w:r>
      <w:r w:rsidR="00E85458">
        <w:rPr>
          <w:color w:val="000000"/>
        </w:rPr>
        <w:t>the question remains</w:t>
      </w:r>
      <w:r w:rsidR="00E85458" w:rsidRPr="00E85458">
        <w:rPr>
          <w:color w:val="000000"/>
        </w:rPr>
        <w:t xml:space="preserve">: does he, do we, believe? The uphill sense of </w:t>
      </w:r>
      <w:r w:rsidR="00E85458" w:rsidRPr="00E85458">
        <w:rPr>
          <w:color w:val="000000"/>
        </w:rPr>
        <w:lastRenderedPageBreak/>
        <w:t>struggle, almost a literal expression of ‘</w:t>
      </w:r>
      <w:proofErr w:type="spellStart"/>
      <w:r w:rsidR="00E85458" w:rsidRPr="00E85458">
        <w:rPr>
          <w:color w:val="000000"/>
        </w:rPr>
        <w:t>ascendit</w:t>
      </w:r>
      <w:proofErr w:type="spellEnd"/>
      <w:r w:rsidR="00E85458" w:rsidRPr="00E85458">
        <w:rPr>
          <w:color w:val="000000"/>
        </w:rPr>
        <w:t xml:space="preserve">’ and yet of course meaning so much more than that, </w:t>
      </w:r>
      <w:r w:rsidR="00E85458">
        <w:rPr>
          <w:color w:val="000000"/>
        </w:rPr>
        <w:t>is</w:t>
      </w:r>
      <w:r w:rsidR="00E85458" w:rsidRPr="00E85458">
        <w:rPr>
          <w:color w:val="000000"/>
        </w:rPr>
        <w:t xml:space="preserve"> valiantly</w:t>
      </w:r>
      <w:r w:rsidR="00E97F6C">
        <w:rPr>
          <w:color w:val="000000"/>
        </w:rPr>
        <w:t>, vigorously</w:t>
      </w:r>
      <w:r w:rsidR="00E85458" w:rsidRPr="00E85458">
        <w:rPr>
          <w:color w:val="000000"/>
        </w:rPr>
        <w:t xml:space="preserve"> </w:t>
      </w:r>
      <w:r w:rsidR="00E97F6C">
        <w:rPr>
          <w:color w:val="000000"/>
        </w:rPr>
        <w:t>worked through in an</w:t>
      </w:r>
      <w:r w:rsidR="00E85458" w:rsidRPr="00E85458">
        <w:rPr>
          <w:color w:val="000000"/>
        </w:rPr>
        <w:t xml:space="preserve"> ‘Allegro </w:t>
      </w:r>
      <w:proofErr w:type="spellStart"/>
      <w:r w:rsidR="00E85458" w:rsidRPr="00E85458">
        <w:rPr>
          <w:color w:val="000000"/>
        </w:rPr>
        <w:t>molto</w:t>
      </w:r>
      <w:proofErr w:type="spellEnd"/>
      <w:r w:rsidR="00E85458" w:rsidRPr="00E85458">
        <w:rPr>
          <w:color w:val="000000"/>
        </w:rPr>
        <w:t xml:space="preserve">’ section, until </w:t>
      </w:r>
      <w:r w:rsidR="00E85458">
        <w:rPr>
          <w:color w:val="000000"/>
        </w:rPr>
        <w:t>a return</w:t>
      </w:r>
      <w:r w:rsidR="00E85458" w:rsidRPr="00E85458">
        <w:rPr>
          <w:color w:val="000000"/>
        </w:rPr>
        <w:t xml:space="preserve"> to</w:t>
      </w:r>
      <w:r w:rsidR="00E85458">
        <w:rPr>
          <w:color w:val="000000"/>
        </w:rPr>
        <w:t xml:space="preserve"> the oft-intoned ‘Credo’:</w:t>
      </w:r>
      <w:r w:rsidR="00E85458" w:rsidRPr="00E85458">
        <w:rPr>
          <w:color w:val="000000"/>
        </w:rPr>
        <w:t xml:space="preserve"> in this case, belief in the Holy Ghost</w:t>
      </w:r>
      <w:r w:rsidR="00E97F6C">
        <w:rPr>
          <w:color w:val="000000"/>
        </w:rPr>
        <w:t>, but seemingly more a matter of belief as such</w:t>
      </w:r>
      <w:r w:rsidR="00E85458" w:rsidRPr="00E85458">
        <w:rPr>
          <w:color w:val="000000"/>
        </w:rPr>
        <w:t xml:space="preserve">. </w:t>
      </w:r>
      <w:r w:rsidR="00246D4C">
        <w:rPr>
          <w:color w:val="000000"/>
        </w:rPr>
        <w:t>T</w:t>
      </w:r>
      <w:r w:rsidR="00F15C75">
        <w:rPr>
          <w:color w:val="000000"/>
        </w:rPr>
        <w:t xml:space="preserve">he final fugue </w:t>
      </w:r>
      <w:r w:rsidR="00246D4C">
        <w:rPr>
          <w:color w:val="000000"/>
        </w:rPr>
        <w:t>dazzles</w:t>
      </w:r>
      <w:r w:rsidR="00F15C75">
        <w:rPr>
          <w:color w:val="000000"/>
        </w:rPr>
        <w:t xml:space="preserve">, both as profession of (momentary?) conviction and as contrapuntal compendium, </w:t>
      </w:r>
      <w:r w:rsidR="00246D4C">
        <w:rPr>
          <w:color w:val="000000"/>
        </w:rPr>
        <w:t xml:space="preserve">both reminiscence and intensification of the dialectical conflicts in the finale to the </w:t>
      </w:r>
      <w:proofErr w:type="spellStart"/>
      <w:r w:rsidR="00F15C75">
        <w:rPr>
          <w:i/>
          <w:color w:val="000000"/>
        </w:rPr>
        <w:t>Hammerklavier</w:t>
      </w:r>
      <w:proofErr w:type="spellEnd"/>
      <w:r w:rsidR="00F15C75">
        <w:rPr>
          <w:color w:val="000000"/>
        </w:rPr>
        <w:t xml:space="preserve"> Sonata. </w:t>
      </w:r>
    </w:p>
    <w:p w:rsidR="00F15C75" w:rsidRDefault="00F15C75" w:rsidP="00116DF3">
      <w:pPr>
        <w:spacing w:line="360" w:lineRule="auto"/>
        <w:rPr>
          <w:color w:val="000000"/>
        </w:rPr>
      </w:pPr>
    </w:p>
    <w:p w:rsidR="00662C94" w:rsidRDefault="00F15C75" w:rsidP="00116DF3">
      <w:pPr>
        <w:spacing w:line="360" w:lineRule="auto"/>
        <w:rPr>
          <w:rFonts w:eastAsia="Times New Roman"/>
        </w:rPr>
      </w:pPr>
      <w:r>
        <w:rPr>
          <w:color w:val="000000"/>
        </w:rPr>
        <w:t xml:space="preserve">Beethoven marked the </w:t>
      </w:r>
      <w:r w:rsidRPr="00662C94">
        <w:rPr>
          <w:i/>
          <w:color w:val="000000"/>
        </w:rPr>
        <w:t>Sanctus</w:t>
      </w:r>
      <w:r>
        <w:rPr>
          <w:color w:val="000000"/>
        </w:rPr>
        <w:t xml:space="preserve">, as he had the </w:t>
      </w:r>
      <w:r w:rsidRPr="00662C94">
        <w:rPr>
          <w:i/>
          <w:color w:val="000000"/>
        </w:rPr>
        <w:t>Kyrie</w:t>
      </w:r>
      <w:r>
        <w:rPr>
          <w:color w:val="000000"/>
        </w:rPr>
        <w:t xml:space="preserve">, </w:t>
      </w:r>
      <w:r w:rsidR="00662C94">
        <w:rPr>
          <w:color w:val="000000"/>
        </w:rPr>
        <w:t>‘</w:t>
      </w:r>
      <w:proofErr w:type="spellStart"/>
      <w:r w:rsidRPr="00662C94">
        <w:rPr>
          <w:color w:val="000000"/>
        </w:rPr>
        <w:t>Mit</w:t>
      </w:r>
      <w:proofErr w:type="spellEnd"/>
      <w:r w:rsidRPr="00662C94">
        <w:rPr>
          <w:color w:val="000000"/>
        </w:rPr>
        <w:t xml:space="preserve"> </w:t>
      </w:r>
      <w:proofErr w:type="spellStart"/>
      <w:r w:rsidRPr="00662C94">
        <w:rPr>
          <w:color w:val="000000"/>
        </w:rPr>
        <w:t>Andacht</w:t>
      </w:r>
      <w:proofErr w:type="spellEnd"/>
      <w:r w:rsidR="00662C94">
        <w:rPr>
          <w:color w:val="000000"/>
        </w:rPr>
        <w:t>’</w:t>
      </w:r>
      <w:r>
        <w:rPr>
          <w:color w:val="000000"/>
        </w:rPr>
        <w:t xml:space="preserve"> (‘with devotion’). </w:t>
      </w:r>
      <w:r w:rsidR="00662C94">
        <w:rPr>
          <w:color w:val="000000"/>
        </w:rPr>
        <w:t xml:space="preserve">Sung by the solo quartet, it is, in Donald </w:t>
      </w:r>
      <w:proofErr w:type="spellStart"/>
      <w:r w:rsidR="00662C94">
        <w:rPr>
          <w:color w:val="000000"/>
        </w:rPr>
        <w:t>Tovey’s</w:t>
      </w:r>
      <w:proofErr w:type="spellEnd"/>
      <w:r w:rsidR="00662C94">
        <w:rPr>
          <w:color w:val="000000"/>
        </w:rPr>
        <w:t xml:space="preserve"> words, ‘a short intensely devout movement, ending with a note of the kind of fear that would be cast out by perfect love’. Following a brief ‘</w:t>
      </w:r>
      <w:proofErr w:type="spellStart"/>
      <w:r w:rsidR="00662C94">
        <w:rPr>
          <w:color w:val="000000"/>
        </w:rPr>
        <w:t>Osanna</w:t>
      </w:r>
      <w:proofErr w:type="spellEnd"/>
      <w:r w:rsidR="00662C94">
        <w:rPr>
          <w:color w:val="000000"/>
        </w:rPr>
        <w:t xml:space="preserve">’, there comes the purely instrumental evocation of the Elevation of the Host, and the descent of the Holy Ghost in the guise of solo violin: a masterstroke that in lesser hands might have sounded sentimental but here instantiates sublimity itself. It offers, moreover, musical transition to the ‘Benedictus’ section, which, for </w:t>
      </w:r>
      <w:r w:rsidR="00FF3B27">
        <w:rPr>
          <w:rFonts w:eastAsia="Times New Roman"/>
        </w:rPr>
        <w:t>Adorno</w:t>
      </w:r>
      <w:r w:rsidR="00662C94">
        <w:rPr>
          <w:rFonts w:eastAsia="Times New Roman"/>
        </w:rPr>
        <w:t>,</w:t>
      </w:r>
      <w:r w:rsidR="00FF3B27">
        <w:rPr>
          <w:rFonts w:eastAsia="Times New Roman"/>
        </w:rPr>
        <w:t xml:space="preserve"> to</w:t>
      </w:r>
      <w:r w:rsidR="00662C94">
        <w:rPr>
          <w:rFonts w:eastAsia="Times New Roman"/>
        </w:rPr>
        <w:t>uchingly called to</w:t>
      </w:r>
      <w:r w:rsidR="00FF3B27">
        <w:rPr>
          <w:rFonts w:eastAsia="Times New Roman"/>
        </w:rPr>
        <w:t xml:space="preserve"> mind </w:t>
      </w:r>
      <w:r w:rsidR="00662C94">
        <w:rPr>
          <w:rFonts w:eastAsia="Times New Roman"/>
        </w:rPr>
        <w:t>‘</w:t>
      </w:r>
      <w:r w:rsidR="00FF3B27">
        <w:rPr>
          <w:rFonts w:eastAsia="Times New Roman"/>
        </w:rPr>
        <w:t>the custom attributed to late mediaeval artists, who included their own image,’ in this case related to a theme in the E-flat major String Quartet, op.127, ‘somewhere on their tabernacle so that they would not be forgotten.’</w:t>
      </w:r>
    </w:p>
    <w:p w:rsidR="00662C94" w:rsidRDefault="00662C94" w:rsidP="00116DF3">
      <w:pPr>
        <w:spacing w:line="360" w:lineRule="auto"/>
        <w:rPr>
          <w:rFonts w:eastAsia="Times New Roman"/>
        </w:rPr>
      </w:pPr>
    </w:p>
    <w:p w:rsidR="00CA32CF" w:rsidRPr="00246D4C" w:rsidRDefault="00662C94" w:rsidP="00116DF3">
      <w:pPr>
        <w:spacing w:line="360" w:lineRule="auto"/>
        <w:rPr>
          <w:rFonts w:eastAsia="Times New Roman"/>
        </w:rPr>
      </w:pPr>
      <w:r w:rsidRPr="00E97F6C">
        <w:rPr>
          <w:color w:val="000000"/>
        </w:rPr>
        <w:t xml:space="preserve">Finally </w:t>
      </w:r>
      <w:proofErr w:type="gramStart"/>
      <w:r w:rsidRPr="00E97F6C">
        <w:rPr>
          <w:color w:val="000000"/>
        </w:rPr>
        <w:t>comes</w:t>
      </w:r>
      <w:proofErr w:type="gramEnd"/>
      <w:r w:rsidRPr="00E97F6C">
        <w:rPr>
          <w:color w:val="000000"/>
        </w:rPr>
        <w:t xml:space="preserve"> the </w:t>
      </w:r>
      <w:proofErr w:type="spellStart"/>
      <w:r w:rsidRPr="00E97F6C">
        <w:rPr>
          <w:rStyle w:val="Emphasis"/>
          <w:color w:val="000000"/>
        </w:rPr>
        <w:t>Agnus</w:t>
      </w:r>
      <w:proofErr w:type="spellEnd"/>
      <w:r w:rsidRPr="00E97F6C">
        <w:rPr>
          <w:rStyle w:val="Emphasis"/>
          <w:color w:val="000000"/>
        </w:rPr>
        <w:t xml:space="preserve"> Dei</w:t>
      </w:r>
      <w:r w:rsidRPr="00E97F6C">
        <w:rPr>
          <w:rStyle w:val="Emphasis"/>
          <w:i w:val="0"/>
          <w:color w:val="000000"/>
        </w:rPr>
        <w:t xml:space="preserve">, in dark B minor, permitting </w:t>
      </w:r>
      <w:r w:rsidR="00246D4C">
        <w:rPr>
          <w:rStyle w:val="Emphasis"/>
          <w:i w:val="0"/>
          <w:color w:val="000000"/>
        </w:rPr>
        <w:t xml:space="preserve">eventual, hard-won </w:t>
      </w:r>
      <w:r w:rsidRPr="00E97F6C">
        <w:rPr>
          <w:rStyle w:val="Emphasis"/>
          <w:i w:val="0"/>
          <w:color w:val="000000"/>
        </w:rPr>
        <w:t>return to the tonic, its</w:t>
      </w:r>
      <w:r w:rsidR="00246D4C">
        <w:rPr>
          <w:rStyle w:val="Emphasis"/>
          <w:i w:val="0"/>
          <w:color w:val="000000"/>
        </w:rPr>
        <w:t xml:space="preserve"> relative major</w:t>
      </w:r>
      <w:r w:rsidRPr="00E97F6C">
        <w:rPr>
          <w:color w:val="000000"/>
        </w:rPr>
        <w:t xml:space="preserve">. </w:t>
      </w:r>
      <w:r w:rsidRPr="00E97F6C">
        <w:rPr>
          <w:color w:val="000000"/>
        </w:rPr>
        <w:t xml:space="preserve">The sounds of war, trumpets and drums ablaze, heard before in Haydn’s </w:t>
      </w:r>
      <w:proofErr w:type="spellStart"/>
      <w:r w:rsidRPr="00E97F6C">
        <w:rPr>
          <w:i/>
          <w:color w:val="000000"/>
        </w:rPr>
        <w:t>Missa</w:t>
      </w:r>
      <w:proofErr w:type="spellEnd"/>
      <w:r w:rsidRPr="00E97F6C">
        <w:rPr>
          <w:i/>
          <w:color w:val="000000"/>
        </w:rPr>
        <w:t xml:space="preserve"> in tempore belli</w:t>
      </w:r>
      <w:r w:rsidRPr="00E97F6C">
        <w:rPr>
          <w:color w:val="000000"/>
        </w:rPr>
        <w:t xml:space="preserve">, but here let loose with modernistic fury, </w:t>
      </w:r>
      <w:r w:rsidR="00E97F6C" w:rsidRPr="00E97F6C">
        <w:rPr>
          <w:color w:val="000000"/>
        </w:rPr>
        <w:t xml:space="preserve">terrifyingly recall the recent experiences of </w:t>
      </w:r>
      <w:r w:rsidR="00246D4C">
        <w:rPr>
          <w:color w:val="000000"/>
        </w:rPr>
        <w:t>Revolutionary and Napoleonic</w:t>
      </w:r>
      <w:r w:rsidR="00E97F6C" w:rsidRPr="00E97F6C">
        <w:rPr>
          <w:color w:val="000000"/>
        </w:rPr>
        <w:t xml:space="preserve"> Europe and look forward to our own unstable world, interior and exterior. We are</w:t>
      </w:r>
      <w:r w:rsidRPr="00E97F6C">
        <w:rPr>
          <w:color w:val="000000"/>
        </w:rPr>
        <w:t xml:space="preserve"> taken to the abyss. </w:t>
      </w:r>
      <w:r w:rsidR="00E97F6C" w:rsidRPr="00E97F6C">
        <w:rPr>
          <w:rStyle w:val="Emphasis"/>
          <w:i w:val="0"/>
          <w:color w:val="000000"/>
        </w:rPr>
        <w:t>Will the Lamb of God grant us ‘</w:t>
      </w:r>
      <w:proofErr w:type="spellStart"/>
      <w:r w:rsidR="00E97F6C" w:rsidRPr="00E97F6C">
        <w:rPr>
          <w:rStyle w:val="Emphasis"/>
          <w:i w:val="0"/>
          <w:color w:val="000000"/>
        </w:rPr>
        <w:t>pacem</w:t>
      </w:r>
      <w:proofErr w:type="spellEnd"/>
      <w:r w:rsidR="00E97F6C" w:rsidRPr="00E97F6C">
        <w:rPr>
          <w:rStyle w:val="Emphasis"/>
          <w:i w:val="0"/>
          <w:color w:val="000000"/>
        </w:rPr>
        <w:t>’?</w:t>
      </w:r>
      <w:r w:rsidRPr="00E97F6C">
        <w:rPr>
          <w:color w:val="000000"/>
        </w:rPr>
        <w:t xml:space="preserve"> </w:t>
      </w:r>
      <w:proofErr w:type="gramStart"/>
      <w:r w:rsidRPr="00E97F6C">
        <w:rPr>
          <w:color w:val="000000"/>
        </w:rPr>
        <w:t>Perhaps.</w:t>
      </w:r>
      <w:proofErr w:type="gramEnd"/>
      <w:r w:rsidRPr="00E97F6C">
        <w:rPr>
          <w:color w:val="000000"/>
        </w:rPr>
        <w:t xml:space="preserve"> </w:t>
      </w:r>
      <w:r w:rsidR="00246D4C">
        <w:rPr>
          <w:color w:val="000000"/>
        </w:rPr>
        <w:t xml:space="preserve">An apparent reference, intentional or otherwise, to Handel’s ‘Hallelujah’ Chorus – Beethoven once considered adding his </w:t>
      </w:r>
      <w:proofErr w:type="spellStart"/>
      <w:r w:rsidR="00246D4C">
        <w:rPr>
          <w:color w:val="000000"/>
        </w:rPr>
        <w:t>reorchestration</w:t>
      </w:r>
      <w:proofErr w:type="spellEnd"/>
      <w:r w:rsidR="00246D4C">
        <w:rPr>
          <w:color w:val="000000"/>
        </w:rPr>
        <w:t xml:space="preserve"> to Mozart’s – has suggested to some English intervention from the Duke of Wellington; its scope is surely more universal. </w:t>
      </w:r>
      <w:r w:rsidR="00E97F6C">
        <w:rPr>
          <w:color w:val="000000"/>
        </w:rPr>
        <w:t>There is still no more modern setting of the Mass; it alienates itself in its fervent attempt to wrest reconciliation from the jaws of despair.</w:t>
      </w:r>
      <w:r w:rsidR="00246D4C">
        <w:rPr>
          <w:color w:val="000000"/>
        </w:rPr>
        <w:t xml:space="preserve"> And yet, that aura cannot entirely be disrupted; nor, perhaps, should it be.</w:t>
      </w:r>
    </w:p>
    <w:sectPr w:rsidR="00CA32CF" w:rsidRPr="0024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F3"/>
    <w:rsid w:val="0005308F"/>
    <w:rsid w:val="000A4782"/>
    <w:rsid w:val="00116DF3"/>
    <w:rsid w:val="00246D4C"/>
    <w:rsid w:val="00350EA6"/>
    <w:rsid w:val="00381A3B"/>
    <w:rsid w:val="00457D08"/>
    <w:rsid w:val="00460901"/>
    <w:rsid w:val="0049166F"/>
    <w:rsid w:val="00662C94"/>
    <w:rsid w:val="007062DF"/>
    <w:rsid w:val="00854BD8"/>
    <w:rsid w:val="00934A81"/>
    <w:rsid w:val="009E3065"/>
    <w:rsid w:val="00A40F0C"/>
    <w:rsid w:val="00C200FD"/>
    <w:rsid w:val="00C46AA3"/>
    <w:rsid w:val="00CA32CF"/>
    <w:rsid w:val="00DB74AF"/>
    <w:rsid w:val="00E85458"/>
    <w:rsid w:val="00E97F6C"/>
    <w:rsid w:val="00EB07AC"/>
    <w:rsid w:val="00F15C75"/>
    <w:rsid w:val="00FF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00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0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Mark (Music)</dc:creator>
  <cp:lastModifiedBy>Berry, Mark (Music)</cp:lastModifiedBy>
  <cp:revision>16</cp:revision>
  <dcterms:created xsi:type="dcterms:W3CDTF">2015-04-09T09:56:00Z</dcterms:created>
  <dcterms:modified xsi:type="dcterms:W3CDTF">2015-04-09T15:20:00Z</dcterms:modified>
</cp:coreProperties>
</file>