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8C" w:rsidRPr="003A7D46" w:rsidRDefault="00840348">
      <w:pPr>
        <w:rPr>
          <w:i/>
        </w:rPr>
      </w:pPr>
      <w:r w:rsidRPr="003A7D46">
        <w:rPr>
          <w:i/>
        </w:rPr>
        <w:t>The undefeated</w:t>
      </w:r>
      <w:r w:rsidR="00DC368C" w:rsidRPr="003A7D46">
        <w:rPr>
          <w:i/>
        </w:rPr>
        <w:t>?</w:t>
      </w:r>
      <w:r w:rsidR="00565810" w:rsidRPr="003A7D46">
        <w:rPr>
          <w:i/>
        </w:rPr>
        <w:t xml:space="preserve">: </w:t>
      </w:r>
      <w:r w:rsidR="00DC368C" w:rsidRPr="003A7D46">
        <w:rPr>
          <w:i/>
        </w:rPr>
        <w:t>violence and the afterlife of Francoism</w:t>
      </w:r>
      <w:r w:rsidR="006B05A5" w:rsidRPr="003A7D46">
        <w:rPr>
          <w:i/>
        </w:rPr>
        <w:t xml:space="preserve"> </w:t>
      </w:r>
    </w:p>
    <w:p w:rsidR="00396B54" w:rsidRDefault="00F92AA4" w:rsidP="00396B54">
      <w:pPr>
        <w:spacing w:line="480" w:lineRule="auto"/>
      </w:pPr>
      <w:r w:rsidRPr="00653071">
        <w:t xml:space="preserve">In his </w:t>
      </w:r>
      <w:r w:rsidR="005A1214">
        <w:t>co</w:t>
      </w:r>
      <w:r w:rsidR="0022331E">
        <w:t>mprehensive</w:t>
      </w:r>
      <w:r w:rsidR="005A1214">
        <w:t xml:space="preserve"> </w:t>
      </w:r>
      <w:r w:rsidR="00C21204">
        <w:t xml:space="preserve"> </w:t>
      </w:r>
      <w:r w:rsidRPr="00653071">
        <w:t xml:space="preserve">and unflinching </w:t>
      </w:r>
      <w:r w:rsidR="00565810">
        <w:t>book</w:t>
      </w:r>
      <w:r w:rsidRPr="00653071">
        <w:t xml:space="preserve"> Paul Preston, Britain’s foremost </w:t>
      </w:r>
      <w:r w:rsidR="008A4979" w:rsidRPr="00653071">
        <w:t xml:space="preserve"> </w:t>
      </w:r>
      <w:r w:rsidRPr="00653071">
        <w:t xml:space="preserve">historian of modern Spain, </w:t>
      </w:r>
      <w:r w:rsidR="00D61E08">
        <w:t>puts</w:t>
      </w:r>
      <w:r w:rsidR="0022331E">
        <w:t xml:space="preserve"> before </w:t>
      </w:r>
      <w:r w:rsidR="00437683" w:rsidRPr="00653071">
        <w:t>an Anglophone readership</w:t>
      </w:r>
      <w:r w:rsidR="000434EC">
        <w:t xml:space="preserve">  </w:t>
      </w:r>
      <w:r w:rsidR="00565810">
        <w:t xml:space="preserve">the </w:t>
      </w:r>
      <w:r w:rsidR="00EB21F3">
        <w:t>scale and intensity of</w:t>
      </w:r>
      <w:r w:rsidR="0024300E">
        <w:t xml:space="preserve"> </w:t>
      </w:r>
      <w:r w:rsidR="0022331E">
        <w:t>Spain’s violent</w:t>
      </w:r>
      <w:r w:rsidR="00D03961">
        <w:t xml:space="preserve"> </w:t>
      </w:r>
      <w:r w:rsidR="00437683" w:rsidRPr="00653071">
        <w:t>experience of state and nation-making</w:t>
      </w:r>
      <w:r w:rsidR="00707434">
        <w:t xml:space="preserve"> in the twentieth century</w:t>
      </w:r>
      <w:r w:rsidR="00437683" w:rsidRPr="00653071">
        <w:t>.</w:t>
      </w:r>
      <w:r w:rsidR="00D61E08">
        <w:rPr>
          <w:rStyle w:val="FootnoteReference"/>
        </w:rPr>
        <w:footnoteReference w:id="1"/>
      </w:r>
      <w:r w:rsidR="00BA4790">
        <w:t xml:space="preserve">  Two substantial questions immediately pose themselves</w:t>
      </w:r>
      <w:r w:rsidR="00B8310B">
        <w:t>;</w:t>
      </w:r>
      <w:r w:rsidR="00BA4790">
        <w:t xml:space="preserve"> first why this process was so vastly brutal</w:t>
      </w:r>
      <w:r w:rsidR="00A72572">
        <w:t>,</w:t>
      </w:r>
      <w:r w:rsidR="00397C26">
        <w:t xml:space="preserve"> </w:t>
      </w:r>
      <w:r w:rsidR="00BA4790">
        <w:t xml:space="preserve"> and second, given that it was so, why all subsequent telling has remained for so long at the margins of </w:t>
      </w:r>
      <w:r w:rsidR="00244D78">
        <w:t>the</w:t>
      </w:r>
      <w:r w:rsidR="00A53345">
        <w:t xml:space="preserve"> broader</w:t>
      </w:r>
      <w:r w:rsidR="00BA4790">
        <w:t xml:space="preserve"> contemporary historiography</w:t>
      </w:r>
      <w:r w:rsidR="00B8310B">
        <w:t xml:space="preserve"> in Englis</w:t>
      </w:r>
      <w:r w:rsidR="00E8083F">
        <w:t>h</w:t>
      </w:r>
      <w:r w:rsidR="00B8310B">
        <w:t xml:space="preserve">? </w:t>
      </w:r>
      <w:r w:rsidR="00397C26">
        <w:t xml:space="preserve"> E</w:t>
      </w:r>
      <w:r w:rsidR="00BA4790">
        <w:t xml:space="preserve">ven today comparative and transnational studies </w:t>
      </w:r>
      <w:r w:rsidR="00B8310B">
        <w:t xml:space="preserve"> </w:t>
      </w:r>
      <w:r w:rsidR="00801A5E">
        <w:t>deal</w:t>
      </w:r>
      <w:r w:rsidR="00F129C9">
        <w:t>ing</w:t>
      </w:r>
      <w:r w:rsidR="00801A5E">
        <w:t xml:space="preserve"> with</w:t>
      </w:r>
      <w:r w:rsidR="006772DE">
        <w:t xml:space="preserve"> </w:t>
      </w:r>
      <w:r w:rsidR="00BA4790">
        <w:t xml:space="preserve">extremely violent states and societies </w:t>
      </w:r>
      <w:r w:rsidR="00565810">
        <w:t xml:space="preserve">rarely </w:t>
      </w:r>
      <w:r w:rsidR="00705624">
        <w:t xml:space="preserve">(ever?) </w:t>
      </w:r>
      <w:r w:rsidR="00565810">
        <w:t>refer to</w:t>
      </w:r>
      <w:r w:rsidR="00287949">
        <w:t xml:space="preserve"> </w:t>
      </w:r>
      <w:r w:rsidR="00705624">
        <w:t>twentieth-century</w:t>
      </w:r>
      <w:r w:rsidR="003B51AC">
        <w:t xml:space="preserve"> </w:t>
      </w:r>
      <w:r w:rsidR="00287949">
        <w:t>Spain.</w:t>
      </w:r>
      <w:r w:rsidR="00D61E08">
        <w:t xml:space="preserve"> </w:t>
      </w:r>
      <w:r w:rsidR="00D7483F">
        <w:t xml:space="preserve"> </w:t>
      </w:r>
      <w:r w:rsidR="00485681">
        <w:t>Even in</w:t>
      </w:r>
      <w:r w:rsidR="00801A5E">
        <w:t xml:space="preserve"> </w:t>
      </w:r>
      <w:r w:rsidR="0005163C">
        <w:t xml:space="preserve">those </w:t>
      </w:r>
      <w:r w:rsidR="00397C26">
        <w:t>focusing</w:t>
      </w:r>
      <w:r w:rsidR="0005163C">
        <w:t xml:space="preserve"> </w:t>
      </w:r>
      <w:r w:rsidR="00D7483F">
        <w:t xml:space="preserve">specifically </w:t>
      </w:r>
      <w:r w:rsidR="00397C26">
        <w:t>on</w:t>
      </w:r>
      <w:r w:rsidR="0005163C">
        <w:t xml:space="preserve"> the relationship between mass killing, ultra-nationalist projects and state making in </w:t>
      </w:r>
      <w:r w:rsidR="00D7483F">
        <w:t>interwar</w:t>
      </w:r>
      <w:r w:rsidR="0005163C">
        <w:t xml:space="preserve"> Europe</w:t>
      </w:r>
      <w:r w:rsidR="00287949">
        <w:t xml:space="preserve">, </w:t>
      </w:r>
      <w:r w:rsidR="00801A5E">
        <w:t>the at best</w:t>
      </w:r>
      <w:r w:rsidR="009B6701">
        <w:t xml:space="preserve"> </w:t>
      </w:r>
      <w:r w:rsidR="00485681">
        <w:t>stock</w:t>
      </w:r>
      <w:r w:rsidR="00801A5E">
        <w:t xml:space="preserve"> </w:t>
      </w:r>
      <w:r w:rsidR="009B6701">
        <w:t xml:space="preserve">or </w:t>
      </w:r>
      <w:r w:rsidR="00287949">
        <w:t>passing reference</w:t>
      </w:r>
      <w:r w:rsidR="00801A5E">
        <w:t xml:space="preserve"> </w:t>
      </w:r>
      <w:r w:rsidR="00F129C9">
        <w:t xml:space="preserve">to Spain </w:t>
      </w:r>
      <w:r w:rsidR="00801A5E">
        <w:t>is usually</w:t>
      </w:r>
      <w:r w:rsidR="00531BC0">
        <w:t xml:space="preserve"> jarringly at odds with</w:t>
      </w:r>
      <w:r w:rsidR="00BA4790">
        <w:t xml:space="preserve"> the analytical </w:t>
      </w:r>
      <w:r w:rsidR="005E08D0">
        <w:t xml:space="preserve">and bibliographical </w:t>
      </w:r>
      <w:r w:rsidR="00BA4790">
        <w:t>sophistication of the main account</w:t>
      </w:r>
      <w:r w:rsidR="00E8083F">
        <w:t>.</w:t>
      </w:r>
      <w:r w:rsidR="00397C26">
        <w:t xml:space="preserve"> </w:t>
      </w:r>
      <w:r w:rsidR="00801A5E">
        <w:t xml:space="preserve">Or else </w:t>
      </w:r>
      <w:r w:rsidR="002072DF">
        <w:t xml:space="preserve">it </w:t>
      </w:r>
      <w:r w:rsidR="00801A5E">
        <w:t xml:space="preserve">is </w:t>
      </w:r>
      <w:r w:rsidR="00D77A9E">
        <w:t xml:space="preserve">positioned </w:t>
      </w:r>
      <w:r w:rsidR="00801A5E">
        <w:t xml:space="preserve">equally askew by </w:t>
      </w:r>
      <w:r w:rsidR="00E8083F">
        <w:t>having as sole mention</w:t>
      </w:r>
      <w:r w:rsidR="00A53345">
        <w:t xml:space="preserve"> </w:t>
      </w:r>
      <w:r w:rsidR="004D4FE6">
        <w:t xml:space="preserve">a </w:t>
      </w:r>
      <w:r w:rsidR="009B6701">
        <w:t xml:space="preserve">flat and </w:t>
      </w:r>
      <w:r w:rsidR="00082AC9">
        <w:t xml:space="preserve">dessicated </w:t>
      </w:r>
      <w:r w:rsidR="0057656B">
        <w:t xml:space="preserve"> </w:t>
      </w:r>
      <w:r w:rsidR="004D4FE6">
        <w:t xml:space="preserve">reference to </w:t>
      </w:r>
      <w:r w:rsidR="00485681">
        <w:t>‘Spain’</w:t>
      </w:r>
      <w:r w:rsidR="004D4FE6">
        <w:t xml:space="preserve"> </w:t>
      </w:r>
      <w:r w:rsidR="00D77A9E">
        <w:t xml:space="preserve">as </w:t>
      </w:r>
      <w:r w:rsidR="00A53345">
        <w:t xml:space="preserve">the </w:t>
      </w:r>
      <w:r w:rsidR="002B6CBE">
        <w:t>‘</w:t>
      </w:r>
      <w:r w:rsidR="00A53345">
        <w:t>cockpit</w:t>
      </w:r>
      <w:r w:rsidR="002B6CBE">
        <w:t>’</w:t>
      </w:r>
      <w:r w:rsidR="00A53345">
        <w:t xml:space="preserve"> of international </w:t>
      </w:r>
      <w:r w:rsidR="002B6CBE">
        <w:t>diplomacy</w:t>
      </w:r>
      <w:r w:rsidR="0057656B">
        <w:t xml:space="preserve"> or</w:t>
      </w:r>
      <w:r w:rsidR="00A53345">
        <w:t xml:space="preserve"> </w:t>
      </w:r>
      <w:r w:rsidR="0057656B">
        <w:t>as</w:t>
      </w:r>
      <w:r w:rsidR="00BA4790">
        <w:t xml:space="preserve"> ‘</w:t>
      </w:r>
      <w:r w:rsidR="0057656B">
        <w:t xml:space="preserve">the </w:t>
      </w:r>
      <w:r w:rsidR="00A53345">
        <w:t>prologue to world war’</w:t>
      </w:r>
      <w:r w:rsidR="002072DF">
        <w:t xml:space="preserve"> (a</w:t>
      </w:r>
      <w:r w:rsidR="002B6CBE">
        <w:t xml:space="preserve">s if foreign intervention </w:t>
      </w:r>
      <w:r w:rsidR="002072DF">
        <w:t xml:space="preserve">only </w:t>
      </w:r>
      <w:r w:rsidR="002B6CBE">
        <w:t>affected the substance of international relations</w:t>
      </w:r>
      <w:r w:rsidR="002072DF">
        <w:t xml:space="preserve">) and which </w:t>
      </w:r>
      <w:r w:rsidR="00082AC9">
        <w:t xml:space="preserve">– oddly – </w:t>
      </w:r>
      <w:r w:rsidR="0057656B">
        <w:t xml:space="preserve">always seems to </w:t>
      </w:r>
      <w:r w:rsidR="00082AC9">
        <w:t>function to</w:t>
      </w:r>
      <w:r w:rsidR="0057656B">
        <w:t xml:space="preserve"> allow the ‘comparative’ account </w:t>
      </w:r>
      <w:r w:rsidR="002072DF">
        <w:t xml:space="preserve">to </w:t>
      </w:r>
      <w:r w:rsidR="004D4FE6">
        <w:t>move on</w:t>
      </w:r>
      <w:r w:rsidR="00082AC9">
        <w:t xml:space="preserve"> </w:t>
      </w:r>
      <w:r w:rsidR="0057656B">
        <w:t xml:space="preserve">entirely from </w:t>
      </w:r>
      <w:r w:rsidR="00082AC9">
        <w:t>Spain</w:t>
      </w:r>
      <w:r w:rsidR="008E62FB">
        <w:t xml:space="preserve"> to </w:t>
      </w:r>
      <w:r w:rsidR="00DB2FA2">
        <w:t>ensuing</w:t>
      </w:r>
      <w:r w:rsidR="008E62FB">
        <w:t xml:space="preserve"> </w:t>
      </w:r>
      <w:r w:rsidR="0057656B">
        <w:t xml:space="preserve">examples of </w:t>
      </w:r>
      <w:r w:rsidR="008E62FB">
        <w:t xml:space="preserve">Nazi </w:t>
      </w:r>
      <w:r w:rsidR="00275A0F">
        <w:t>political adventurism</w:t>
      </w:r>
      <w:r w:rsidR="0057656B">
        <w:t>, these subject to quite a different</w:t>
      </w:r>
      <w:r w:rsidR="009B6701">
        <w:t xml:space="preserve"> level of holistic</w:t>
      </w:r>
      <w:r w:rsidR="0057656B">
        <w:t xml:space="preserve"> methodological analysis</w:t>
      </w:r>
      <w:r w:rsidR="00396B54">
        <w:t>.</w:t>
      </w:r>
    </w:p>
    <w:p w:rsidR="00FF0925" w:rsidRDefault="00F14026" w:rsidP="00396B54">
      <w:pPr>
        <w:spacing w:line="480" w:lineRule="auto"/>
      </w:pPr>
      <w:r w:rsidRPr="00CE7484">
        <w:t xml:space="preserve">Nazi and Fascist intervention </w:t>
      </w:r>
      <w:r w:rsidR="007F5F5A" w:rsidRPr="00CE7484">
        <w:t xml:space="preserve">was an immediate and </w:t>
      </w:r>
      <w:r w:rsidR="009875F6" w:rsidRPr="00CE7484">
        <w:t>crucial</w:t>
      </w:r>
      <w:r w:rsidR="007F5F5A" w:rsidRPr="00CE7484">
        <w:t xml:space="preserve"> factor shaping</w:t>
      </w:r>
      <w:r w:rsidR="009875F6" w:rsidRPr="00CE7484">
        <w:t xml:space="preserve"> violent </w:t>
      </w:r>
      <w:r w:rsidRPr="00CE7484">
        <w:t>state and nat</w:t>
      </w:r>
      <w:r w:rsidR="00244D78" w:rsidRPr="00CE7484">
        <w:t>ion building in Spain</w:t>
      </w:r>
      <w:r w:rsidR="009348C1" w:rsidRPr="00CE7484">
        <w:t>. First</w:t>
      </w:r>
      <w:r w:rsidR="00A72572">
        <w:t>,</w:t>
      </w:r>
      <w:r w:rsidR="00244D78" w:rsidRPr="00CE7484">
        <w:t xml:space="preserve"> b</w:t>
      </w:r>
      <w:r w:rsidR="009348C1" w:rsidRPr="00CE7484">
        <w:t>ecause it</w:t>
      </w:r>
      <w:r w:rsidR="00244D78" w:rsidRPr="00CE7484">
        <w:t xml:space="preserve"> </w:t>
      </w:r>
      <w:r w:rsidR="007F5F5A" w:rsidRPr="00CE7484">
        <w:t>permitting</w:t>
      </w:r>
      <w:r w:rsidRPr="00CE7484">
        <w:t xml:space="preserve"> Franco and </w:t>
      </w:r>
      <w:r w:rsidR="00244D78" w:rsidRPr="00CE7484">
        <w:t>his fellow</w:t>
      </w:r>
      <w:r w:rsidRPr="00CE7484">
        <w:t xml:space="preserve"> </w:t>
      </w:r>
      <w:r w:rsidR="004B1265" w:rsidRPr="00CE7484">
        <w:t>army</w:t>
      </w:r>
      <w:r w:rsidRPr="00CE7484">
        <w:t xml:space="preserve"> rebels</w:t>
      </w:r>
      <w:r w:rsidR="004B1265" w:rsidRPr="00CE7484">
        <w:t xml:space="preserve"> to </w:t>
      </w:r>
      <w:r w:rsidR="00244D78" w:rsidRPr="00CE7484">
        <w:t>salvage</w:t>
      </w:r>
      <w:r w:rsidRPr="00CE7484">
        <w:t xml:space="preserve"> a </w:t>
      </w:r>
      <w:r w:rsidRPr="00A72572">
        <w:t xml:space="preserve">failing </w:t>
      </w:r>
      <w:r w:rsidRPr="00CE7484">
        <w:t>coup</w:t>
      </w:r>
      <w:r w:rsidR="00CE7484" w:rsidRPr="00CE7484">
        <w:t>. In its original form of country-wide garrison rebellions, th</w:t>
      </w:r>
      <w:r w:rsidR="00E46517">
        <w:t>is</w:t>
      </w:r>
      <w:r w:rsidR="00CE7484" w:rsidRPr="00CE7484">
        <w:t xml:space="preserve"> </w:t>
      </w:r>
      <w:r w:rsidR="00E46517">
        <w:t xml:space="preserve">had </w:t>
      </w:r>
      <w:r w:rsidR="00CE7484" w:rsidRPr="00CE7484">
        <w:t>met large scale</w:t>
      </w:r>
      <w:r w:rsidR="00E46517">
        <w:t xml:space="preserve"> </w:t>
      </w:r>
      <w:r w:rsidR="00CE7484" w:rsidRPr="00CE7484">
        <w:rPr>
          <w:i/>
        </w:rPr>
        <w:t>ad hoc</w:t>
      </w:r>
      <w:r w:rsidR="00E46517">
        <w:t xml:space="preserve"> urban resistance. B</w:t>
      </w:r>
      <w:r w:rsidR="00CE7484" w:rsidRPr="00CE7484">
        <w:t xml:space="preserve">ut </w:t>
      </w:r>
      <w:r w:rsidR="00CE7484" w:rsidRPr="00CE7484">
        <w:rPr>
          <w:szCs w:val="24"/>
        </w:rPr>
        <w:t>Hitler and Mussolini</w:t>
      </w:r>
      <w:r w:rsidR="005B56D4">
        <w:rPr>
          <w:szCs w:val="24"/>
        </w:rPr>
        <w:t xml:space="preserve"> </w:t>
      </w:r>
      <w:r w:rsidR="00CE7484" w:rsidRPr="00CE7484">
        <w:rPr>
          <w:szCs w:val="24"/>
        </w:rPr>
        <w:t xml:space="preserve"> provided the aircraft </w:t>
      </w:r>
      <w:r w:rsidR="00CE7484">
        <w:rPr>
          <w:szCs w:val="24"/>
        </w:rPr>
        <w:t xml:space="preserve">to ensure the swift delivery to mainland Spain of </w:t>
      </w:r>
      <w:r w:rsidR="00CE7484" w:rsidRPr="00CE7484">
        <w:rPr>
          <w:szCs w:val="24"/>
        </w:rPr>
        <w:t xml:space="preserve">Franco’s colonial </w:t>
      </w:r>
      <w:r w:rsidR="00E46517">
        <w:rPr>
          <w:szCs w:val="24"/>
        </w:rPr>
        <w:t xml:space="preserve">Army of Africa, composed of </w:t>
      </w:r>
      <w:r w:rsidR="00E46517">
        <w:rPr>
          <w:szCs w:val="24"/>
        </w:rPr>
        <w:lastRenderedPageBreak/>
        <w:t>indigenous mercenaries commanded by Spanish career officers</w:t>
      </w:r>
      <w:r w:rsidR="00336091">
        <w:rPr>
          <w:szCs w:val="24"/>
        </w:rPr>
        <w:t xml:space="preserve"> (</w:t>
      </w:r>
      <w:r w:rsidR="00336091" w:rsidRPr="00336091">
        <w:rPr>
          <w:i/>
          <w:szCs w:val="24"/>
        </w:rPr>
        <w:t>Africanistas</w:t>
      </w:r>
      <w:r w:rsidR="00336091">
        <w:rPr>
          <w:szCs w:val="24"/>
        </w:rPr>
        <w:t>)</w:t>
      </w:r>
      <w:r w:rsidR="00CE7484" w:rsidRPr="00CE7484">
        <w:rPr>
          <w:szCs w:val="24"/>
        </w:rPr>
        <w:t xml:space="preserve">. This </w:t>
      </w:r>
      <w:r w:rsidR="00E46517">
        <w:rPr>
          <w:szCs w:val="24"/>
        </w:rPr>
        <w:t xml:space="preserve">intervention </w:t>
      </w:r>
      <w:r w:rsidR="00CE7484" w:rsidRPr="00CE7484">
        <w:rPr>
          <w:szCs w:val="24"/>
        </w:rPr>
        <w:t xml:space="preserve">gifted the rebels the </w:t>
      </w:r>
      <w:r w:rsidR="00E46517">
        <w:rPr>
          <w:szCs w:val="24"/>
        </w:rPr>
        <w:t xml:space="preserve">standing army </w:t>
      </w:r>
      <w:r w:rsidR="00CE7484" w:rsidRPr="00CE7484">
        <w:rPr>
          <w:szCs w:val="24"/>
        </w:rPr>
        <w:t>which effectively rescued the coup</w:t>
      </w:r>
      <w:r w:rsidR="00CE7484">
        <w:rPr>
          <w:szCs w:val="24"/>
        </w:rPr>
        <w:t xml:space="preserve"> from oblivion</w:t>
      </w:r>
      <w:r w:rsidR="002C2ABF">
        <w:rPr>
          <w:szCs w:val="24"/>
        </w:rPr>
        <w:t xml:space="preserve">.  </w:t>
      </w:r>
      <w:r w:rsidR="00E46517">
        <w:t xml:space="preserve">Second, continuing </w:t>
      </w:r>
      <w:r w:rsidR="00CE7484">
        <w:t xml:space="preserve">Axis </w:t>
      </w:r>
      <w:r w:rsidR="00E46517">
        <w:t>intervention</w:t>
      </w:r>
      <w:r w:rsidR="00680692">
        <w:t xml:space="preserve"> </w:t>
      </w:r>
      <w:r w:rsidR="00E46517">
        <w:t xml:space="preserve">provided the </w:t>
      </w:r>
      <w:r w:rsidR="00641E46">
        <w:t>military hardware that made possible the rebels’</w:t>
      </w:r>
      <w:r w:rsidR="00705624">
        <w:t xml:space="preserve"> </w:t>
      </w:r>
      <w:r w:rsidR="00E46517">
        <w:t>e</w:t>
      </w:r>
      <w:r w:rsidR="00244D78">
        <w:t xml:space="preserve">scalation </w:t>
      </w:r>
      <w:r w:rsidR="003B51AC">
        <w:t>to full-scale war</w:t>
      </w:r>
      <w:r w:rsidR="00E46517">
        <w:t>.</w:t>
      </w:r>
      <w:r w:rsidR="009875F6">
        <w:t xml:space="preserve">  </w:t>
      </w:r>
      <w:r w:rsidR="005B56D4">
        <w:t xml:space="preserve">This </w:t>
      </w:r>
      <w:r w:rsidR="005B56D4" w:rsidRPr="008E12CE">
        <w:t>imperial entanglement</w:t>
      </w:r>
      <w:r w:rsidR="00A72572">
        <w:t xml:space="preserve"> was </w:t>
      </w:r>
      <w:r w:rsidR="005B56D4">
        <w:t>thus</w:t>
      </w:r>
      <w:r w:rsidR="00D64CF0">
        <w:t xml:space="preserve"> integral</w:t>
      </w:r>
      <w:r w:rsidR="00A72572">
        <w:t xml:space="preserve"> (quantitatively and qualitatively)</w:t>
      </w:r>
      <w:r w:rsidR="00D64CF0">
        <w:t xml:space="preserve"> to the </w:t>
      </w:r>
      <w:r w:rsidR="009410FC">
        <w:t>potentialisation</w:t>
      </w:r>
      <w:r w:rsidR="003B51AC">
        <w:t xml:space="preserve"> of </w:t>
      </w:r>
      <w:r w:rsidR="005A7DAB">
        <w:t xml:space="preserve">vast </w:t>
      </w:r>
      <w:r w:rsidR="009875F6">
        <w:t xml:space="preserve">new </w:t>
      </w:r>
      <w:r w:rsidR="006D098C">
        <w:t>atrocity</w:t>
      </w:r>
      <w:r w:rsidR="005A7DAB">
        <w:t xml:space="preserve"> across the country</w:t>
      </w:r>
      <w:r w:rsidR="009410FC">
        <w:t xml:space="preserve"> in what rapidly became a complex</w:t>
      </w:r>
      <w:r w:rsidR="000037A2">
        <w:t>,</w:t>
      </w:r>
      <w:r w:rsidR="009410FC">
        <w:t xml:space="preserve"> multi-directional dynamic </w:t>
      </w:r>
      <w:r w:rsidR="00BF6A35">
        <w:t xml:space="preserve">of terror, </w:t>
      </w:r>
      <w:r w:rsidR="009410FC">
        <w:t>criss-crossing back and forth between civilian front</w:t>
      </w:r>
      <w:r w:rsidR="000037A2">
        <w:t xml:space="preserve"> and the</w:t>
      </w:r>
      <w:r w:rsidR="009410FC">
        <w:t xml:space="preserve"> developing conventional military fron</w:t>
      </w:r>
      <w:r w:rsidR="000037A2">
        <w:t>t</w:t>
      </w:r>
      <w:r w:rsidR="009410FC">
        <w:t xml:space="preserve">, just as it moved back and forth between the evolving rebel/Francoist </w:t>
      </w:r>
      <w:r w:rsidR="00BF6A35">
        <w:t xml:space="preserve">zone and the territory </w:t>
      </w:r>
      <w:r w:rsidR="005A74B8">
        <w:t xml:space="preserve">slowly </w:t>
      </w:r>
      <w:r w:rsidR="00BF6A35">
        <w:t>being rearticulated as ‘the R</w:t>
      </w:r>
      <w:r w:rsidR="009410FC">
        <w:t>epublic</w:t>
      </w:r>
      <w:r w:rsidR="00BF6A35">
        <w:t>’</w:t>
      </w:r>
      <w:r w:rsidR="009410FC">
        <w:t>.</w:t>
      </w:r>
      <w:r w:rsidR="0021418D">
        <w:t xml:space="preserve"> </w:t>
      </w:r>
      <w:r w:rsidR="000037A2" w:rsidRPr="000037A2">
        <w:t>Through it</w:t>
      </w:r>
      <w:r w:rsidR="00F35262">
        <w:t>,</w:t>
      </w:r>
      <w:r w:rsidR="000037A2" w:rsidRPr="000037A2">
        <w:t xml:space="preserve"> foreign intervention </w:t>
      </w:r>
      <w:r w:rsidR="000037A2">
        <w:t xml:space="preserve">was </w:t>
      </w:r>
      <w:r w:rsidR="00BF6A35">
        <w:t xml:space="preserve">itself </w:t>
      </w:r>
      <w:r w:rsidR="000037A2">
        <w:t>instrumental in th</w:t>
      </w:r>
      <w:r w:rsidR="004B1265">
        <w:t>e making of n</w:t>
      </w:r>
      <w:r w:rsidR="00244D78">
        <w:t>ew meanings</w:t>
      </w:r>
      <w:r w:rsidR="00A72572">
        <w:t xml:space="preserve"> and </w:t>
      </w:r>
      <w:r w:rsidR="009875F6">
        <w:t>sources of legitimation</w:t>
      </w:r>
      <w:r w:rsidR="000E20B1">
        <w:t xml:space="preserve"> </w:t>
      </w:r>
      <w:r w:rsidR="00082AC9">
        <w:t>for the violence</w:t>
      </w:r>
      <w:r w:rsidR="000037A2">
        <w:t xml:space="preserve"> -</w:t>
      </w:r>
      <w:r w:rsidR="00641E46">
        <w:t xml:space="preserve"> whether </w:t>
      </w:r>
      <w:r w:rsidR="000037A2">
        <w:t xml:space="preserve">perpetrated by the rebels </w:t>
      </w:r>
      <w:r w:rsidR="000037A2" w:rsidRPr="00A72572">
        <w:t>or t</w:t>
      </w:r>
      <w:r w:rsidR="000037A2">
        <w:t>h</w:t>
      </w:r>
      <w:r w:rsidR="00641E46">
        <w:t>eir opponents</w:t>
      </w:r>
      <w:r w:rsidR="000037A2">
        <w:t xml:space="preserve"> -</w:t>
      </w:r>
      <w:r w:rsidR="00082AC9">
        <w:t xml:space="preserve"> </w:t>
      </w:r>
      <w:r w:rsidR="007173F6">
        <w:t xml:space="preserve">which </w:t>
      </w:r>
      <w:r w:rsidR="00347F24">
        <w:t>in</w:t>
      </w:r>
      <w:r w:rsidR="007173F6">
        <w:t xml:space="preserve"> turn</w:t>
      </w:r>
      <w:r w:rsidR="0057656B">
        <w:t xml:space="preserve"> </w:t>
      </w:r>
      <w:r w:rsidR="000E20B1">
        <w:t>became pivotal to</w:t>
      </w:r>
      <w:r w:rsidR="007173F6">
        <w:t xml:space="preserve"> the </w:t>
      </w:r>
      <w:r w:rsidR="000037A2">
        <w:t xml:space="preserve">emerging </w:t>
      </w:r>
      <w:r w:rsidR="007173F6">
        <w:t>strategies of</w:t>
      </w:r>
      <w:r w:rsidR="000E20B1">
        <w:t xml:space="preserve"> state and nation building</w:t>
      </w:r>
      <w:r w:rsidR="008E62FB">
        <w:t xml:space="preserve"> </w:t>
      </w:r>
      <w:r w:rsidR="007173F6">
        <w:t xml:space="preserve">implemented </w:t>
      </w:r>
      <w:r w:rsidR="008E62FB">
        <w:t>by the victorious Francoist coalition</w:t>
      </w:r>
      <w:r w:rsidR="003B51AC">
        <w:t>.</w:t>
      </w:r>
      <w:r w:rsidR="00FF0925">
        <w:rPr>
          <w:rStyle w:val="FootnoteReference"/>
        </w:rPr>
        <w:footnoteReference w:id="2"/>
      </w:r>
    </w:p>
    <w:p w:rsidR="00861BBB" w:rsidRPr="002C2ABF" w:rsidRDefault="002072DF" w:rsidP="00396B54">
      <w:pPr>
        <w:spacing w:line="480" w:lineRule="auto"/>
      </w:pPr>
      <w:r>
        <w:t xml:space="preserve"> </w:t>
      </w:r>
      <w:r w:rsidR="00F35262">
        <w:t>U</w:t>
      </w:r>
      <w:r w:rsidR="001674AC">
        <w:t xml:space="preserve">nder the dynamic of  </w:t>
      </w:r>
      <w:r w:rsidR="00F35262">
        <w:t xml:space="preserve">increasing </w:t>
      </w:r>
      <w:r w:rsidR="001674AC">
        <w:t xml:space="preserve">material aid </w:t>
      </w:r>
      <w:r w:rsidR="007F5F5A">
        <w:t xml:space="preserve">from Germany and Italy, </w:t>
      </w:r>
      <w:r w:rsidR="001674AC">
        <w:t xml:space="preserve">and </w:t>
      </w:r>
      <w:r w:rsidR="00705624">
        <w:t xml:space="preserve">of </w:t>
      </w:r>
      <w:r w:rsidR="001674AC">
        <w:t>subsequent Soviet intervention</w:t>
      </w:r>
      <w:r w:rsidR="006F3F39">
        <w:t xml:space="preserve"> in response to it</w:t>
      </w:r>
      <w:r w:rsidR="001674AC">
        <w:t xml:space="preserve">, </w:t>
      </w:r>
      <w:r w:rsidR="00355A47">
        <w:t xml:space="preserve">the war in Spain </w:t>
      </w:r>
      <w:r w:rsidR="006C4047">
        <w:t>took</w:t>
      </w:r>
      <w:r w:rsidR="005B3291">
        <w:t xml:space="preserve"> on</w:t>
      </w:r>
      <w:r w:rsidR="00355A47">
        <w:t xml:space="preserve"> other forms</w:t>
      </w:r>
      <w:r w:rsidR="005B3291">
        <w:t>/dimensions</w:t>
      </w:r>
      <w:r w:rsidR="00355A47">
        <w:t xml:space="preserve"> </w:t>
      </w:r>
      <w:r w:rsidR="005B3291">
        <w:t>too</w:t>
      </w:r>
      <w:r w:rsidR="00355A47">
        <w:t>, including</w:t>
      </w:r>
      <w:r w:rsidR="00A91495">
        <w:t xml:space="preserve"> </w:t>
      </w:r>
      <w:r w:rsidR="00861BBB">
        <w:t xml:space="preserve">a series of </w:t>
      </w:r>
      <w:r w:rsidR="00A91495">
        <w:t xml:space="preserve">major </w:t>
      </w:r>
      <w:r w:rsidR="00072F30">
        <w:t>battlefield</w:t>
      </w:r>
      <w:r w:rsidR="00A91495">
        <w:t xml:space="preserve"> confrontations</w:t>
      </w:r>
      <w:r w:rsidR="004D4FE6">
        <w:t xml:space="preserve"> – the </w:t>
      </w:r>
      <w:r w:rsidR="00A91495">
        <w:t>‘</w:t>
      </w:r>
      <w:r w:rsidR="004D4FE6">
        <w:t xml:space="preserve">war of two sides’  </w:t>
      </w:r>
      <w:r w:rsidR="00347F24">
        <w:t>that</w:t>
      </w:r>
      <w:r w:rsidR="004D4FE6">
        <w:t xml:space="preserve"> </w:t>
      </w:r>
      <w:r w:rsidR="007F5F5A">
        <w:t xml:space="preserve">to this day </w:t>
      </w:r>
      <w:r w:rsidR="004D4FE6">
        <w:t>remains</w:t>
      </w:r>
      <w:r w:rsidR="00A91495">
        <w:t xml:space="preserve"> </w:t>
      </w:r>
      <w:r w:rsidR="004D4FE6">
        <w:t>enshrined in Western memory</w:t>
      </w:r>
      <w:r w:rsidR="001674AC">
        <w:t>.  But as P</w:t>
      </w:r>
      <w:r w:rsidR="006F3F39">
        <w:t xml:space="preserve">aul Preston reminds us, </w:t>
      </w:r>
      <w:r w:rsidR="00B10E21">
        <w:t xml:space="preserve">the war </w:t>
      </w:r>
      <w:r w:rsidR="00705624">
        <w:t xml:space="preserve">also </w:t>
      </w:r>
      <w:r w:rsidR="00B10E21">
        <w:t>continued</w:t>
      </w:r>
      <w:r w:rsidR="00705624">
        <w:t xml:space="preserve"> </w:t>
      </w:r>
      <w:r w:rsidR="00F42237">
        <w:t xml:space="preserve">throughout </w:t>
      </w:r>
      <w:r w:rsidR="005A74B8">
        <w:t xml:space="preserve">in the deeper </w:t>
      </w:r>
      <w:r w:rsidR="00705624">
        <w:t xml:space="preserve">mode in which it had </w:t>
      </w:r>
      <w:r w:rsidR="006F3F39">
        <w:t>originated</w:t>
      </w:r>
      <w:r w:rsidR="00705624">
        <w:t xml:space="preserve"> with the</w:t>
      </w:r>
      <w:r w:rsidR="00A91495">
        <w:t xml:space="preserve"> </w:t>
      </w:r>
      <w:r w:rsidR="00705624">
        <w:t xml:space="preserve">coup of </w:t>
      </w:r>
      <w:r w:rsidR="007F5F5A">
        <w:t>17-18 July 1936</w:t>
      </w:r>
      <w:r w:rsidR="00705624">
        <w:t xml:space="preserve"> – as a military offensive</w:t>
      </w:r>
      <w:r w:rsidR="007608E9">
        <w:t xml:space="preserve"> </w:t>
      </w:r>
      <w:r w:rsidR="00A91495">
        <w:t xml:space="preserve">against </w:t>
      </w:r>
      <w:r w:rsidR="001674AC">
        <w:t xml:space="preserve">an evolving civil society and against forms of </w:t>
      </w:r>
      <w:r w:rsidR="00B21579">
        <w:t>leve</w:t>
      </w:r>
      <w:r w:rsidR="00B8149B">
        <w:t>l</w:t>
      </w:r>
      <w:r w:rsidR="00305734">
        <w:t>ling</w:t>
      </w:r>
      <w:r w:rsidR="00B21579">
        <w:t xml:space="preserve"> </w:t>
      </w:r>
      <w:r w:rsidR="00AB2A2A">
        <w:t>social and political change</w:t>
      </w:r>
      <w:r w:rsidR="00A91495">
        <w:t xml:space="preserve"> which </w:t>
      </w:r>
      <w:r w:rsidR="00305734">
        <w:t>the rebel leaders feared and loathed</w:t>
      </w:r>
      <w:r w:rsidR="00961DF3">
        <w:t>.</w:t>
      </w:r>
      <w:r w:rsidR="007608E9">
        <w:t xml:space="preserve">  </w:t>
      </w:r>
      <w:r w:rsidR="00FA1A89">
        <w:t xml:space="preserve">Behind them stood </w:t>
      </w:r>
      <w:r w:rsidR="006245A8">
        <w:t xml:space="preserve">their own </w:t>
      </w:r>
      <w:r w:rsidR="00FA1A89">
        <w:t xml:space="preserve">fearful and enraged </w:t>
      </w:r>
      <w:r w:rsidR="006245A8">
        <w:t xml:space="preserve">civilian support </w:t>
      </w:r>
      <w:r w:rsidR="00276C56">
        <w:t>base</w:t>
      </w:r>
      <w:r w:rsidR="006245A8">
        <w:t xml:space="preserve">, among </w:t>
      </w:r>
      <w:r w:rsidR="00276C56">
        <w:t xml:space="preserve"> </w:t>
      </w:r>
      <w:r w:rsidR="006245A8" w:rsidRPr="00631B14">
        <w:rPr>
          <w:szCs w:val="24"/>
        </w:rPr>
        <w:t>patrician elites</w:t>
      </w:r>
      <w:r w:rsidR="006245A8">
        <w:rPr>
          <w:szCs w:val="24"/>
        </w:rPr>
        <w:t xml:space="preserve">, </w:t>
      </w:r>
      <w:r w:rsidR="006245A8" w:rsidRPr="00631B14">
        <w:rPr>
          <w:szCs w:val="24"/>
        </w:rPr>
        <w:t>conservative</w:t>
      </w:r>
      <w:r w:rsidR="006245A8">
        <w:rPr>
          <w:szCs w:val="24"/>
        </w:rPr>
        <w:t xml:space="preserve"> provincial</w:t>
      </w:r>
      <w:r w:rsidR="006245A8" w:rsidRPr="00631B14">
        <w:rPr>
          <w:szCs w:val="24"/>
        </w:rPr>
        <w:t xml:space="preserve"> townsfolk and inland peasantry</w:t>
      </w:r>
      <w:r w:rsidR="00094EA5">
        <w:rPr>
          <w:szCs w:val="24"/>
        </w:rPr>
        <w:t>.</w:t>
      </w:r>
      <w:r w:rsidR="006245A8">
        <w:rPr>
          <w:szCs w:val="24"/>
        </w:rPr>
        <w:t xml:space="preserve"> </w:t>
      </w:r>
      <w:r w:rsidR="00B8149B">
        <w:rPr>
          <w:szCs w:val="24"/>
        </w:rPr>
        <w:t xml:space="preserve"> </w:t>
      </w:r>
      <w:r w:rsidR="006245A8" w:rsidRPr="002C2ABF">
        <w:rPr>
          <w:szCs w:val="24"/>
        </w:rPr>
        <w:t xml:space="preserve">But </w:t>
      </w:r>
      <w:r w:rsidR="006347D8" w:rsidRPr="002C2ABF">
        <w:rPr>
          <w:szCs w:val="24"/>
        </w:rPr>
        <w:t xml:space="preserve">for all this, </w:t>
      </w:r>
      <w:r w:rsidR="006245A8" w:rsidRPr="002C2ABF">
        <w:rPr>
          <w:szCs w:val="24"/>
        </w:rPr>
        <w:t>what</w:t>
      </w:r>
      <w:r w:rsidR="00FA1A89" w:rsidRPr="002C2ABF">
        <w:rPr>
          <w:szCs w:val="24"/>
        </w:rPr>
        <w:t xml:space="preserve"> </w:t>
      </w:r>
      <w:r w:rsidR="006245A8" w:rsidRPr="002C2ABF">
        <w:rPr>
          <w:szCs w:val="24"/>
        </w:rPr>
        <w:t xml:space="preserve">made </w:t>
      </w:r>
      <w:r w:rsidR="00F35262" w:rsidRPr="002C2ABF">
        <w:rPr>
          <w:szCs w:val="24"/>
        </w:rPr>
        <w:t xml:space="preserve">actual </w:t>
      </w:r>
      <w:r w:rsidR="006245A8" w:rsidRPr="002C2ABF">
        <w:rPr>
          <w:szCs w:val="24"/>
        </w:rPr>
        <w:t>war possible</w:t>
      </w:r>
      <w:r w:rsidR="00FA1A89" w:rsidRPr="002C2ABF">
        <w:rPr>
          <w:szCs w:val="24"/>
        </w:rPr>
        <w:t xml:space="preserve"> </w:t>
      </w:r>
      <w:r w:rsidR="006245A8" w:rsidRPr="002C2ABF">
        <w:rPr>
          <w:szCs w:val="24"/>
        </w:rPr>
        <w:t xml:space="preserve">was the </w:t>
      </w:r>
      <w:r w:rsidR="00403C41" w:rsidRPr="002C2ABF">
        <w:rPr>
          <w:szCs w:val="24"/>
        </w:rPr>
        <w:t xml:space="preserve">availability and </w:t>
      </w:r>
      <w:r w:rsidR="006245A8" w:rsidRPr="002C2ABF">
        <w:rPr>
          <w:szCs w:val="24"/>
        </w:rPr>
        <w:t xml:space="preserve">preparedness of </w:t>
      </w:r>
      <w:r w:rsidR="00403C41" w:rsidRPr="002C2ABF">
        <w:rPr>
          <w:szCs w:val="24"/>
        </w:rPr>
        <w:t>a</w:t>
      </w:r>
      <w:r w:rsidR="005A74B8" w:rsidRPr="002C2ABF">
        <w:rPr>
          <w:szCs w:val="24"/>
        </w:rPr>
        <w:t xml:space="preserve"> </w:t>
      </w:r>
      <w:r w:rsidR="00403C41" w:rsidRPr="002C2ABF">
        <w:rPr>
          <w:szCs w:val="24"/>
        </w:rPr>
        <w:t>military leadership</w:t>
      </w:r>
      <w:r w:rsidR="006245A8" w:rsidRPr="002C2ABF">
        <w:rPr>
          <w:szCs w:val="24"/>
        </w:rPr>
        <w:t xml:space="preserve"> to </w:t>
      </w:r>
      <w:r w:rsidR="00B8149B" w:rsidRPr="002C2ABF">
        <w:rPr>
          <w:szCs w:val="24"/>
        </w:rPr>
        <w:t xml:space="preserve">catalyse and </w:t>
      </w:r>
      <w:r w:rsidR="00B8149B" w:rsidRPr="002C2ABF">
        <w:rPr>
          <w:szCs w:val="24"/>
        </w:rPr>
        <w:lastRenderedPageBreak/>
        <w:t>structure</w:t>
      </w:r>
      <w:r w:rsidR="00365BD1" w:rsidRPr="002C2ABF">
        <w:rPr>
          <w:szCs w:val="24"/>
        </w:rPr>
        <w:t xml:space="preserve"> nationally</w:t>
      </w:r>
      <w:r w:rsidR="00B8149B" w:rsidRPr="002C2ABF">
        <w:rPr>
          <w:szCs w:val="24"/>
        </w:rPr>
        <w:t xml:space="preserve"> the</w:t>
      </w:r>
      <w:r w:rsidR="00705624" w:rsidRPr="002C2ABF">
        <w:rPr>
          <w:szCs w:val="24"/>
        </w:rPr>
        <w:t xml:space="preserve">se </w:t>
      </w:r>
      <w:r w:rsidR="00861BBB" w:rsidRPr="002C2ABF">
        <w:rPr>
          <w:szCs w:val="24"/>
        </w:rPr>
        <w:t xml:space="preserve">mobilizing </w:t>
      </w:r>
      <w:r w:rsidR="00705624" w:rsidRPr="002C2ABF">
        <w:rPr>
          <w:szCs w:val="24"/>
        </w:rPr>
        <w:t>hatred and fears</w:t>
      </w:r>
      <w:r w:rsidR="00861BBB" w:rsidRPr="002C2ABF">
        <w:rPr>
          <w:szCs w:val="24"/>
        </w:rPr>
        <w:t>. Without th</w:t>
      </w:r>
      <w:r w:rsidR="00305734">
        <w:rPr>
          <w:szCs w:val="24"/>
        </w:rPr>
        <w:t>e component of military leadership and articulation</w:t>
      </w:r>
      <w:r w:rsidR="006245A8" w:rsidRPr="002C2ABF">
        <w:t xml:space="preserve">, </w:t>
      </w:r>
      <w:r w:rsidR="00365BD1" w:rsidRPr="002C2ABF">
        <w:t xml:space="preserve">then </w:t>
      </w:r>
      <w:r w:rsidR="00B8149B" w:rsidRPr="002C2ABF">
        <w:t>however intense</w:t>
      </w:r>
      <w:r w:rsidR="00705624" w:rsidRPr="002C2ABF">
        <w:t xml:space="preserve"> the emotions</w:t>
      </w:r>
      <w:r w:rsidR="00305734">
        <w:t xml:space="preserve"> and </w:t>
      </w:r>
      <w:r w:rsidR="00861BBB" w:rsidRPr="002C2ABF">
        <w:t>ideas</w:t>
      </w:r>
      <w:r w:rsidR="00365BD1" w:rsidRPr="002C2ABF">
        <w:t xml:space="preserve"> inhabiting the social coalitions for and against change</w:t>
      </w:r>
      <w:r w:rsidR="00B8149B" w:rsidRPr="002C2ABF">
        <w:t>,</w:t>
      </w:r>
      <w:r w:rsidR="00090EA2" w:rsidRPr="002C2ABF">
        <w:t xml:space="preserve"> </w:t>
      </w:r>
      <w:r w:rsidR="00B8149B" w:rsidRPr="002C2ABF">
        <w:t xml:space="preserve">and whatever </w:t>
      </w:r>
      <w:r w:rsidR="00365BD1" w:rsidRPr="002C2ABF">
        <w:t>the</w:t>
      </w:r>
      <w:r w:rsidR="00B8149B" w:rsidRPr="002C2ABF">
        <w:t xml:space="preserve"> </w:t>
      </w:r>
      <w:r w:rsidR="00861BBB" w:rsidRPr="002C2ABF">
        <w:t xml:space="preserve">ensuing </w:t>
      </w:r>
      <w:r w:rsidR="00365BD1" w:rsidRPr="002C2ABF">
        <w:t>sporadic</w:t>
      </w:r>
      <w:r w:rsidR="00B8149B" w:rsidRPr="002C2ABF">
        <w:t xml:space="preserve"> </w:t>
      </w:r>
      <w:r w:rsidR="00861BBB" w:rsidRPr="002C2ABF">
        <w:t xml:space="preserve">extra-parliamentary </w:t>
      </w:r>
      <w:r w:rsidR="00B8149B" w:rsidRPr="002C2ABF">
        <w:t>violence</w:t>
      </w:r>
      <w:r w:rsidR="00F35262" w:rsidRPr="002C2ABF">
        <w:t xml:space="preserve"> </w:t>
      </w:r>
      <w:r w:rsidR="00861BBB" w:rsidRPr="002C2ABF">
        <w:t xml:space="preserve">– either </w:t>
      </w:r>
      <w:r w:rsidR="00F35262" w:rsidRPr="002C2ABF">
        <w:t xml:space="preserve">by the supporters </w:t>
      </w:r>
      <w:r w:rsidR="00861BBB" w:rsidRPr="002C2ABF">
        <w:t xml:space="preserve">or </w:t>
      </w:r>
      <w:r w:rsidR="00F35262" w:rsidRPr="002C2ABF">
        <w:t>opponents of reform</w:t>
      </w:r>
      <w:r w:rsidR="00705624" w:rsidRPr="002C2ABF">
        <w:t xml:space="preserve">, </w:t>
      </w:r>
      <w:r w:rsidR="00861BBB" w:rsidRPr="002C2ABF">
        <w:t xml:space="preserve">some form of </w:t>
      </w:r>
      <w:r w:rsidR="00CC1D44" w:rsidRPr="00305734">
        <w:t xml:space="preserve">political </w:t>
      </w:r>
      <w:r w:rsidR="00B8149B" w:rsidRPr="002C2ABF">
        <w:t>accommodation</w:t>
      </w:r>
      <w:r w:rsidR="002C2ABF" w:rsidRPr="002C2ABF">
        <w:t xml:space="preserve"> or </w:t>
      </w:r>
      <w:r w:rsidR="00705624" w:rsidRPr="002C2ABF">
        <w:t>outlet</w:t>
      </w:r>
      <w:r w:rsidR="00861BBB" w:rsidRPr="002C2ABF">
        <w:t xml:space="preserve"> would have to have been found</w:t>
      </w:r>
      <w:r w:rsidR="00365BD1" w:rsidRPr="002C2ABF">
        <w:t xml:space="preserve"> in the end</w:t>
      </w:r>
      <w:r w:rsidR="00B8149B" w:rsidRPr="002C2ABF">
        <w:t>,</w:t>
      </w:r>
      <w:r w:rsidR="00CC1D44" w:rsidRPr="002C2ABF">
        <w:t xml:space="preserve"> however, long drawn-out and difficult</w:t>
      </w:r>
      <w:r w:rsidR="00B8149B" w:rsidRPr="002C2ABF">
        <w:t xml:space="preserve"> th</w:t>
      </w:r>
      <w:r w:rsidR="00F35262" w:rsidRPr="002C2ABF">
        <w:t>at</w:t>
      </w:r>
      <w:r w:rsidR="00B8149B" w:rsidRPr="002C2ABF">
        <w:t xml:space="preserve"> road</w:t>
      </w:r>
      <w:r w:rsidR="00CC1D44" w:rsidRPr="002C2ABF">
        <w:t>.</w:t>
      </w:r>
      <w:r w:rsidR="00B35E4E" w:rsidRPr="002C2ABF">
        <w:t xml:space="preserve"> </w:t>
      </w:r>
    </w:p>
    <w:p w:rsidR="00B35E4E" w:rsidRPr="005259AB" w:rsidRDefault="007608E9" w:rsidP="00396B54">
      <w:pPr>
        <w:spacing w:line="480" w:lineRule="auto"/>
        <w:rPr>
          <w:i/>
        </w:rPr>
      </w:pPr>
      <w:r>
        <w:t>Th</w:t>
      </w:r>
      <w:r w:rsidR="00094EA5">
        <w:t>is</w:t>
      </w:r>
      <w:r w:rsidR="00705624">
        <w:t xml:space="preserve"> </w:t>
      </w:r>
      <w:r w:rsidR="00FA1A89">
        <w:t>original</w:t>
      </w:r>
      <w:r w:rsidR="002C2ABF">
        <w:t>,</w:t>
      </w:r>
      <w:r w:rsidR="00FA1A89">
        <w:t xml:space="preserve"> and</w:t>
      </w:r>
      <w:r w:rsidR="00F35262">
        <w:t xml:space="preserve"> also</w:t>
      </w:r>
      <w:r w:rsidR="00FA1A89">
        <w:t xml:space="preserve"> </w:t>
      </w:r>
      <w:r w:rsidR="002C6673">
        <w:t>ongoin</w:t>
      </w:r>
      <w:r w:rsidR="00030922">
        <w:t>g</w:t>
      </w:r>
      <w:r w:rsidR="002C2ABF">
        <w:t>,</w:t>
      </w:r>
      <w:r w:rsidR="00030922">
        <w:t xml:space="preserve"> </w:t>
      </w:r>
      <w:r w:rsidR="00CC1D44">
        <w:t xml:space="preserve">war </w:t>
      </w:r>
      <w:r w:rsidR="00094EA5">
        <w:t xml:space="preserve">as </w:t>
      </w:r>
      <w:r w:rsidR="00CC1D44">
        <w:t xml:space="preserve">envisaged by the </w:t>
      </w:r>
      <w:r w:rsidR="00FA1A89">
        <w:t xml:space="preserve">rebel </w:t>
      </w:r>
      <w:r w:rsidR="00CC1D44">
        <w:t xml:space="preserve">military </w:t>
      </w:r>
      <w:r w:rsidR="00FA1A89">
        <w:t>leadership</w:t>
      </w:r>
      <w:r>
        <w:t xml:space="preserve"> needed no conventional battlefield</w:t>
      </w:r>
      <w:r w:rsidR="005A74B8">
        <w:t>s</w:t>
      </w:r>
      <w:r>
        <w:t xml:space="preserve">, for its targets were </w:t>
      </w:r>
      <w:r w:rsidR="00276C56">
        <w:t xml:space="preserve">from the start </w:t>
      </w:r>
      <w:r>
        <w:t>pre-eminently</w:t>
      </w:r>
      <w:r w:rsidR="006245A8">
        <w:t xml:space="preserve"> other</w:t>
      </w:r>
      <w:r>
        <w:t xml:space="preserve"> </w:t>
      </w:r>
      <w:r w:rsidRPr="00305734">
        <w:t xml:space="preserve">civilian </w:t>
      </w:r>
      <w:r>
        <w:t>constituencies. The ‘war’ was</w:t>
      </w:r>
      <w:r w:rsidR="005A74B8">
        <w:t xml:space="preserve"> </w:t>
      </w:r>
      <w:r w:rsidRPr="00305734">
        <w:t xml:space="preserve">everywhere </w:t>
      </w:r>
      <w:r>
        <w:t xml:space="preserve">– because </w:t>
      </w:r>
      <w:r w:rsidR="006245A8">
        <w:t xml:space="preserve">so too was </w:t>
      </w:r>
      <w:r w:rsidR="00276C56">
        <w:t>th</w:t>
      </w:r>
      <w:r w:rsidR="006245A8">
        <w:t>is</w:t>
      </w:r>
      <w:r>
        <w:t xml:space="preserve"> </w:t>
      </w:r>
      <w:r w:rsidR="00305734">
        <w:t>‘</w:t>
      </w:r>
      <w:r>
        <w:t>enemy</w:t>
      </w:r>
      <w:r w:rsidR="00305734">
        <w:t>’</w:t>
      </w:r>
      <w:r w:rsidR="001A0E19">
        <w:t xml:space="preserve">. </w:t>
      </w:r>
      <w:r w:rsidR="00090EA2">
        <w:t xml:space="preserve"> </w:t>
      </w:r>
      <w:r w:rsidR="00CE3021" w:rsidRPr="00A448B8">
        <w:rPr>
          <w:szCs w:val="24"/>
        </w:rPr>
        <w:t xml:space="preserve">The conspirators’ determination to deploy terror from the </w:t>
      </w:r>
      <w:r w:rsidR="00F35262">
        <w:rPr>
          <w:szCs w:val="24"/>
        </w:rPr>
        <w:t>initiation of the coup</w:t>
      </w:r>
      <w:r w:rsidR="00CE3021" w:rsidRPr="00A448B8">
        <w:rPr>
          <w:szCs w:val="24"/>
        </w:rPr>
        <w:t xml:space="preserve"> was made clear in the prior orders of </w:t>
      </w:r>
      <w:r w:rsidR="00305734">
        <w:rPr>
          <w:szCs w:val="24"/>
        </w:rPr>
        <w:t>its</w:t>
      </w:r>
      <w:r w:rsidR="00CE3021" w:rsidRPr="00A448B8">
        <w:rPr>
          <w:szCs w:val="24"/>
        </w:rPr>
        <w:t xml:space="preserve"> director, General Mola, to ‘eliminate without scruples or hesitation all who do not think as we do’</w:t>
      </w:r>
      <w:r w:rsidR="00305734">
        <w:rPr>
          <w:szCs w:val="24"/>
        </w:rPr>
        <w:t xml:space="preserve">, </w:t>
      </w:r>
      <w:r w:rsidR="007B07FE">
        <w:rPr>
          <w:szCs w:val="24"/>
        </w:rPr>
        <w:t xml:space="preserve">which of course meant that among those first in the firing line would be </w:t>
      </w:r>
      <w:r w:rsidR="00F35262">
        <w:rPr>
          <w:szCs w:val="24"/>
        </w:rPr>
        <w:t xml:space="preserve">many </w:t>
      </w:r>
      <w:r w:rsidR="007B07FE">
        <w:rPr>
          <w:szCs w:val="24"/>
        </w:rPr>
        <w:t xml:space="preserve">army officers – often those of more liberal hue, but </w:t>
      </w:r>
      <w:r w:rsidR="0053673B">
        <w:rPr>
          <w:szCs w:val="24"/>
        </w:rPr>
        <w:t xml:space="preserve">also political </w:t>
      </w:r>
      <w:r w:rsidR="007B07FE">
        <w:rPr>
          <w:szCs w:val="24"/>
        </w:rPr>
        <w:t xml:space="preserve">conservatives </w:t>
      </w:r>
      <w:r w:rsidR="00F35262">
        <w:rPr>
          <w:szCs w:val="24"/>
        </w:rPr>
        <w:t xml:space="preserve">who took seriously their oath of allegiance to the established </w:t>
      </w:r>
      <w:r w:rsidR="0053673B">
        <w:rPr>
          <w:szCs w:val="24"/>
        </w:rPr>
        <w:t xml:space="preserve">(Republican) </w:t>
      </w:r>
      <w:r w:rsidR="00F35262">
        <w:rPr>
          <w:szCs w:val="24"/>
        </w:rPr>
        <w:t>power</w:t>
      </w:r>
      <w:r w:rsidR="00CE3021" w:rsidRPr="00A448B8">
        <w:rPr>
          <w:szCs w:val="24"/>
        </w:rPr>
        <w:t>.</w:t>
      </w:r>
      <w:r w:rsidR="00540674" w:rsidRPr="00540674">
        <w:rPr>
          <w:szCs w:val="24"/>
        </w:rPr>
        <w:t xml:space="preserve"> </w:t>
      </w:r>
      <w:r w:rsidR="00CE3021" w:rsidRPr="00A448B8">
        <w:rPr>
          <w:szCs w:val="24"/>
        </w:rPr>
        <w:t xml:space="preserve">  </w:t>
      </w:r>
      <w:r w:rsidR="007B07FE">
        <w:rPr>
          <w:szCs w:val="24"/>
        </w:rPr>
        <w:t xml:space="preserve">The ideological-discursive genealogy of this fundamentalist logic is extensively charted </w:t>
      </w:r>
      <w:r w:rsidR="00D666E3">
        <w:rPr>
          <w:szCs w:val="24"/>
        </w:rPr>
        <w:t xml:space="preserve">and analysed </w:t>
      </w:r>
      <w:r w:rsidR="007B07FE">
        <w:rPr>
          <w:szCs w:val="24"/>
        </w:rPr>
        <w:t xml:space="preserve">in the opening </w:t>
      </w:r>
      <w:r w:rsidR="00540674">
        <w:rPr>
          <w:szCs w:val="24"/>
        </w:rPr>
        <w:t>part</w:t>
      </w:r>
      <w:r w:rsidR="007B07FE">
        <w:rPr>
          <w:szCs w:val="24"/>
        </w:rPr>
        <w:t xml:space="preserve"> of </w:t>
      </w:r>
      <w:r w:rsidR="007B07FE" w:rsidRPr="007B07FE">
        <w:rPr>
          <w:i/>
          <w:szCs w:val="24"/>
        </w:rPr>
        <w:t>The Spanish Holocaust</w:t>
      </w:r>
      <w:r w:rsidR="007B07FE">
        <w:rPr>
          <w:szCs w:val="24"/>
        </w:rPr>
        <w:t xml:space="preserve"> </w:t>
      </w:r>
      <w:r w:rsidR="00540674">
        <w:rPr>
          <w:szCs w:val="24"/>
        </w:rPr>
        <w:t>(‘Theorists of Extermination’)</w:t>
      </w:r>
      <w:r w:rsidR="00D666E3">
        <w:rPr>
          <w:szCs w:val="24"/>
        </w:rPr>
        <w:t xml:space="preserve"> which also constitutes</w:t>
      </w:r>
      <w:r w:rsidR="007B07FE">
        <w:rPr>
          <w:szCs w:val="24"/>
        </w:rPr>
        <w:t xml:space="preserve"> a major original contribution to the current debate </w:t>
      </w:r>
      <w:r w:rsidR="00540674">
        <w:rPr>
          <w:szCs w:val="24"/>
        </w:rPr>
        <w:t xml:space="preserve">over how </w:t>
      </w:r>
      <w:r w:rsidR="007B07FE">
        <w:rPr>
          <w:szCs w:val="24"/>
        </w:rPr>
        <w:t>Francoism</w:t>
      </w:r>
      <w:r w:rsidR="00540674">
        <w:rPr>
          <w:szCs w:val="24"/>
        </w:rPr>
        <w:t xml:space="preserve"> can </w:t>
      </w:r>
      <w:r w:rsidR="00D72576">
        <w:rPr>
          <w:szCs w:val="24"/>
        </w:rPr>
        <w:t xml:space="preserve">most adequately </w:t>
      </w:r>
      <w:r w:rsidR="00540674">
        <w:rPr>
          <w:szCs w:val="24"/>
        </w:rPr>
        <w:t>be defined</w:t>
      </w:r>
      <w:r w:rsidR="00537EE9">
        <w:rPr>
          <w:szCs w:val="24"/>
        </w:rPr>
        <w:t xml:space="preserve"> - </w:t>
      </w:r>
      <w:r w:rsidR="0053673B">
        <w:rPr>
          <w:szCs w:val="24"/>
        </w:rPr>
        <w:t xml:space="preserve">a debate tha has long foundered amid the historical (and intellectual) sterilities of the </w:t>
      </w:r>
      <w:r w:rsidR="00A40B4E">
        <w:rPr>
          <w:szCs w:val="24"/>
        </w:rPr>
        <w:t>‘</w:t>
      </w:r>
      <w:r w:rsidR="0053673B">
        <w:rPr>
          <w:szCs w:val="24"/>
        </w:rPr>
        <w:t xml:space="preserve">fascist minimum’. </w:t>
      </w:r>
      <w:r w:rsidR="005B56D4">
        <w:rPr>
          <w:szCs w:val="24"/>
        </w:rPr>
        <w:t xml:space="preserve">The </w:t>
      </w:r>
      <w:r w:rsidR="00D666E3">
        <w:rPr>
          <w:szCs w:val="24"/>
        </w:rPr>
        <w:t>goals of</w:t>
      </w:r>
      <w:r w:rsidR="00D72576">
        <w:t xml:space="preserve"> </w:t>
      </w:r>
      <w:r w:rsidR="005B56D4">
        <w:t xml:space="preserve">the </w:t>
      </w:r>
      <w:r w:rsidR="0053673B">
        <w:t xml:space="preserve">Spanish </w:t>
      </w:r>
      <w:r w:rsidR="00D72576">
        <w:t>mil</w:t>
      </w:r>
      <w:r w:rsidR="005B56D4">
        <w:t>itary</w:t>
      </w:r>
      <w:r w:rsidR="00D72576">
        <w:t xml:space="preserve"> coup were </w:t>
      </w:r>
      <w:r w:rsidR="00D666E3">
        <w:t xml:space="preserve">of </w:t>
      </w:r>
      <w:r w:rsidR="001A0E19">
        <w:t xml:space="preserve">breathtaking </w:t>
      </w:r>
      <w:r w:rsidR="00D666E3">
        <w:t>intent</w:t>
      </w:r>
      <w:r w:rsidR="001A0E19">
        <w:t xml:space="preserve">– </w:t>
      </w:r>
      <w:r w:rsidR="00D72576">
        <w:t xml:space="preserve">to </w:t>
      </w:r>
      <w:r w:rsidR="001A0E19">
        <w:t>tak</w:t>
      </w:r>
      <w:r w:rsidR="00D72576">
        <w:t>e</w:t>
      </w:r>
      <w:r w:rsidR="001A0E19">
        <w:t xml:space="preserve"> </w:t>
      </w:r>
      <w:r w:rsidR="00D72576">
        <w:t xml:space="preserve">total </w:t>
      </w:r>
      <w:r w:rsidR="001A0E19">
        <w:t>control of polity and society</w:t>
      </w:r>
      <w:r w:rsidR="00A91124">
        <w:t xml:space="preserve"> </w:t>
      </w:r>
      <w:r w:rsidR="001A0E19">
        <w:t>in order to reverse modernity</w:t>
      </w:r>
      <w:r w:rsidR="00F35262">
        <w:t>. As Mike Richards indicate</w:t>
      </w:r>
      <w:r w:rsidR="0053673B">
        <w:t>s</w:t>
      </w:r>
      <w:r w:rsidR="00D72576">
        <w:t xml:space="preserve"> in </w:t>
      </w:r>
      <w:r w:rsidR="00F35262">
        <w:t xml:space="preserve">his piece for this </w:t>
      </w:r>
      <w:r w:rsidR="00D72576">
        <w:t>forum, ‘</w:t>
      </w:r>
      <w:r w:rsidR="00D72576">
        <w:rPr>
          <w:szCs w:val="24"/>
        </w:rPr>
        <w:t xml:space="preserve">conflict </w:t>
      </w:r>
      <w:r w:rsidR="0053673B">
        <w:rPr>
          <w:szCs w:val="24"/>
        </w:rPr>
        <w:t xml:space="preserve">[in Spain] </w:t>
      </w:r>
      <w:r w:rsidR="00D72576">
        <w:rPr>
          <w:szCs w:val="24"/>
        </w:rPr>
        <w:t xml:space="preserve">in the 1930s revolved around a bald choice - to modernise or not - rather than debate about the </w:t>
      </w:r>
      <w:r w:rsidR="00D72576" w:rsidRPr="0053673B">
        <w:rPr>
          <w:i/>
          <w:szCs w:val="24"/>
        </w:rPr>
        <w:t xml:space="preserve">nature </w:t>
      </w:r>
      <w:r w:rsidR="00D72576">
        <w:rPr>
          <w:szCs w:val="24"/>
        </w:rPr>
        <w:t>of modernisation and which social class was best suited to act as the ‘engine’ of modernity’</w:t>
      </w:r>
      <w:r w:rsidR="00D72576" w:rsidRPr="005B56D4">
        <w:rPr>
          <w:szCs w:val="24"/>
        </w:rPr>
        <w:t>.</w:t>
      </w:r>
      <w:r w:rsidR="00B35E4E" w:rsidRPr="005B56D4">
        <w:t xml:space="preserve"> </w:t>
      </w:r>
    </w:p>
    <w:p w:rsidR="00B8149B" w:rsidRDefault="00A91124" w:rsidP="00396B54">
      <w:pPr>
        <w:spacing w:line="480" w:lineRule="auto"/>
        <w:rPr>
          <w:i/>
          <w:szCs w:val="24"/>
        </w:rPr>
      </w:pPr>
      <w:r w:rsidRPr="005259AB">
        <w:rPr>
          <w:szCs w:val="24"/>
        </w:rPr>
        <w:lastRenderedPageBreak/>
        <w:t xml:space="preserve">Preston’s book tells the harrowing story of this </w:t>
      </w:r>
      <w:r w:rsidR="0053673B" w:rsidRPr="005259AB">
        <w:rPr>
          <w:szCs w:val="24"/>
        </w:rPr>
        <w:t>war</w:t>
      </w:r>
      <w:r w:rsidR="001A00FC" w:rsidRPr="005259AB">
        <w:rPr>
          <w:szCs w:val="24"/>
        </w:rPr>
        <w:t xml:space="preserve"> against change </w:t>
      </w:r>
      <w:r w:rsidRPr="005259AB">
        <w:rPr>
          <w:szCs w:val="24"/>
        </w:rPr>
        <w:t xml:space="preserve">as it unfolded against civilians across the entirety of </w:t>
      </w:r>
      <w:smartTag w:uri="urn:schemas-microsoft-com:office:smarttags" w:element="country-region">
        <w:r w:rsidRPr="005259AB">
          <w:rPr>
            <w:szCs w:val="24"/>
          </w:rPr>
          <w:t>Spain</w:t>
        </w:r>
      </w:smartTag>
      <w:r w:rsidRPr="005259AB">
        <w:rPr>
          <w:szCs w:val="24"/>
        </w:rPr>
        <w:t>’s territory</w:t>
      </w:r>
      <w:r w:rsidR="00C44D15">
        <w:rPr>
          <w:szCs w:val="24"/>
        </w:rPr>
        <w:t>. As such it constitutes an</w:t>
      </w:r>
      <w:r w:rsidR="00D666E3" w:rsidRPr="005259AB">
        <w:rPr>
          <w:szCs w:val="24"/>
        </w:rPr>
        <w:t xml:space="preserve"> empirical</w:t>
      </w:r>
      <w:r w:rsidR="00C44D15">
        <w:rPr>
          <w:szCs w:val="24"/>
        </w:rPr>
        <w:t xml:space="preserve"> </w:t>
      </w:r>
      <w:r w:rsidR="00D666E3" w:rsidRPr="005259AB">
        <w:rPr>
          <w:szCs w:val="24"/>
        </w:rPr>
        <w:t>scholarly achievement</w:t>
      </w:r>
      <w:r w:rsidR="00C44D15">
        <w:rPr>
          <w:szCs w:val="24"/>
        </w:rPr>
        <w:t xml:space="preserve"> that is</w:t>
      </w:r>
      <w:r w:rsidR="00D666E3" w:rsidRPr="005259AB">
        <w:rPr>
          <w:szCs w:val="24"/>
        </w:rPr>
        <w:t xml:space="preserve"> unparalleled </w:t>
      </w:r>
      <w:r w:rsidR="00C44D15">
        <w:rPr>
          <w:szCs w:val="24"/>
        </w:rPr>
        <w:t xml:space="preserve">within the specialist historiography </w:t>
      </w:r>
      <w:r w:rsidR="00D666E3" w:rsidRPr="005259AB">
        <w:rPr>
          <w:szCs w:val="24"/>
        </w:rPr>
        <w:t>in any language</w:t>
      </w:r>
      <w:r w:rsidRPr="005259AB">
        <w:rPr>
          <w:szCs w:val="24"/>
        </w:rPr>
        <w:t xml:space="preserve">. </w:t>
      </w:r>
      <w:r w:rsidR="00D666E3" w:rsidRPr="005259AB">
        <w:rPr>
          <w:szCs w:val="24"/>
        </w:rPr>
        <w:t xml:space="preserve"> </w:t>
      </w:r>
      <w:r w:rsidRPr="005259AB">
        <w:rPr>
          <w:szCs w:val="24"/>
        </w:rPr>
        <w:t>Even in areas where there</w:t>
      </w:r>
      <w:r w:rsidR="00D00750" w:rsidRPr="005259AB">
        <w:rPr>
          <w:szCs w:val="24"/>
        </w:rPr>
        <w:t xml:space="preserve"> was no resistance to the coup </w:t>
      </w:r>
      <w:r w:rsidRPr="005259AB">
        <w:rPr>
          <w:szCs w:val="24"/>
        </w:rPr>
        <w:t xml:space="preserve">the new military authorities </w:t>
      </w:r>
      <w:r w:rsidR="001A00FC" w:rsidRPr="005259AB">
        <w:rPr>
          <w:szCs w:val="24"/>
        </w:rPr>
        <w:t xml:space="preserve">deployed terror, </w:t>
      </w:r>
      <w:r w:rsidRPr="005259AB">
        <w:rPr>
          <w:szCs w:val="24"/>
        </w:rPr>
        <w:t>presid</w:t>
      </w:r>
      <w:r w:rsidR="001A00FC" w:rsidRPr="005259AB">
        <w:rPr>
          <w:szCs w:val="24"/>
        </w:rPr>
        <w:t>ing</w:t>
      </w:r>
      <w:r w:rsidRPr="005259AB">
        <w:rPr>
          <w:szCs w:val="24"/>
        </w:rPr>
        <w:t xml:space="preserve"> over an extermination, mainly perpetrated by co-opted civilian death squads and vigilantes, of those sectors associated with Republican change – not only the politically active, or those who had directly benefited from redistributive land or social/labour reform, but also those who symbolized cultural transformation: progressive teachers, self-educated workers, ‘new’ women</w:t>
      </w:r>
      <w:r w:rsidR="00A40B4E">
        <w:rPr>
          <w:szCs w:val="24"/>
        </w:rPr>
        <w:t>.</w:t>
      </w:r>
      <w:r w:rsidRPr="005259AB">
        <w:rPr>
          <w:szCs w:val="24"/>
        </w:rPr>
        <w:t xml:space="preserve"> </w:t>
      </w:r>
      <w:r w:rsidR="00A40B4E">
        <w:rPr>
          <w:szCs w:val="24"/>
        </w:rPr>
        <w:t xml:space="preserve"> </w:t>
      </w:r>
      <w:r w:rsidRPr="005259AB">
        <w:rPr>
          <w:szCs w:val="24"/>
        </w:rPr>
        <w:t xml:space="preserve">As </w:t>
      </w:r>
      <w:smartTag w:uri="urn:schemas-microsoft-com:office:smarttags" w:element="country-region">
        <w:r w:rsidRPr="005259AB">
          <w:rPr>
            <w:szCs w:val="24"/>
          </w:rPr>
          <w:t>Preston</w:t>
        </w:r>
      </w:smartTag>
      <w:r w:rsidRPr="005259AB">
        <w:rPr>
          <w:szCs w:val="24"/>
        </w:rPr>
        <w:t xml:space="preserve"> shows, all these sectors were perceived by the</w:t>
      </w:r>
      <w:r w:rsidR="00336091" w:rsidRPr="005259AB">
        <w:rPr>
          <w:szCs w:val="24"/>
        </w:rPr>
        <w:t xml:space="preserve"> </w:t>
      </w:r>
      <w:r w:rsidR="00336091" w:rsidRPr="005259AB">
        <w:rPr>
          <w:i/>
          <w:szCs w:val="24"/>
        </w:rPr>
        <w:t>Africanista</w:t>
      </w:r>
      <w:r w:rsidRPr="005259AB">
        <w:rPr>
          <w:i/>
          <w:szCs w:val="24"/>
        </w:rPr>
        <w:t xml:space="preserve"> </w:t>
      </w:r>
      <w:r w:rsidRPr="005259AB">
        <w:rPr>
          <w:szCs w:val="24"/>
        </w:rPr>
        <w:t>commanders as akin to insubordinate colonial subjects.</w:t>
      </w:r>
      <w:r>
        <w:rPr>
          <w:szCs w:val="24"/>
        </w:rPr>
        <w:t xml:space="preserve">  </w:t>
      </w:r>
      <w:r w:rsidR="00B8149B" w:rsidRPr="005B56D4">
        <w:rPr>
          <w:szCs w:val="24"/>
        </w:rPr>
        <w:t>General Queipo</w:t>
      </w:r>
      <w:r w:rsidR="00B8149B" w:rsidRPr="005B56D4">
        <w:rPr>
          <w:iCs/>
          <w:color w:val="000000"/>
          <w:szCs w:val="24"/>
        </w:rPr>
        <w:t xml:space="preserve"> de Llano, whose troops laid waste to south western Spain</w:t>
      </w:r>
      <w:r w:rsidR="00D811B8" w:rsidRPr="005B56D4">
        <w:rPr>
          <w:iCs/>
          <w:color w:val="000000"/>
          <w:szCs w:val="24"/>
        </w:rPr>
        <w:t xml:space="preserve"> in the summer of 1936</w:t>
      </w:r>
      <w:r w:rsidR="00B8149B" w:rsidRPr="005B56D4">
        <w:rPr>
          <w:iCs/>
          <w:color w:val="000000"/>
          <w:szCs w:val="24"/>
        </w:rPr>
        <w:t xml:space="preserve">, called </w:t>
      </w:r>
      <w:r w:rsidR="00D811B8" w:rsidRPr="005B56D4">
        <w:rPr>
          <w:iCs/>
          <w:color w:val="000000"/>
          <w:szCs w:val="24"/>
        </w:rPr>
        <w:t>this culture war</w:t>
      </w:r>
      <w:r w:rsidR="00B8149B" w:rsidRPr="005B56D4">
        <w:rPr>
          <w:iCs/>
          <w:color w:val="000000"/>
          <w:szCs w:val="24"/>
        </w:rPr>
        <w:t xml:space="preserve"> ‘the purification of the Spanish people’</w:t>
      </w:r>
      <w:r w:rsidR="00B8149B" w:rsidRPr="005B56D4">
        <w:rPr>
          <w:szCs w:val="24"/>
        </w:rPr>
        <w:t>.</w:t>
      </w:r>
      <w:r w:rsidR="00C050A5">
        <w:rPr>
          <w:szCs w:val="24"/>
        </w:rPr>
        <w:t xml:space="preserve"> His troops waged war largely on civilians</w:t>
      </w:r>
      <w:r w:rsidR="00C44D15">
        <w:rPr>
          <w:szCs w:val="24"/>
        </w:rPr>
        <w:t xml:space="preserve"> – for the rural ‘popular militias’ were rarely more than motley-armed locals</w:t>
      </w:r>
      <w:r w:rsidR="00484EF8">
        <w:rPr>
          <w:szCs w:val="24"/>
        </w:rPr>
        <w:t>. T</w:t>
      </w:r>
      <w:r w:rsidR="00287B11">
        <w:rPr>
          <w:szCs w:val="24"/>
        </w:rPr>
        <w:t xml:space="preserve">here was as yet </w:t>
      </w:r>
      <w:r w:rsidR="00C050A5">
        <w:rPr>
          <w:szCs w:val="24"/>
        </w:rPr>
        <w:t xml:space="preserve">no reconstituted </w:t>
      </w:r>
      <w:r w:rsidR="00D811B8" w:rsidRPr="005259AB">
        <w:rPr>
          <w:szCs w:val="24"/>
        </w:rPr>
        <w:t>R</w:t>
      </w:r>
      <w:r w:rsidR="00B8149B" w:rsidRPr="005259AB">
        <w:rPr>
          <w:szCs w:val="24"/>
        </w:rPr>
        <w:t>epub</w:t>
      </w:r>
      <w:r w:rsidR="00336091" w:rsidRPr="005259AB">
        <w:rPr>
          <w:szCs w:val="24"/>
        </w:rPr>
        <w:t>lican</w:t>
      </w:r>
      <w:r w:rsidR="00B8149B" w:rsidRPr="005259AB">
        <w:rPr>
          <w:szCs w:val="24"/>
        </w:rPr>
        <w:t xml:space="preserve"> army in existence</w:t>
      </w:r>
      <w:r w:rsidR="00C050A5" w:rsidRPr="005259AB">
        <w:rPr>
          <w:szCs w:val="24"/>
        </w:rPr>
        <w:t>, the coup ha</w:t>
      </w:r>
      <w:r w:rsidR="005259AB">
        <w:rPr>
          <w:szCs w:val="24"/>
        </w:rPr>
        <w:t xml:space="preserve">ving provoked/induced </w:t>
      </w:r>
      <w:r w:rsidR="00C050A5" w:rsidRPr="005259AB">
        <w:rPr>
          <w:szCs w:val="24"/>
        </w:rPr>
        <w:t xml:space="preserve">the collapse of the security forces and army </w:t>
      </w:r>
      <w:r w:rsidR="001A00FC" w:rsidRPr="005259AB">
        <w:rPr>
          <w:szCs w:val="24"/>
        </w:rPr>
        <w:t>across the</w:t>
      </w:r>
      <w:r w:rsidR="00C050A5" w:rsidRPr="005259AB">
        <w:rPr>
          <w:szCs w:val="24"/>
        </w:rPr>
        <w:t xml:space="preserve"> territory where the rebellion failed.</w:t>
      </w:r>
    </w:p>
    <w:p w:rsidR="000736AD" w:rsidRPr="00E01192" w:rsidRDefault="00E01192" w:rsidP="00396B54">
      <w:pPr>
        <w:spacing w:after="0" w:line="480" w:lineRule="auto"/>
        <w:rPr>
          <w:i/>
        </w:rPr>
      </w:pPr>
      <w:r w:rsidRPr="00E01192">
        <w:rPr>
          <w:i/>
        </w:rPr>
        <w:t>The uses of violence</w:t>
      </w:r>
    </w:p>
    <w:p w:rsidR="004B3121" w:rsidRDefault="000736AD" w:rsidP="00396B54">
      <w:pPr>
        <w:spacing w:after="0" w:line="480" w:lineRule="auto"/>
      </w:pPr>
      <w:r w:rsidRPr="000736AD">
        <w:t>Implicit in</w:t>
      </w:r>
      <w:r>
        <w:rPr>
          <w:b/>
        </w:rPr>
        <w:t xml:space="preserve"> </w:t>
      </w:r>
      <w:r w:rsidR="00D811B8">
        <w:t xml:space="preserve">Queipo’s </w:t>
      </w:r>
      <w:r w:rsidR="00B8149B">
        <w:t>comment</w:t>
      </w:r>
      <w:r>
        <w:t xml:space="preserve">, as previously in others </w:t>
      </w:r>
      <w:r w:rsidR="00484EF8">
        <w:t xml:space="preserve">made </w:t>
      </w:r>
      <w:r>
        <w:t>by Generals Mola and Franco,</w:t>
      </w:r>
      <w:r w:rsidR="00B8149B">
        <w:t xml:space="preserve"> </w:t>
      </w:r>
      <w:r w:rsidR="0057467A">
        <w:t xml:space="preserve"> </w:t>
      </w:r>
      <w:r>
        <w:t>was some</w:t>
      </w:r>
      <w:r w:rsidR="00287B11">
        <w:t xml:space="preserve"> </w:t>
      </w:r>
      <w:r w:rsidR="0057467A">
        <w:t xml:space="preserve">level </w:t>
      </w:r>
      <w:r w:rsidR="00287B11">
        <w:t>of awareness that their</w:t>
      </w:r>
      <w:r w:rsidR="00DE6876">
        <w:t xml:space="preserve"> </w:t>
      </w:r>
      <w:r w:rsidR="001A00FC">
        <w:t>rebellion c</w:t>
      </w:r>
      <w:r w:rsidR="004B25FB">
        <w:t>ould</w:t>
      </w:r>
      <w:r w:rsidR="00DE6876">
        <w:t xml:space="preserve"> not be a</w:t>
      </w:r>
      <w:r w:rsidR="0057467A">
        <w:t>n old-style</w:t>
      </w:r>
      <w:r w:rsidR="00DE6876">
        <w:t xml:space="preserve"> palace</w:t>
      </w:r>
      <w:r w:rsidR="004B25FB">
        <w:t xml:space="preserve"> coup</w:t>
      </w:r>
      <w:r w:rsidR="0057467A">
        <w:t xml:space="preserve"> of the sort that had </w:t>
      </w:r>
      <w:r w:rsidR="00BD365E">
        <w:t xml:space="preserve">once </w:t>
      </w:r>
      <w:r w:rsidR="0057467A">
        <w:t>been common in Spain</w:t>
      </w:r>
      <w:r w:rsidR="00B0010F">
        <w:t xml:space="preserve">, because </w:t>
      </w:r>
      <w:r w:rsidR="00BD365E">
        <w:t xml:space="preserve">by the </w:t>
      </w:r>
      <w:r w:rsidR="00BD365E" w:rsidRPr="00DC368C">
        <w:t xml:space="preserve">1930s </w:t>
      </w:r>
      <w:r w:rsidR="00287B11">
        <w:t>it</w:t>
      </w:r>
      <w:r w:rsidR="00B0010F" w:rsidRPr="00DC368C">
        <w:t xml:space="preserve"> already </w:t>
      </w:r>
      <w:r w:rsidR="00287B11">
        <w:t xml:space="preserve">had </w:t>
      </w:r>
      <w:r w:rsidR="005719A6" w:rsidRPr="00DC368C">
        <w:t>a</w:t>
      </w:r>
      <w:r w:rsidR="005719A6">
        <w:t xml:space="preserve"> highly mobilized society</w:t>
      </w:r>
      <w:r w:rsidR="00287B11">
        <w:t>,</w:t>
      </w:r>
      <w:r w:rsidR="005719A6">
        <w:t xml:space="preserve"> acutely polarized in both social</w:t>
      </w:r>
      <w:r w:rsidR="00287B11">
        <w:t>-cultural</w:t>
      </w:r>
      <w:r w:rsidR="005719A6">
        <w:t xml:space="preserve"> and ideological terms</w:t>
      </w:r>
      <w:r w:rsidR="001A00FC">
        <w:t xml:space="preserve"> – </w:t>
      </w:r>
      <w:r w:rsidR="00484EF8" w:rsidRPr="00484EF8">
        <w:rPr>
          <w:i/>
        </w:rPr>
        <w:t>both</w:t>
      </w:r>
      <w:r w:rsidR="00484EF8">
        <w:t xml:space="preserve"> </w:t>
      </w:r>
      <w:r w:rsidR="001A00FC" w:rsidRPr="001A00FC">
        <w:rPr>
          <w:i/>
        </w:rPr>
        <w:t>for and against the rebels</w:t>
      </w:r>
      <w:r w:rsidR="005719A6">
        <w:t>.</w:t>
      </w:r>
      <w:r w:rsidR="0021418D">
        <w:rPr>
          <w:rStyle w:val="FootnoteReference"/>
        </w:rPr>
        <w:footnoteReference w:id="3"/>
      </w:r>
      <w:r w:rsidR="001A00FC">
        <w:t xml:space="preserve"> </w:t>
      </w:r>
      <w:r w:rsidR="00287B11">
        <w:t>B</w:t>
      </w:r>
      <w:r w:rsidR="00BD365E">
        <w:t xml:space="preserve">y summer 1936  </w:t>
      </w:r>
      <w:r w:rsidR="005719A6">
        <w:t xml:space="preserve">many </w:t>
      </w:r>
      <w:r w:rsidR="00BD365E">
        <w:t xml:space="preserve">constituent sectors of the anti-reform coalition were mentally ready for incorporation to a violent defence of a ‘traditional’ or ‘organic’ nation-state (post-coup they would </w:t>
      </w:r>
      <w:r w:rsidR="005719A6">
        <w:t xml:space="preserve">provide members </w:t>
      </w:r>
      <w:r w:rsidR="00BD365E">
        <w:t xml:space="preserve">for the paramilitary death squads).  </w:t>
      </w:r>
      <w:r w:rsidR="00287B11">
        <w:t>Even so,</w:t>
      </w:r>
      <w:r w:rsidR="00BD365E">
        <w:t xml:space="preserve"> the military conspirator</w:t>
      </w:r>
      <w:r w:rsidR="005719A6">
        <w:t>s never staked their rebellion on these</w:t>
      </w:r>
      <w:r w:rsidR="00BD365E">
        <w:t xml:space="preserve"> forces. </w:t>
      </w:r>
      <w:r w:rsidR="004D6ABA">
        <w:t xml:space="preserve">The </w:t>
      </w:r>
      <w:r w:rsidR="004D6ABA">
        <w:lastRenderedPageBreak/>
        <w:t xml:space="preserve">evidence of </w:t>
      </w:r>
      <w:r w:rsidR="005719A6">
        <w:t xml:space="preserve">significant popular </w:t>
      </w:r>
      <w:r w:rsidR="004D6ABA">
        <w:t>pro-</w:t>
      </w:r>
      <w:r w:rsidR="001A00FC">
        <w:t xml:space="preserve">Republican </w:t>
      </w:r>
      <w:r w:rsidR="004D6ABA">
        <w:t xml:space="preserve">reform </w:t>
      </w:r>
      <w:r w:rsidR="005719A6">
        <w:t xml:space="preserve">mobilization </w:t>
      </w:r>
      <w:r w:rsidR="004D6ABA">
        <w:t xml:space="preserve">was too great – indeed the revolutionary general strike of 1934, although defeated everywhere, convinced Franco and other military hardliners that a conscript peninsular army was not to be trusted and that the </w:t>
      </w:r>
      <w:r w:rsidR="00DC368C">
        <w:t xml:space="preserve">colonial Army of </w:t>
      </w:r>
      <w:r w:rsidR="004D6ABA">
        <w:t xml:space="preserve">Africa had to be the core of the future coup attempt, after its successful </w:t>
      </w:r>
      <w:r w:rsidR="00287B11">
        <w:t xml:space="preserve">deployment in </w:t>
      </w:r>
      <w:r w:rsidR="00DC368C">
        <w:t xml:space="preserve">violently </w:t>
      </w:r>
      <w:r w:rsidR="004D6ABA">
        <w:t xml:space="preserve">suppressing the general strike in </w:t>
      </w:r>
      <w:r w:rsidR="00DC368C">
        <w:t>the northern coalmining region of Asturias</w:t>
      </w:r>
      <w:r w:rsidR="0021418D">
        <w:t>.</w:t>
      </w:r>
    </w:p>
    <w:p w:rsidR="0021418D" w:rsidRPr="0021418D" w:rsidRDefault="0021418D" w:rsidP="00396B54">
      <w:pPr>
        <w:spacing w:after="0" w:line="480" w:lineRule="auto"/>
        <w:rPr>
          <w:i/>
          <w:szCs w:val="24"/>
        </w:rPr>
      </w:pPr>
    </w:p>
    <w:p w:rsidR="0075359D" w:rsidRDefault="000B683E" w:rsidP="00396B54">
      <w:pPr>
        <w:spacing w:line="480" w:lineRule="auto"/>
      </w:pPr>
      <w:r>
        <w:t xml:space="preserve">The high level of domestic </w:t>
      </w:r>
      <w:r w:rsidR="00287B11">
        <w:t xml:space="preserve">resistance to the military agenda </w:t>
      </w:r>
      <w:r>
        <w:t xml:space="preserve"> is important because it signals just how much structural and social change had </w:t>
      </w:r>
      <w:r w:rsidR="00287B11" w:rsidRPr="00484EF8">
        <w:t>already</w:t>
      </w:r>
      <w:r w:rsidRPr="00484EF8">
        <w:t xml:space="preserve"> </w:t>
      </w:r>
      <w:r>
        <w:t xml:space="preserve">occurred in Spain in the 1920s and </w:t>
      </w:r>
      <w:r w:rsidRPr="00E24BBB">
        <w:t xml:space="preserve">30s </w:t>
      </w:r>
      <w:r w:rsidR="00484EF8">
        <w:t>,</w:t>
      </w:r>
      <w:r w:rsidRPr="00E24BBB">
        <w:t xml:space="preserve"> compared to other southern European countries</w:t>
      </w:r>
      <w:r w:rsidR="00287B11" w:rsidRPr="00E24BBB">
        <w:t>.</w:t>
      </w:r>
      <w:r w:rsidR="00484EF8">
        <w:t xml:space="preserve"> I</w:t>
      </w:r>
      <w:r w:rsidRPr="00E24BBB">
        <w:t>n Spain the radio-listening, professional republican association-joining urban middling classes, combined with an army of internal labour migrants from countryside to city had already introduced a more substantial challenge to older forms of social and political order than was to be found elsewhere</w:t>
      </w:r>
      <w:r w:rsidR="003A7D46" w:rsidRPr="00E24BBB">
        <w:t xml:space="preserve"> </w:t>
      </w:r>
      <w:r w:rsidRPr="00E24BBB">
        <w:t xml:space="preserve">in either Portugal or Greece. The </w:t>
      </w:r>
      <w:smartTag w:uri="urn:schemas-microsoft-com:office:smarttags" w:element="place">
        <w:smartTag w:uri="urn:schemas-microsoft-com:office:smarttags" w:element="PlaceName">
          <w:r w:rsidRPr="00E24BBB">
            <w:t>Second</w:t>
          </w:r>
        </w:smartTag>
        <w:r w:rsidRPr="00E24BBB">
          <w:t xml:space="preserve"> </w:t>
        </w:r>
        <w:smartTag w:uri="urn:schemas-microsoft-com:office:smarttags" w:element="PlaceName">
          <w:r w:rsidRPr="00E24BBB">
            <w:t>Spanish</w:t>
          </w:r>
        </w:smartTag>
        <w:r w:rsidRPr="00E24BBB">
          <w:t xml:space="preserve"> </w:t>
        </w:r>
        <w:smartTag w:uri="urn:schemas-microsoft-com:office:smarttags" w:element="PlaceType">
          <w:r w:rsidRPr="00E24BBB">
            <w:t>Republic</w:t>
          </w:r>
        </w:smartTag>
      </w:smartTag>
      <w:r w:rsidRPr="00E24BBB">
        <w:t xml:space="preserve">, born in April 1931, with its clear vocation to speak for the city, was itself a </w:t>
      </w:r>
      <w:r w:rsidRPr="00E24BBB">
        <w:rPr>
          <w:i/>
        </w:rPr>
        <w:t xml:space="preserve">product </w:t>
      </w:r>
      <w:r w:rsidRPr="00E24BBB">
        <w:t>of this development</w:t>
      </w:r>
      <w:r w:rsidR="00F44702" w:rsidRPr="00E24BBB">
        <w:t xml:space="preserve">, </w:t>
      </w:r>
      <w:r w:rsidRPr="00E24BBB">
        <w:t>as well as a generator</w:t>
      </w:r>
      <w:r w:rsidR="003A7D46" w:rsidRPr="00E24BBB">
        <w:t>.  A</w:t>
      </w:r>
      <w:r w:rsidRPr="00E24BBB">
        <w:t xml:space="preserve">nd what the </w:t>
      </w:r>
      <w:smartTag w:uri="urn:schemas-microsoft-com:office:smarttags" w:element="place">
        <w:smartTag w:uri="urn:schemas-microsoft-com:office:smarttags" w:element="PlaceName">
          <w:r w:rsidRPr="00E24BBB">
            <w:t>Second</w:t>
          </w:r>
        </w:smartTag>
        <w:r w:rsidRPr="00E24BBB">
          <w:t xml:space="preserve"> </w:t>
        </w:r>
        <w:smartTag w:uri="urn:schemas-microsoft-com:office:smarttags" w:element="PlaceType">
          <w:r w:rsidRPr="00E24BBB">
            <w:t>Republic</w:t>
          </w:r>
        </w:smartTag>
      </w:smartTag>
      <w:r w:rsidRPr="00E24BBB">
        <w:t xml:space="preserve"> offered by way of reform was not just of the very tangible sort - land, labour and welfare reforms (crucial though they were </w:t>
      </w:r>
      <w:r w:rsidR="003A7D46" w:rsidRPr="00E24BBB">
        <w:t xml:space="preserve">in beginning a structural </w:t>
      </w:r>
      <w:r w:rsidRPr="00E24BBB">
        <w:t>redistribution of soc</w:t>
      </w:r>
      <w:r w:rsidR="003A7D46" w:rsidRPr="00E24BBB">
        <w:t xml:space="preserve">ial and </w:t>
      </w:r>
      <w:r w:rsidRPr="00E24BBB">
        <w:t>ec</w:t>
      </w:r>
      <w:r w:rsidR="003A7D46" w:rsidRPr="00E24BBB">
        <w:t>onomic</w:t>
      </w:r>
      <w:r w:rsidRPr="00E24BBB">
        <w:t xml:space="preserve"> power). </w:t>
      </w:r>
      <w:r w:rsidR="003A7D46" w:rsidRPr="00E24BBB">
        <w:t xml:space="preserve"> </w:t>
      </w:r>
      <w:r w:rsidRPr="00E24BBB">
        <w:t>It also offered qualitative change, atmosphere-changing measures</w:t>
      </w:r>
      <w:r w:rsidR="00B40ED3" w:rsidRPr="00E24BBB">
        <w:t>;</w:t>
      </w:r>
      <w:r w:rsidR="0075359D">
        <w:t xml:space="preserve"> </w:t>
      </w:r>
      <w:r w:rsidRPr="00E24BBB">
        <w:t>for example</w:t>
      </w:r>
      <w:r w:rsidR="003A7D46" w:rsidRPr="00E24BBB">
        <w:t>,</w:t>
      </w:r>
      <w:r w:rsidRPr="00E24BBB">
        <w:t xml:space="preserve"> some of the secularisation measures</w:t>
      </w:r>
      <w:r w:rsidR="00B40ED3" w:rsidRPr="00E24BBB">
        <w:t>, especially</w:t>
      </w:r>
      <w:r w:rsidRPr="00E24BBB">
        <w:t xml:space="preserve"> attempts to secularise </w:t>
      </w:r>
      <w:r w:rsidR="00B40ED3" w:rsidRPr="00E24BBB">
        <w:t xml:space="preserve">the streets and </w:t>
      </w:r>
      <w:r w:rsidRPr="00E24BBB">
        <w:t>public space</w:t>
      </w:r>
      <w:r w:rsidR="00B40ED3" w:rsidRPr="00E24BBB">
        <w:t>, and</w:t>
      </w:r>
      <w:r w:rsidRPr="00E24BBB">
        <w:t xml:space="preserve"> the provision of alternative ceremonial </w:t>
      </w:r>
      <w:r w:rsidR="00B40ED3" w:rsidRPr="00E24BBB">
        <w:t>(</w:t>
      </w:r>
      <w:r w:rsidRPr="00E24BBB">
        <w:t>civil marriage and burial, and above all, of education and particularly co-education</w:t>
      </w:r>
      <w:r w:rsidR="00F44702" w:rsidRPr="00E24BBB">
        <w:t>, the education of girl and boys together in the same classroom</w:t>
      </w:r>
      <w:r w:rsidRPr="00E24BBB">
        <w:t>)</w:t>
      </w:r>
      <w:r w:rsidR="00B40ED3" w:rsidRPr="00E24BBB">
        <w:t>. These</w:t>
      </w:r>
      <w:r w:rsidRPr="00E24BBB">
        <w:t xml:space="preserve"> things were developed by </w:t>
      </w:r>
      <w:r w:rsidR="00B40ED3" w:rsidRPr="00E24BBB">
        <w:t xml:space="preserve">the </w:t>
      </w:r>
      <w:r w:rsidRPr="00E24BBB">
        <w:t xml:space="preserve">Republican authorities, but not imposed into a vacuum– which is to say, they found a ready audience, as </w:t>
      </w:r>
      <w:r w:rsidR="00B40ED3" w:rsidRPr="00E24BBB">
        <w:t xml:space="preserve">so </w:t>
      </w:r>
      <w:r w:rsidRPr="00E24BBB">
        <w:t xml:space="preserve">too did </w:t>
      </w:r>
      <w:r w:rsidRPr="00E24BBB">
        <w:rPr>
          <w:spacing w:val="-3"/>
        </w:rPr>
        <w:t>the Republic`s nurturing of a relative urban eclecticism/</w:t>
      </w:r>
      <w:r w:rsidR="00B40ED3" w:rsidRPr="00E24BBB">
        <w:rPr>
          <w:spacing w:val="-3"/>
        </w:rPr>
        <w:t xml:space="preserve"> </w:t>
      </w:r>
      <w:r w:rsidRPr="00E24BBB">
        <w:rPr>
          <w:spacing w:val="-3"/>
        </w:rPr>
        <w:t xml:space="preserve">cosmopolitanism and its attendant freedoms, including those related to gender and sexuality.  </w:t>
      </w:r>
      <w:r w:rsidR="0075359D">
        <w:rPr>
          <w:spacing w:val="-3"/>
        </w:rPr>
        <w:lastRenderedPageBreak/>
        <w:t>Spain</w:t>
      </w:r>
      <w:r w:rsidRPr="00E24BBB">
        <w:rPr>
          <w:spacing w:val="-3"/>
        </w:rPr>
        <w:t xml:space="preserve"> was</w:t>
      </w:r>
      <w:r w:rsidR="00B40ED3" w:rsidRPr="00E24BBB">
        <w:rPr>
          <w:spacing w:val="-3"/>
        </w:rPr>
        <w:t xml:space="preserve"> not </w:t>
      </w:r>
      <w:r w:rsidRPr="00E24BBB">
        <w:rPr>
          <w:spacing w:val="-3"/>
        </w:rPr>
        <w:t xml:space="preserve">Weimar, </w:t>
      </w:r>
      <w:r w:rsidR="003A7D46" w:rsidRPr="00E24BBB">
        <w:rPr>
          <w:spacing w:val="-3"/>
        </w:rPr>
        <w:t xml:space="preserve">of course, </w:t>
      </w:r>
      <w:r w:rsidRPr="00E24BBB">
        <w:rPr>
          <w:spacing w:val="-3"/>
        </w:rPr>
        <w:t xml:space="preserve">but </w:t>
      </w:r>
      <w:r w:rsidR="00B40ED3" w:rsidRPr="00E24BBB">
        <w:rPr>
          <w:spacing w:val="-3"/>
        </w:rPr>
        <w:t>ev</w:t>
      </w:r>
      <w:r w:rsidRPr="00E24BBB">
        <w:rPr>
          <w:spacing w:val="-3"/>
        </w:rPr>
        <w:t xml:space="preserve">en so </w:t>
      </w:r>
      <w:r w:rsidR="00B40ED3" w:rsidRPr="00E24BBB">
        <w:rPr>
          <w:spacing w:val="-3"/>
        </w:rPr>
        <w:t>it was</w:t>
      </w:r>
      <w:r w:rsidRPr="00E24BBB">
        <w:rPr>
          <w:spacing w:val="-3"/>
        </w:rPr>
        <w:t xml:space="preserve"> light years away from the much more limited </w:t>
      </w:r>
      <w:r w:rsidR="00B40ED3" w:rsidRPr="00E24BBB">
        <w:rPr>
          <w:spacing w:val="-3"/>
        </w:rPr>
        <w:t xml:space="preserve">initiatives and </w:t>
      </w:r>
      <w:r w:rsidRPr="00E24BBB">
        <w:rPr>
          <w:spacing w:val="-3"/>
        </w:rPr>
        <w:t xml:space="preserve">audiences for such things available elsewhere in southern Europe.  </w:t>
      </w:r>
      <w:r w:rsidR="00E24BBB">
        <w:rPr>
          <w:spacing w:val="-3"/>
        </w:rPr>
        <w:t>It was also</w:t>
      </w:r>
      <w:r w:rsidR="00B40ED3" w:rsidRPr="00E24BBB">
        <w:rPr>
          <w:spacing w:val="-3"/>
        </w:rPr>
        <w:t xml:space="preserve"> more than just a matter of urban</w:t>
      </w:r>
      <w:r w:rsidRPr="00E24BBB">
        <w:rPr>
          <w:spacing w:val="-3"/>
        </w:rPr>
        <w:t xml:space="preserve"> cultural change – </w:t>
      </w:r>
      <w:r w:rsidR="00484EF8">
        <w:rPr>
          <w:spacing w:val="-3"/>
        </w:rPr>
        <w:t xml:space="preserve">for </w:t>
      </w:r>
      <w:r w:rsidRPr="00E24BBB">
        <w:rPr>
          <w:spacing w:val="-3"/>
        </w:rPr>
        <w:t>the Republic</w:t>
      </w:r>
      <w:r w:rsidR="0075359D">
        <w:rPr>
          <w:spacing w:val="-3"/>
        </w:rPr>
        <w:t xml:space="preserve">, </w:t>
      </w:r>
      <w:r w:rsidR="00484EF8">
        <w:rPr>
          <w:spacing w:val="-3"/>
        </w:rPr>
        <w:t>notwithstanding</w:t>
      </w:r>
      <w:r w:rsidR="0075359D">
        <w:rPr>
          <w:spacing w:val="-3"/>
        </w:rPr>
        <w:t xml:space="preserve"> its many political and strategic limitations, </w:t>
      </w:r>
      <w:r w:rsidRPr="00E24BBB">
        <w:rPr>
          <w:spacing w:val="-3"/>
        </w:rPr>
        <w:t xml:space="preserve"> was </w:t>
      </w:r>
      <w:r w:rsidR="00E24BBB">
        <w:rPr>
          <w:spacing w:val="-3"/>
        </w:rPr>
        <w:t>altering</w:t>
      </w:r>
      <w:r w:rsidRPr="00E24BBB">
        <w:rPr>
          <w:spacing w:val="-3"/>
        </w:rPr>
        <w:t xml:space="preserve"> the balance of power beyond, in the rural depths of </w:t>
      </w:r>
      <w:r w:rsidRPr="00484EF8">
        <w:rPr>
          <w:i/>
          <w:spacing w:val="-3"/>
        </w:rPr>
        <w:t>la España profunda</w:t>
      </w:r>
      <w:r w:rsidRPr="00E24BBB">
        <w:rPr>
          <w:spacing w:val="-3"/>
        </w:rPr>
        <w:t xml:space="preserve">. </w:t>
      </w:r>
      <w:r w:rsidR="00E24BBB">
        <w:rPr>
          <w:spacing w:val="-3"/>
        </w:rPr>
        <w:t xml:space="preserve"> This met</w:t>
      </w:r>
      <w:r w:rsidRPr="00E24BBB">
        <w:rPr>
          <w:spacing w:val="-3"/>
        </w:rPr>
        <w:t xml:space="preserve"> opposition among the conservative smallholding peasantry of the inland north and among many provincial townsfolk, again especially (tho</w:t>
      </w:r>
      <w:r w:rsidR="00E24BBB">
        <w:rPr>
          <w:spacing w:val="-3"/>
        </w:rPr>
        <w:t>ugh</w:t>
      </w:r>
      <w:r w:rsidRPr="00E24BBB">
        <w:rPr>
          <w:spacing w:val="-3"/>
        </w:rPr>
        <w:t xml:space="preserve"> not exclusively) in inland northern half of Spain</w:t>
      </w:r>
      <w:r w:rsidR="00E24BBB">
        <w:rPr>
          <w:spacing w:val="-3"/>
        </w:rPr>
        <w:t>,</w:t>
      </w:r>
      <w:r w:rsidRPr="00E24BBB">
        <w:rPr>
          <w:spacing w:val="-3"/>
        </w:rPr>
        <w:t xml:space="preserve"> who were deeply hostile to Republican cultural values. But elsewhere on the strongly federalist eastern/south eastern sea board and in the southern half of Spain where mass landlessness obtained, the Republic`s message of change elicited a </w:t>
      </w:r>
      <w:r w:rsidR="00484EF8">
        <w:rPr>
          <w:spacing w:val="-3"/>
        </w:rPr>
        <w:t>profound</w:t>
      </w:r>
      <w:r w:rsidRPr="00E24BBB">
        <w:rPr>
          <w:spacing w:val="-3"/>
        </w:rPr>
        <w:t xml:space="preserve"> response.  Above all it was the Republic`s language of political rights that did this. Republic was the first regime that assumed ordinary people had rights. And that lang</w:t>
      </w:r>
      <w:r w:rsidR="00E24BBB">
        <w:rPr>
          <w:spacing w:val="-3"/>
        </w:rPr>
        <w:t>uage</w:t>
      </w:r>
      <w:r w:rsidRPr="00E24BBB">
        <w:rPr>
          <w:spacing w:val="-3"/>
        </w:rPr>
        <w:t xml:space="preserve"> of rights the Republic spoke, and more importantly, allowed to be spoken, permitted people in small town and village Spain who dared to, to think differently - this perhaps more than anything else was what drove patrician Spain to sheer apoplexy.  </w:t>
      </w:r>
      <w:r w:rsidR="00B75D9A">
        <w:rPr>
          <w:spacing w:val="-3"/>
        </w:rPr>
        <w:t xml:space="preserve"> </w:t>
      </w:r>
      <w:r w:rsidR="00D00750" w:rsidRPr="00D00750">
        <w:rPr>
          <w:spacing w:val="-3"/>
        </w:rPr>
        <w:t>I</w:t>
      </w:r>
      <w:r w:rsidRPr="00D00750">
        <w:rPr>
          <w:spacing w:val="-3"/>
        </w:rPr>
        <w:t xml:space="preserve">t was against this supreme </w:t>
      </w:r>
      <w:r w:rsidR="0002749F">
        <w:rPr>
          <w:spacing w:val="-3"/>
        </w:rPr>
        <w:t xml:space="preserve">perceived </w:t>
      </w:r>
      <w:r w:rsidRPr="00D00750">
        <w:rPr>
          <w:spacing w:val="-3"/>
        </w:rPr>
        <w:t xml:space="preserve">threat to older ways of being and thinking </w:t>
      </w:r>
      <w:r w:rsidR="00E24BBB" w:rsidRPr="00D00750">
        <w:rPr>
          <w:spacing w:val="-3"/>
        </w:rPr>
        <w:t xml:space="preserve">in ‘deep Spain’ </w:t>
      </w:r>
      <w:r w:rsidRPr="00D00750">
        <w:rPr>
          <w:spacing w:val="-3"/>
        </w:rPr>
        <w:t xml:space="preserve">that a </w:t>
      </w:r>
      <w:r w:rsidRPr="00D00750">
        <w:t>fear-ridden patrician and also a populist crusade conservatism united and  rose behind the military coup of  17-18 July 1936.</w:t>
      </w:r>
    </w:p>
    <w:p w:rsidR="00D00750" w:rsidRDefault="000B683E" w:rsidP="00396B54">
      <w:pPr>
        <w:spacing w:line="480" w:lineRule="auto"/>
      </w:pPr>
      <w:r w:rsidRPr="00B75D9A">
        <w:t>I</w:t>
      </w:r>
      <w:r w:rsidR="00F44702" w:rsidRPr="00B75D9A">
        <w:t xml:space="preserve">t is </w:t>
      </w:r>
      <w:r w:rsidR="00E24BBB" w:rsidRPr="00B75D9A">
        <w:t>crucial</w:t>
      </w:r>
      <w:r w:rsidR="00F44702" w:rsidRPr="00B75D9A">
        <w:t xml:space="preserve"> to </w:t>
      </w:r>
      <w:r w:rsidR="00E24BBB" w:rsidRPr="00B75D9A">
        <w:t>bear in mind</w:t>
      </w:r>
      <w:r w:rsidR="00F44702" w:rsidRPr="00B75D9A">
        <w:t xml:space="preserve"> this complicated </w:t>
      </w:r>
      <w:r w:rsidR="003A7D46" w:rsidRPr="00B75D9A">
        <w:t>picture. For it was</w:t>
      </w:r>
      <w:r w:rsidRPr="00B75D9A">
        <w:t xml:space="preserve"> this relative depth and complexity of social and cultural c</w:t>
      </w:r>
      <w:r w:rsidR="00E24BBB" w:rsidRPr="00B75D9A">
        <w:t>hange which had penetrated into village and small-town Spain</w:t>
      </w:r>
      <w:r w:rsidRPr="00B75D9A">
        <w:t>; the range of modern cultural collateral already present by 1936</w:t>
      </w:r>
      <w:r w:rsidR="0002749F">
        <w:t xml:space="preserve"> -</w:t>
      </w:r>
      <w:r w:rsidR="00E24BBB" w:rsidRPr="00B75D9A">
        <w:t xml:space="preserve"> </w:t>
      </w:r>
      <w:r w:rsidR="003A7D46" w:rsidRPr="00B75D9A">
        <w:t xml:space="preserve">the result </w:t>
      </w:r>
      <w:r w:rsidR="00E24BBB" w:rsidRPr="00B75D9A">
        <w:t xml:space="preserve"> </w:t>
      </w:r>
      <w:r w:rsidR="003A7D46" w:rsidRPr="00B75D9A">
        <w:t>of a cumulative process of social change across the 1920s and 30s</w:t>
      </w:r>
      <w:r w:rsidR="0002749F">
        <w:t xml:space="preserve"> -</w:t>
      </w:r>
      <w:r w:rsidR="003A7D46" w:rsidRPr="00B75D9A">
        <w:t xml:space="preserve"> which</w:t>
      </w:r>
      <w:r w:rsidRPr="00B75D9A">
        <w:t xml:space="preserve"> explains the violence of the Francoist counter-response. </w:t>
      </w:r>
      <w:r w:rsidR="0002749F">
        <w:t xml:space="preserve"> T</w:t>
      </w:r>
      <w:r w:rsidRPr="00B75D9A">
        <w:t xml:space="preserve">he armed conflict of 1936-39 upped the </w:t>
      </w:r>
      <w:r w:rsidRPr="00B75D9A">
        <w:rPr>
          <w:i/>
        </w:rPr>
        <w:t>ante</w:t>
      </w:r>
      <w:r w:rsidR="0002749F">
        <w:rPr>
          <w:i/>
        </w:rPr>
        <w:t xml:space="preserve"> </w:t>
      </w:r>
      <w:r w:rsidRPr="00B75D9A">
        <w:rPr>
          <w:i/>
        </w:rPr>
        <w:t xml:space="preserve"> </w:t>
      </w:r>
      <w:r w:rsidR="0002749F">
        <w:t>hugely</w:t>
      </w:r>
      <w:r w:rsidRPr="00B75D9A">
        <w:t xml:space="preserve"> in terms of </w:t>
      </w:r>
      <w:r w:rsidRPr="0002749F">
        <w:t>making new meanings</w:t>
      </w:r>
      <w:r w:rsidRPr="00B75D9A">
        <w:t xml:space="preserve"> to justify extreme state-led violence</w:t>
      </w:r>
      <w:r w:rsidR="003A7D46" w:rsidRPr="00B75D9A">
        <w:t xml:space="preserve">.  But this </w:t>
      </w:r>
      <w:r w:rsidR="0002749F">
        <w:t>prior context was pivotal and</w:t>
      </w:r>
      <w:r w:rsidRPr="00B75D9A">
        <w:t xml:space="preserve"> </w:t>
      </w:r>
      <w:r w:rsidR="003A7D46" w:rsidRPr="00B75D9A">
        <w:t>needs underscoring</w:t>
      </w:r>
      <w:r w:rsidR="0002749F">
        <w:t>:</w:t>
      </w:r>
      <w:r w:rsidR="003A7D46" w:rsidRPr="00B75D9A">
        <w:t xml:space="preserve"> it</w:t>
      </w:r>
      <w:r w:rsidRPr="00B75D9A">
        <w:t xml:space="preserve"> was the relative complexity of Spain`s alternative social and cultural solidarities and collateral </w:t>
      </w:r>
      <w:r w:rsidR="0002749F">
        <w:t>‘</w:t>
      </w:r>
      <w:r w:rsidRPr="00B75D9A">
        <w:t>modernity</w:t>
      </w:r>
      <w:r w:rsidR="00EA2D0C">
        <w:t>’</w:t>
      </w:r>
      <w:r w:rsidRPr="00B75D9A">
        <w:t>, already by 1936</w:t>
      </w:r>
      <w:r w:rsidR="00EA2D0C">
        <w:t>, which</w:t>
      </w:r>
      <w:r w:rsidRPr="00B75D9A">
        <w:t xml:space="preserve"> </w:t>
      </w:r>
      <w:r w:rsidR="00EA2D0C">
        <w:t xml:space="preserve">in </w:t>
      </w:r>
      <w:r w:rsidR="00EA2D0C">
        <w:lastRenderedPageBreak/>
        <w:t xml:space="preserve">important part </w:t>
      </w:r>
      <w:r w:rsidRPr="00B75D9A">
        <w:t>explains the force of the Francoist blast (</w:t>
      </w:r>
      <w:r w:rsidR="0002749F">
        <w:t>and the</w:t>
      </w:r>
      <w:r w:rsidRPr="00B75D9A">
        <w:t xml:space="preserve"> prison universe of later) – because so much had to be definitively destroyed</w:t>
      </w:r>
      <w:r w:rsidR="00EA2D0C">
        <w:t xml:space="preserve">.   Even </w:t>
      </w:r>
      <w:r w:rsidR="0002749F">
        <w:t>though</w:t>
      </w:r>
      <w:r w:rsidR="00EA2D0C">
        <w:t xml:space="preserve"> </w:t>
      </w:r>
      <w:r w:rsidRPr="00B75D9A">
        <w:t>Spain</w:t>
      </w:r>
      <w:r w:rsidR="00EA2D0C">
        <w:t xml:space="preserve"> was</w:t>
      </w:r>
      <w:r w:rsidRPr="00B75D9A">
        <w:t xml:space="preserve"> not Germany</w:t>
      </w:r>
      <w:r w:rsidR="00EA2D0C">
        <w:t xml:space="preserve">, in terms of </w:t>
      </w:r>
      <w:r w:rsidR="0002749F">
        <w:t xml:space="preserve">the </w:t>
      </w:r>
      <w:r w:rsidR="00EA2D0C">
        <w:t>density of</w:t>
      </w:r>
      <w:r w:rsidRPr="00B75D9A">
        <w:t xml:space="preserve"> </w:t>
      </w:r>
      <w:r w:rsidR="0002749F">
        <w:t xml:space="preserve">its </w:t>
      </w:r>
      <w:r w:rsidRPr="00B75D9A">
        <w:t>civil society</w:t>
      </w:r>
      <w:r w:rsidR="00EA2D0C">
        <w:t xml:space="preserve">, </w:t>
      </w:r>
      <w:r w:rsidR="007B63C3">
        <w:t>the latter</w:t>
      </w:r>
      <w:r w:rsidR="00EA2D0C">
        <w:t xml:space="preserve"> is a more illuminating </w:t>
      </w:r>
      <w:r w:rsidR="007B63C3">
        <w:t xml:space="preserve">and appropriate </w:t>
      </w:r>
      <w:r w:rsidR="00EA2D0C">
        <w:t xml:space="preserve">comparator here </w:t>
      </w:r>
      <w:r w:rsidR="0002749F">
        <w:t xml:space="preserve">to explain what happened, </w:t>
      </w:r>
      <w:r w:rsidR="00EA2D0C">
        <w:t>than</w:t>
      </w:r>
      <w:r w:rsidR="00EF31C4" w:rsidRPr="00B75D9A">
        <w:t xml:space="preserve"> </w:t>
      </w:r>
      <w:r w:rsidR="0002749F">
        <w:t xml:space="preserve">are </w:t>
      </w:r>
      <w:r w:rsidR="007B63C3">
        <w:t>Spain’s</w:t>
      </w:r>
      <w:r w:rsidR="00EF31C4" w:rsidRPr="00B75D9A">
        <w:t xml:space="preserve"> putative southern European ‘homologues’</w:t>
      </w:r>
      <w:r w:rsidRPr="00B75D9A">
        <w:t>.</w:t>
      </w:r>
      <w:r>
        <w:t xml:space="preserve"> </w:t>
      </w:r>
    </w:p>
    <w:p w:rsidR="004D11FB" w:rsidRDefault="00EA2D0C" w:rsidP="00396B54">
      <w:pPr>
        <w:spacing w:line="480" w:lineRule="auto"/>
      </w:pPr>
      <w:r>
        <w:t>Indeed specifically in terms of</w:t>
      </w:r>
      <w:r w:rsidR="007B63C3">
        <w:t xml:space="preserve"> ‘pre-war’ political </w:t>
      </w:r>
      <w:r>
        <w:t>mobilization</w:t>
      </w:r>
      <w:r w:rsidR="007B63C3">
        <w:t xml:space="preserve"> across society</w:t>
      </w:r>
      <w:r>
        <w:t>,</w:t>
      </w:r>
      <w:r w:rsidR="004D11FB">
        <w:t xml:space="preserve"> </w:t>
      </w:r>
      <w:r w:rsidR="00A40B4E">
        <w:t xml:space="preserve">1930s </w:t>
      </w:r>
      <w:r w:rsidR="004D11FB">
        <w:t>Spain</w:t>
      </w:r>
      <w:r w:rsidR="007B63C3">
        <w:t xml:space="preserve"> had more intensive levels than did Germany. </w:t>
      </w:r>
      <w:r w:rsidR="000B683E">
        <w:t xml:space="preserve"> </w:t>
      </w:r>
      <w:r w:rsidR="00D00750">
        <w:t>Without th</w:t>
      </w:r>
      <w:r w:rsidR="002F4128">
        <w:t>e</w:t>
      </w:r>
      <w:r w:rsidR="004F0C99">
        <w:t xml:space="preserve"> widespread populist conservative social and political mobilisation, often in organisations linked with or justified by the institutional Catholic Church, </w:t>
      </w:r>
      <w:r w:rsidR="00D00750">
        <w:t xml:space="preserve"> it is impossible to explain why and how the </w:t>
      </w:r>
      <w:r w:rsidR="004F0C99">
        <w:t xml:space="preserve">numerically stretched </w:t>
      </w:r>
      <w:r w:rsidR="00D00750">
        <w:t>military rebels were so rapidly able to avail them</w:t>
      </w:r>
      <w:r w:rsidR="004F0C99">
        <w:t xml:space="preserve">selves of </w:t>
      </w:r>
      <w:r w:rsidR="00CF2525">
        <w:t>substantial</w:t>
      </w:r>
      <w:r w:rsidR="004F0C99">
        <w:t xml:space="preserve"> civilian paramilitary support to enact the</w:t>
      </w:r>
      <w:r w:rsidR="002F4128">
        <w:t>ir</w:t>
      </w:r>
      <w:r w:rsidR="004F0C99">
        <w:t xml:space="preserve"> ‘purification’</w:t>
      </w:r>
      <w:r w:rsidR="00CF2525">
        <w:t>.</w:t>
      </w:r>
      <w:r w:rsidR="004F0C99">
        <w:t xml:space="preserve"> </w:t>
      </w:r>
      <w:r w:rsidR="004D11FB" w:rsidRPr="00EA7608">
        <w:t>According to their own discursive explanations for the coup, the</w:t>
      </w:r>
      <w:r w:rsidR="00CF2525" w:rsidRPr="00EA7608">
        <w:t xml:space="preserve">se sectors </w:t>
      </w:r>
      <w:r w:rsidR="004D11FB" w:rsidRPr="00EA7608">
        <w:t xml:space="preserve">had risen in </w:t>
      </w:r>
      <w:r w:rsidR="004F0C99" w:rsidRPr="00EA7608">
        <w:t xml:space="preserve">a ‘crusade’, in </w:t>
      </w:r>
      <w:r w:rsidR="004D11FB" w:rsidRPr="00EA7608">
        <w:t xml:space="preserve">the name of </w:t>
      </w:r>
      <w:r w:rsidR="004D11FB" w:rsidRPr="00EA7608">
        <w:rPr>
          <w:szCs w:val="24"/>
        </w:rPr>
        <w:t xml:space="preserve">the ‘true nation’ </w:t>
      </w:r>
      <w:r w:rsidR="004F0C99" w:rsidRPr="00EA7608">
        <w:rPr>
          <w:szCs w:val="24"/>
        </w:rPr>
        <w:t xml:space="preserve">and </w:t>
      </w:r>
      <w:r w:rsidR="004D11FB" w:rsidRPr="00EA7608">
        <w:rPr>
          <w:szCs w:val="24"/>
        </w:rPr>
        <w:t>in defence of which they were prepared to kill</w:t>
      </w:r>
      <w:r w:rsidR="00CF2525" w:rsidRPr="00EA7608">
        <w:rPr>
          <w:szCs w:val="24"/>
        </w:rPr>
        <w:t>.</w:t>
      </w:r>
    </w:p>
    <w:p w:rsidR="0034278F" w:rsidRDefault="005D765F" w:rsidP="00396B54">
      <w:pPr>
        <w:spacing w:line="480" w:lineRule="auto"/>
      </w:pPr>
      <w:r w:rsidRPr="005B5342">
        <w:t>In Spain</w:t>
      </w:r>
      <w:r w:rsidR="00EA7608" w:rsidRPr="005B5342">
        <w:t>,</w:t>
      </w:r>
      <w:r w:rsidRPr="005B5342">
        <w:t xml:space="preserve"> </w:t>
      </w:r>
      <w:r w:rsidR="001654EB" w:rsidRPr="005B5342">
        <w:t>then</w:t>
      </w:r>
      <w:r w:rsidR="00EA7608" w:rsidRPr="005B5342">
        <w:t>,</w:t>
      </w:r>
      <w:r w:rsidR="001654EB" w:rsidRPr="005B5342">
        <w:t xml:space="preserve"> </w:t>
      </w:r>
      <w:r w:rsidRPr="002F4128">
        <w:t>the war</w:t>
      </w:r>
      <w:r w:rsidR="001654EB" w:rsidRPr="002F4128">
        <w:t>,</w:t>
      </w:r>
      <w:r w:rsidR="001654EB" w:rsidRPr="005B5342">
        <w:t xml:space="preserve"> that is to say the deep war </w:t>
      </w:r>
      <w:r w:rsidR="00EA7608" w:rsidRPr="005B5342">
        <w:t>which</w:t>
      </w:r>
      <w:r w:rsidR="001654EB" w:rsidRPr="005B5342">
        <w:t xml:space="preserve"> predated and outlasted the battlefield clash (</w:t>
      </w:r>
      <w:r w:rsidR="003C0153" w:rsidRPr="005B5342">
        <w:t xml:space="preserve">this latter in a sense a </w:t>
      </w:r>
      <w:r w:rsidR="001654EB" w:rsidRPr="005B5342">
        <w:t>‘screen’ produc</w:t>
      </w:r>
      <w:r w:rsidR="003C0153" w:rsidRPr="005B5342">
        <w:t>ed by</w:t>
      </w:r>
      <w:r w:rsidR="001654EB" w:rsidRPr="005B5342">
        <w:t xml:space="preserve"> the Republic’s enabled defence against the military odds) was the extremely violent </w:t>
      </w:r>
      <w:r w:rsidR="00EA7608" w:rsidRPr="005B5342">
        <w:t>result</w:t>
      </w:r>
      <w:r w:rsidR="001654EB" w:rsidRPr="005B5342">
        <w:t xml:space="preserve"> of</w:t>
      </w:r>
      <w:r w:rsidRPr="005B5342">
        <w:t xml:space="preserve"> </w:t>
      </w:r>
      <w:r w:rsidR="00EA7608" w:rsidRPr="005B5342">
        <w:t>three converging</w:t>
      </w:r>
      <w:r w:rsidR="00001AA7">
        <w:t xml:space="preserve"> factors</w:t>
      </w:r>
      <w:r w:rsidR="00EA7608" w:rsidRPr="005B5342">
        <w:t xml:space="preserve">: jagged and </w:t>
      </w:r>
      <w:r w:rsidRPr="005B5342">
        <w:t>acute</w:t>
      </w:r>
      <w:r w:rsidR="00001AA7">
        <w:t>ly</w:t>
      </w:r>
      <w:r w:rsidRPr="005B5342">
        <w:t xml:space="preserve"> uneven</w:t>
      </w:r>
      <w:r w:rsidR="00C918CE">
        <w:t xml:space="preserve"> </w:t>
      </w:r>
      <w:r>
        <w:t xml:space="preserve">internal </w:t>
      </w:r>
      <w:r w:rsidR="00680E0C">
        <w:t xml:space="preserve">metropolitan </w:t>
      </w:r>
      <w:r w:rsidR="00C918CE">
        <w:t>develop</w:t>
      </w:r>
      <w:r>
        <w:t>ment</w:t>
      </w:r>
      <w:r w:rsidR="003C0153">
        <w:t xml:space="preserve">, </w:t>
      </w:r>
      <w:r w:rsidR="001654EB">
        <w:t>a</w:t>
      </w:r>
      <w:r>
        <w:t xml:space="preserve"> </w:t>
      </w:r>
      <w:r w:rsidR="003C0153">
        <w:t xml:space="preserve">colonial </w:t>
      </w:r>
      <w:r w:rsidR="00EA7608">
        <w:t xml:space="preserve">(and to a lesser extent peninsular) military elite prepared to </w:t>
      </w:r>
      <w:r w:rsidR="003C0153">
        <w:t>kill</w:t>
      </w:r>
      <w:r w:rsidR="00EA7608">
        <w:t xml:space="preserve"> the human bearers of change</w:t>
      </w:r>
      <w:r w:rsidR="00001AA7">
        <w:t>, and the availability of an</w:t>
      </w:r>
      <w:r w:rsidR="00EA7608">
        <w:t xml:space="preserve"> already independently </w:t>
      </w:r>
      <w:r w:rsidR="00001AA7">
        <w:t xml:space="preserve">socially and politically </w:t>
      </w:r>
      <w:r>
        <w:t>mobilised</w:t>
      </w:r>
      <w:r w:rsidR="00EA7608">
        <w:t xml:space="preserve"> populist conservative base, driven by a </w:t>
      </w:r>
      <w:r w:rsidR="00C918CE">
        <w:t xml:space="preserve"> powerful </w:t>
      </w:r>
      <w:r w:rsidR="00001AA7">
        <w:t xml:space="preserve">intimate </w:t>
      </w:r>
      <w:r w:rsidR="00C918CE">
        <w:t>narrative of fear</w:t>
      </w:r>
      <w:r w:rsidR="00EA7608">
        <w:t xml:space="preserve"> which interpreted the</w:t>
      </w:r>
      <w:r w:rsidR="001654EB" w:rsidRPr="00631B14">
        <w:rPr>
          <w:szCs w:val="24"/>
        </w:rPr>
        <w:t xml:space="preserve"> </w:t>
      </w:r>
      <w:r w:rsidR="001654EB">
        <w:rPr>
          <w:szCs w:val="24"/>
        </w:rPr>
        <w:t xml:space="preserve">transformative and leveling reform of </w:t>
      </w:r>
      <w:r w:rsidR="00EA7608">
        <w:rPr>
          <w:szCs w:val="24"/>
        </w:rPr>
        <w:t>the R</w:t>
      </w:r>
      <w:r w:rsidR="001654EB">
        <w:rPr>
          <w:szCs w:val="24"/>
        </w:rPr>
        <w:t xml:space="preserve">epublic </w:t>
      </w:r>
      <w:r w:rsidR="001654EB" w:rsidRPr="00631B14">
        <w:rPr>
          <w:szCs w:val="24"/>
        </w:rPr>
        <w:t>as the end of a cherished and familiar world, indeed as the end of ‘Spain’</w:t>
      </w:r>
      <w:r w:rsidR="001654EB">
        <w:rPr>
          <w:szCs w:val="24"/>
        </w:rPr>
        <w:t xml:space="preserve">.  </w:t>
      </w:r>
      <w:r w:rsidR="0013756C">
        <w:rPr>
          <w:szCs w:val="24"/>
        </w:rPr>
        <w:t>All this</w:t>
      </w:r>
      <w:r w:rsidR="0013756C">
        <w:t xml:space="preserve"> </w:t>
      </w:r>
      <w:r w:rsidR="00EA7608">
        <w:t xml:space="preserve">was </w:t>
      </w:r>
      <w:r w:rsidR="00C918CE">
        <w:t>hugely potentialised by foreign weaponry</w:t>
      </w:r>
      <w:r w:rsidR="00EA7608">
        <w:t>, as it was too by the cycle of retributive killing unleashed by the military rebellion in Republican territory</w:t>
      </w:r>
      <w:r w:rsidR="005B5342">
        <w:t xml:space="preserve"> – for once there was war then</w:t>
      </w:r>
      <w:r w:rsidR="00057B1A">
        <w:t xml:space="preserve"> </w:t>
      </w:r>
      <w:r w:rsidR="005B5342">
        <w:t>it engulfed everything, atrocity was everywhere and every ‘side’ had its perpetrators.</w:t>
      </w:r>
      <w:r w:rsidR="00C918CE">
        <w:t xml:space="preserve"> </w:t>
      </w:r>
      <w:r w:rsidR="0013756C">
        <w:t xml:space="preserve"> </w:t>
      </w:r>
      <w:r w:rsidR="004D11FB">
        <w:t xml:space="preserve">In such </w:t>
      </w:r>
      <w:r w:rsidR="005B5342">
        <w:t>an arena</w:t>
      </w:r>
      <w:r w:rsidR="004D11FB">
        <w:t xml:space="preserve"> – and </w:t>
      </w:r>
      <w:r w:rsidR="005B5342">
        <w:t xml:space="preserve">also </w:t>
      </w:r>
      <w:r w:rsidR="004D11FB">
        <w:t>given the very depth</w:t>
      </w:r>
      <w:r w:rsidR="00057B1A">
        <w:t xml:space="preserve"> and </w:t>
      </w:r>
      <w:r w:rsidR="004D11FB">
        <w:t xml:space="preserve">extent of </w:t>
      </w:r>
      <w:r w:rsidR="005B5342">
        <w:t xml:space="preserve">the  </w:t>
      </w:r>
      <w:r w:rsidR="004D11FB">
        <w:t xml:space="preserve">mobilized </w:t>
      </w:r>
      <w:r w:rsidR="004D11FB">
        <w:lastRenderedPageBreak/>
        <w:t xml:space="preserve">social and cultural collateral of </w:t>
      </w:r>
      <w:r w:rsidR="005B5342">
        <w:t xml:space="preserve">the </w:t>
      </w:r>
      <w:r w:rsidR="004D11FB">
        <w:t>‘enemy’</w:t>
      </w:r>
      <w:r w:rsidR="005B5342">
        <w:t>, then what emerged after Franco’s internationally</w:t>
      </w:r>
      <w:r w:rsidR="00A40B4E">
        <w:t xml:space="preserve"> </w:t>
      </w:r>
      <w:r w:rsidR="005B5342">
        <w:t>enabled military victory</w:t>
      </w:r>
      <w:r w:rsidR="00A40B4E">
        <w:t xml:space="preserve"> in 1939</w:t>
      </w:r>
      <w:r w:rsidR="005B5342">
        <w:t xml:space="preserve">, </w:t>
      </w:r>
      <w:r w:rsidR="00A40B4E">
        <w:t>could not be</w:t>
      </w:r>
      <w:r w:rsidR="005B5342">
        <w:t xml:space="preserve"> any ‘return</w:t>
      </w:r>
      <w:r w:rsidR="00FF0925">
        <w:t xml:space="preserve"> to’</w:t>
      </w:r>
      <w:r w:rsidR="005B5342">
        <w:t xml:space="preserve"> traditional authoritarianism in a </w:t>
      </w:r>
      <w:r w:rsidR="00A40B4E">
        <w:t xml:space="preserve"> demobilis</w:t>
      </w:r>
      <w:r w:rsidR="0013756C">
        <w:t xml:space="preserve">ed </w:t>
      </w:r>
      <w:r w:rsidR="005B5342">
        <w:t xml:space="preserve">society.  </w:t>
      </w:r>
      <w:r w:rsidR="00A40B4E">
        <w:t xml:space="preserve"> That society had long since </w:t>
      </w:r>
      <w:r w:rsidR="00311DFE">
        <w:t>ceased to exist, even before the civil war. And through war,</w:t>
      </w:r>
      <w:r w:rsidR="00A40B4E">
        <w:t xml:space="preserve"> </w:t>
      </w:r>
      <w:r w:rsidR="00311DFE">
        <w:rPr>
          <w:szCs w:val="24"/>
        </w:rPr>
        <w:t>religion – the alliance of throne and altar – had also</w:t>
      </w:r>
      <w:r w:rsidR="004A7459">
        <w:rPr>
          <w:szCs w:val="24"/>
        </w:rPr>
        <w:t xml:space="preserve"> </w:t>
      </w:r>
      <w:r w:rsidR="00311DFE">
        <w:rPr>
          <w:szCs w:val="24"/>
        </w:rPr>
        <w:t>becom</w:t>
      </w:r>
      <w:r w:rsidR="004A7459">
        <w:rPr>
          <w:szCs w:val="24"/>
        </w:rPr>
        <w:t xml:space="preserve">e </w:t>
      </w:r>
      <w:r w:rsidR="00311DFE">
        <w:rPr>
          <w:szCs w:val="24"/>
        </w:rPr>
        <w:t xml:space="preserve">something else. </w:t>
      </w:r>
      <w:r w:rsidR="00057B1A">
        <w:rPr>
          <w:szCs w:val="24"/>
        </w:rPr>
        <w:t>F</w:t>
      </w:r>
      <w:r w:rsidR="00311DFE">
        <w:rPr>
          <w:szCs w:val="24"/>
        </w:rPr>
        <w:t>or</w:t>
      </w:r>
      <w:r w:rsidR="00311DFE">
        <w:t xml:space="preserve"> the victorious </w:t>
      </w:r>
      <w:r w:rsidR="00A40B4E">
        <w:t>Francois</w:t>
      </w:r>
      <w:r w:rsidR="00311DFE">
        <w:t>t coalition</w:t>
      </w:r>
      <w:r w:rsidR="002858CB" w:rsidRPr="00645417">
        <w:t>,</w:t>
      </w:r>
      <w:r w:rsidR="0013756C" w:rsidRPr="00645417">
        <w:rPr>
          <w:szCs w:val="24"/>
        </w:rPr>
        <w:t xml:space="preserve"> </w:t>
      </w:r>
      <w:r w:rsidR="00311DFE" w:rsidRPr="00645417">
        <w:rPr>
          <w:szCs w:val="24"/>
        </w:rPr>
        <w:t>‘</w:t>
      </w:r>
      <w:r w:rsidR="0013756C" w:rsidRPr="00645417">
        <w:rPr>
          <w:szCs w:val="24"/>
        </w:rPr>
        <w:t xml:space="preserve">the nation-state trumped religion as </w:t>
      </w:r>
      <w:r w:rsidR="00311DFE" w:rsidRPr="00645417">
        <w:rPr>
          <w:szCs w:val="24"/>
        </w:rPr>
        <w:t xml:space="preserve"> </w:t>
      </w:r>
      <w:r w:rsidR="0013756C" w:rsidRPr="00645417">
        <w:rPr>
          <w:szCs w:val="24"/>
        </w:rPr>
        <w:t>justification for liquidation’</w:t>
      </w:r>
      <w:r w:rsidR="00311DFE" w:rsidRPr="00645417">
        <w:rPr>
          <w:szCs w:val="24"/>
        </w:rPr>
        <w:t>.</w:t>
      </w:r>
      <w:r w:rsidR="004A582B">
        <w:rPr>
          <w:rStyle w:val="FootnoteReference"/>
          <w:szCs w:val="24"/>
        </w:rPr>
        <w:footnoteReference w:id="4"/>
      </w:r>
      <w:r w:rsidR="00311DFE">
        <w:rPr>
          <w:szCs w:val="24"/>
        </w:rPr>
        <w:t xml:space="preserve">  </w:t>
      </w:r>
      <w:r w:rsidR="004A7459">
        <w:rPr>
          <w:szCs w:val="24"/>
        </w:rPr>
        <w:t>T</w:t>
      </w:r>
      <w:r w:rsidR="00311DFE">
        <w:rPr>
          <w:szCs w:val="24"/>
        </w:rPr>
        <w:t xml:space="preserve">his was </w:t>
      </w:r>
      <w:r w:rsidR="0034278F" w:rsidRPr="00645417">
        <w:t>something new – and ‘modern’ in spite of itself</w:t>
      </w:r>
      <w:r w:rsidR="00311DFE" w:rsidRPr="00645417">
        <w:t>.</w:t>
      </w:r>
    </w:p>
    <w:p w:rsidR="00F03E22" w:rsidRPr="0034278F" w:rsidRDefault="00311DFE" w:rsidP="00287949">
      <w:pPr>
        <w:rPr>
          <w:i/>
        </w:rPr>
      </w:pPr>
      <w:r>
        <w:rPr>
          <w:i/>
        </w:rPr>
        <w:t>A</w:t>
      </w:r>
      <w:r w:rsidR="0034278F" w:rsidRPr="0034278F">
        <w:rPr>
          <w:i/>
        </w:rPr>
        <w:t>fter</w:t>
      </w:r>
      <w:r w:rsidR="0034278F">
        <w:rPr>
          <w:i/>
        </w:rPr>
        <w:t>wards</w:t>
      </w:r>
      <w:r w:rsidR="0034278F" w:rsidRPr="0034278F">
        <w:rPr>
          <w:i/>
        </w:rPr>
        <w:t xml:space="preserve">: the </w:t>
      </w:r>
      <w:r w:rsidR="0034278F">
        <w:rPr>
          <w:i/>
        </w:rPr>
        <w:t>‘</w:t>
      </w:r>
      <w:r w:rsidR="0034278F" w:rsidRPr="0034278F">
        <w:rPr>
          <w:i/>
        </w:rPr>
        <w:t xml:space="preserve"> war</w:t>
      </w:r>
      <w:r w:rsidR="0034278F">
        <w:rPr>
          <w:i/>
        </w:rPr>
        <w:t>’ Francoism</w:t>
      </w:r>
      <w:r w:rsidR="002858CB">
        <w:rPr>
          <w:i/>
        </w:rPr>
        <w:t xml:space="preserve"> </w:t>
      </w:r>
      <w:r w:rsidR="0034278F" w:rsidRPr="0034278F">
        <w:rPr>
          <w:i/>
        </w:rPr>
        <w:t>made</w:t>
      </w:r>
    </w:p>
    <w:p w:rsidR="008B5846" w:rsidRDefault="008B5846" w:rsidP="00374FA6">
      <w:pPr>
        <w:spacing w:line="480" w:lineRule="auto"/>
      </w:pPr>
      <w:r w:rsidRPr="008B5846">
        <w:rPr>
          <w:szCs w:val="24"/>
        </w:rPr>
        <w:t xml:space="preserve">After Franco’s military victory, the mass murdering dimension inherent in war-forged Francoism became fully apparent, as the final section of </w:t>
      </w:r>
      <w:r w:rsidR="00057B1A">
        <w:rPr>
          <w:szCs w:val="24"/>
        </w:rPr>
        <w:t xml:space="preserve">Paul </w:t>
      </w:r>
      <w:smartTag w:uri="urn:schemas-microsoft-com:office:smarttags" w:element="country-region">
        <w:r w:rsidRPr="008B5846">
          <w:rPr>
            <w:szCs w:val="24"/>
          </w:rPr>
          <w:t>Preston</w:t>
        </w:r>
      </w:smartTag>
      <w:r w:rsidRPr="008B5846">
        <w:rPr>
          <w:szCs w:val="24"/>
        </w:rPr>
        <w:t xml:space="preserve">’s study explores. In a bid to create the homogeneous nation of which the conspirators dreamed, based on </w:t>
      </w:r>
      <w:r w:rsidR="00057B1A">
        <w:rPr>
          <w:szCs w:val="24"/>
        </w:rPr>
        <w:t>‘</w:t>
      </w:r>
      <w:r w:rsidRPr="008B5846">
        <w:rPr>
          <w:szCs w:val="24"/>
        </w:rPr>
        <w:t>traditional</w:t>
      </w:r>
      <w:r w:rsidR="00057B1A">
        <w:rPr>
          <w:szCs w:val="24"/>
        </w:rPr>
        <w:t>’</w:t>
      </w:r>
      <w:r w:rsidRPr="008B5846">
        <w:rPr>
          <w:szCs w:val="24"/>
        </w:rPr>
        <w:t xml:space="preserve"> values and social deference,</w:t>
      </w:r>
      <w:r w:rsidRPr="008B5846">
        <w:rPr>
          <w:b/>
          <w:szCs w:val="24"/>
        </w:rPr>
        <w:t xml:space="preserve"> </w:t>
      </w:r>
      <w:r w:rsidRPr="008B5846">
        <w:rPr>
          <w:szCs w:val="24"/>
        </w:rPr>
        <w:t xml:space="preserve">the regime engaged in the killing, mass imprisonment and social segregation of the Republican population. To do so, the regime exhorted ‘ordinary Spaniards’ nationwide to denounce their compatriots’ ‘crimes’ to military tribunals. Tens of thousands did so – out of a combination of political conviction, grief and loss, social prejudice, opportunism and fear. Thus did the Franco regime, born of a military coup that itself triggered the killing, pose as the bringer of justice. But this was justice turned on its head, given the notorious lack of fit between the acts of wartime violence themselves and those denounced and tried for them – no corroboration was required nor any real investigative process undertaken. But, as </w:t>
      </w:r>
      <w:smartTag w:uri="urn:schemas-microsoft-com:office:smarttags" w:element="country-region">
        <w:r w:rsidRPr="008B5846">
          <w:rPr>
            <w:szCs w:val="24"/>
          </w:rPr>
          <w:t>Preston</w:t>
        </w:r>
      </w:smartTag>
      <w:r w:rsidRPr="008B5846">
        <w:rPr>
          <w:szCs w:val="24"/>
        </w:rPr>
        <w:t xml:space="preserve"> shows, matching culprits to crimes was not the point of the exercise. Tens of thousands were tried merely for their political or social alignment with the Republic – as one prosecutor declared: ‘I do not care, nor do I even want to know, if you are innocent or not of the charges made against you.’ This was the Franco regime’s ‘fatal’ moment: </w:t>
      </w:r>
      <w:r w:rsidR="00054AF7">
        <w:rPr>
          <w:szCs w:val="24"/>
        </w:rPr>
        <w:t xml:space="preserve">it made the choice of a </w:t>
      </w:r>
      <w:r w:rsidR="00E57CED">
        <w:rPr>
          <w:szCs w:val="24"/>
        </w:rPr>
        <w:t xml:space="preserve">toxic </w:t>
      </w:r>
      <w:r w:rsidRPr="008B5846">
        <w:rPr>
          <w:szCs w:val="24"/>
        </w:rPr>
        <w:t xml:space="preserve">legitimating strategy </w:t>
      </w:r>
      <w:r w:rsidR="00054AF7">
        <w:rPr>
          <w:szCs w:val="24"/>
        </w:rPr>
        <w:t xml:space="preserve">through which </w:t>
      </w:r>
      <w:r w:rsidRPr="008B5846">
        <w:rPr>
          <w:szCs w:val="24"/>
        </w:rPr>
        <w:t>it mobilised a soci</w:t>
      </w:r>
      <w:r w:rsidR="00A43234">
        <w:rPr>
          <w:szCs w:val="24"/>
        </w:rPr>
        <w:t>al base of perpetrators</w:t>
      </w:r>
      <w:r w:rsidRPr="008B5846">
        <w:rPr>
          <w:szCs w:val="24"/>
        </w:rPr>
        <w:t xml:space="preserve">, building on their fears and losses sustained during the </w:t>
      </w:r>
      <w:r w:rsidRPr="008B5846">
        <w:rPr>
          <w:szCs w:val="24"/>
        </w:rPr>
        <w:lastRenderedPageBreak/>
        <w:t xml:space="preserve">war, </w:t>
      </w:r>
      <w:r w:rsidR="00A43234">
        <w:rPr>
          <w:szCs w:val="24"/>
        </w:rPr>
        <w:t xml:space="preserve">tying them to the regime in perpetuity, </w:t>
      </w:r>
      <w:r w:rsidRPr="008B5846">
        <w:rPr>
          <w:szCs w:val="24"/>
        </w:rPr>
        <w:t>while, at the same time, it criminalised the Republican population, perpetrating an abuse of human rights on a vast scale.</w:t>
      </w:r>
      <w:r w:rsidRPr="008B5846">
        <w:rPr>
          <w:color w:val="00B050"/>
          <w:szCs w:val="24"/>
        </w:rPr>
        <w:t xml:space="preserve">  </w:t>
      </w:r>
      <w:r w:rsidRPr="008B5846">
        <w:rPr>
          <w:color w:val="000000" w:themeColor="text1"/>
          <w:szCs w:val="24"/>
        </w:rPr>
        <w:t>More damaging</w:t>
      </w:r>
      <w:r w:rsidRPr="008B5846">
        <w:rPr>
          <w:szCs w:val="24"/>
        </w:rPr>
        <w:t xml:space="preserve"> still, the regime, buoyed up </w:t>
      </w:r>
      <w:r w:rsidR="00672698">
        <w:rPr>
          <w:szCs w:val="24"/>
        </w:rPr>
        <w:t xml:space="preserve">and legitimated </w:t>
      </w:r>
      <w:r w:rsidRPr="008B5846">
        <w:rPr>
          <w:szCs w:val="24"/>
        </w:rPr>
        <w:t xml:space="preserve">by the Cold War, then kept alive these binary categories for nearly forty years, through its apartheid policies and an endlessly reiterated </w:t>
      </w:r>
      <w:r>
        <w:rPr>
          <w:szCs w:val="24"/>
        </w:rPr>
        <w:t xml:space="preserve">nationalist </w:t>
      </w:r>
      <w:r w:rsidRPr="008B5846">
        <w:rPr>
          <w:szCs w:val="24"/>
        </w:rPr>
        <w:t xml:space="preserve">discourse of ‘martyrs and barbarians’. </w:t>
      </w:r>
      <w:r w:rsidR="00A43234">
        <w:rPr>
          <w:szCs w:val="24"/>
        </w:rPr>
        <w:t xml:space="preserve">Through this the regime tied one category of </w:t>
      </w:r>
      <w:r w:rsidR="00A43234" w:rsidRPr="00D22442">
        <w:rPr>
          <w:szCs w:val="24"/>
        </w:rPr>
        <w:t>extrajudicial dead to</w:t>
      </w:r>
      <w:r w:rsidR="00A43234">
        <w:rPr>
          <w:szCs w:val="24"/>
        </w:rPr>
        <w:t xml:space="preserve"> itself</w:t>
      </w:r>
      <w:r w:rsidR="00CD42BF">
        <w:rPr>
          <w:szCs w:val="24"/>
        </w:rPr>
        <w:t>: t</w:t>
      </w:r>
      <w:r w:rsidR="009C6678">
        <w:rPr>
          <w:szCs w:val="24"/>
        </w:rPr>
        <w:t>he ‘martyrs’, thos</w:t>
      </w:r>
      <w:r w:rsidR="00A43234">
        <w:rPr>
          <w:szCs w:val="24"/>
        </w:rPr>
        <w:t>e killed in Republican territory</w:t>
      </w:r>
      <w:r w:rsidR="00A43234" w:rsidRPr="00D22442">
        <w:rPr>
          <w:szCs w:val="24"/>
        </w:rPr>
        <w:t xml:space="preserve">, </w:t>
      </w:r>
      <w:r w:rsidR="00A43234">
        <w:rPr>
          <w:szCs w:val="24"/>
        </w:rPr>
        <w:t xml:space="preserve">were </w:t>
      </w:r>
      <w:r w:rsidR="00057B1A">
        <w:rPr>
          <w:szCs w:val="24"/>
        </w:rPr>
        <w:t xml:space="preserve">cast in this nationalist script  as </w:t>
      </w:r>
      <w:r w:rsidR="00A43234">
        <w:rPr>
          <w:szCs w:val="24"/>
        </w:rPr>
        <w:t xml:space="preserve">the </w:t>
      </w:r>
      <w:r w:rsidR="007812AE">
        <w:rPr>
          <w:szCs w:val="24"/>
        </w:rPr>
        <w:t xml:space="preserve">‘sacred’ </w:t>
      </w:r>
      <w:r w:rsidR="00A43234">
        <w:rPr>
          <w:szCs w:val="24"/>
        </w:rPr>
        <w:t>dead</w:t>
      </w:r>
      <w:r w:rsidR="00057B1A">
        <w:rPr>
          <w:szCs w:val="24"/>
        </w:rPr>
        <w:t>; they were</w:t>
      </w:r>
      <w:r w:rsidR="00A43234">
        <w:rPr>
          <w:szCs w:val="24"/>
        </w:rPr>
        <w:t xml:space="preserve"> exhumed in the 1940s, given ceremonial reburial and  perpetually celebrated as the eternal </w:t>
      </w:r>
      <w:r w:rsidR="007812AE">
        <w:rPr>
          <w:szCs w:val="24"/>
        </w:rPr>
        <w:t>value,</w:t>
      </w:r>
      <w:r w:rsidR="00A43234">
        <w:rPr>
          <w:szCs w:val="24"/>
        </w:rPr>
        <w:t xml:space="preserve"> </w:t>
      </w:r>
      <w:r w:rsidR="00ED17DE">
        <w:rPr>
          <w:szCs w:val="24"/>
        </w:rPr>
        <w:t>the lodestone of the dictatorship</w:t>
      </w:r>
      <w:r w:rsidR="00057B1A">
        <w:rPr>
          <w:szCs w:val="24"/>
        </w:rPr>
        <w:t xml:space="preserve">. </w:t>
      </w:r>
      <w:r w:rsidR="009C6678">
        <w:rPr>
          <w:szCs w:val="24"/>
        </w:rPr>
        <w:t xml:space="preserve"> This meant that the ‘postwar’ dictatorship was founded upon</w:t>
      </w:r>
      <w:r w:rsidR="00057B1A">
        <w:rPr>
          <w:szCs w:val="24"/>
        </w:rPr>
        <w:t>,</w:t>
      </w:r>
      <w:r w:rsidR="009C6678">
        <w:rPr>
          <w:szCs w:val="24"/>
        </w:rPr>
        <w:t xml:space="preserve"> and demanded</w:t>
      </w:r>
      <w:r w:rsidR="00057B1A">
        <w:rPr>
          <w:szCs w:val="24"/>
        </w:rPr>
        <w:t>,</w:t>
      </w:r>
      <w:r w:rsidR="009C6678">
        <w:rPr>
          <w:szCs w:val="24"/>
        </w:rPr>
        <w:t xml:space="preserve"> the endless reiteration of a past fracture, so that it remained</w:t>
      </w:r>
      <w:r w:rsidR="007812AE">
        <w:rPr>
          <w:szCs w:val="24"/>
        </w:rPr>
        <w:t xml:space="preserve"> the present, with devastating consequences for the future.</w:t>
      </w:r>
      <w:r w:rsidR="00A43234">
        <w:rPr>
          <w:szCs w:val="24"/>
        </w:rPr>
        <w:t xml:space="preserve"> </w:t>
      </w:r>
      <w:r w:rsidR="00897B7D">
        <w:rPr>
          <w:szCs w:val="24"/>
        </w:rPr>
        <w:t xml:space="preserve"> </w:t>
      </w:r>
      <w:r w:rsidR="00CD42BF">
        <w:rPr>
          <w:szCs w:val="24"/>
        </w:rPr>
        <w:t>What is more,</w:t>
      </w:r>
      <w:r w:rsidR="00057B1A">
        <w:rPr>
          <w:szCs w:val="24"/>
        </w:rPr>
        <w:t xml:space="preserve"> </w:t>
      </w:r>
      <w:r w:rsidR="00057B1A" w:rsidRPr="00B56F14">
        <w:rPr>
          <w:szCs w:val="24"/>
        </w:rPr>
        <w:t>t</w:t>
      </w:r>
      <w:r w:rsidR="00086A18" w:rsidRPr="00B56F14">
        <w:rPr>
          <w:szCs w:val="24"/>
        </w:rPr>
        <w:t>hese</w:t>
      </w:r>
      <w:r w:rsidR="00176443" w:rsidRPr="00B56F14">
        <w:rPr>
          <w:szCs w:val="24"/>
        </w:rPr>
        <w:t xml:space="preserve"> embe</w:t>
      </w:r>
      <w:r w:rsidR="006F7A74" w:rsidRPr="00B56F14">
        <w:rPr>
          <w:szCs w:val="24"/>
        </w:rPr>
        <w:t>d</w:t>
      </w:r>
      <w:r w:rsidR="00176443" w:rsidRPr="00B56F14">
        <w:rPr>
          <w:szCs w:val="24"/>
        </w:rPr>
        <w:t>ded</w:t>
      </w:r>
      <w:r w:rsidR="00086A18" w:rsidRPr="00B56F14">
        <w:rPr>
          <w:szCs w:val="24"/>
        </w:rPr>
        <w:t xml:space="preserve"> </w:t>
      </w:r>
      <w:r w:rsidR="00897B7D" w:rsidRPr="00B56F14">
        <w:rPr>
          <w:szCs w:val="24"/>
        </w:rPr>
        <w:t xml:space="preserve"> mind games of dictatorship</w:t>
      </w:r>
      <w:r w:rsidR="00E4172D" w:rsidRPr="00B56F14">
        <w:rPr>
          <w:szCs w:val="24"/>
        </w:rPr>
        <w:t xml:space="preserve"> </w:t>
      </w:r>
      <w:r w:rsidR="00086A18" w:rsidRPr="00B56F14">
        <w:rPr>
          <w:szCs w:val="24"/>
        </w:rPr>
        <w:t>emerg</w:t>
      </w:r>
      <w:r w:rsidR="00F606C5" w:rsidRPr="00B56F14">
        <w:rPr>
          <w:szCs w:val="24"/>
        </w:rPr>
        <w:t>ed</w:t>
      </w:r>
      <w:r w:rsidR="00086A18" w:rsidRPr="00B56F14">
        <w:rPr>
          <w:szCs w:val="24"/>
        </w:rPr>
        <w:t xml:space="preserve"> </w:t>
      </w:r>
      <w:r w:rsidR="006F7A74" w:rsidRPr="00B56F14">
        <w:rPr>
          <w:szCs w:val="24"/>
        </w:rPr>
        <w:t>largely unscathed</w:t>
      </w:r>
      <w:r w:rsidR="00F606C5" w:rsidRPr="00B56F14">
        <w:rPr>
          <w:szCs w:val="24"/>
        </w:rPr>
        <w:t xml:space="preserve"> from </w:t>
      </w:r>
      <w:r w:rsidR="00897B7D" w:rsidRPr="00B56F14">
        <w:rPr>
          <w:szCs w:val="24"/>
        </w:rPr>
        <w:t xml:space="preserve">the </w:t>
      </w:r>
      <w:r w:rsidR="00086A18" w:rsidRPr="00B56F14">
        <w:rPr>
          <w:szCs w:val="24"/>
        </w:rPr>
        <w:t>dismantling of</w:t>
      </w:r>
      <w:r w:rsidR="006F7A74" w:rsidRPr="00B56F14">
        <w:rPr>
          <w:szCs w:val="24"/>
        </w:rPr>
        <w:t xml:space="preserve"> regime structures</w:t>
      </w:r>
      <w:r w:rsidR="00897B7D" w:rsidRPr="00B56F14">
        <w:rPr>
          <w:szCs w:val="24"/>
        </w:rPr>
        <w:t xml:space="preserve"> after Franco’s death</w:t>
      </w:r>
      <w:r w:rsidR="006F7A74" w:rsidRPr="00B56F14">
        <w:rPr>
          <w:szCs w:val="24"/>
        </w:rPr>
        <w:t>,</w:t>
      </w:r>
      <w:r w:rsidR="00897B7D" w:rsidRPr="00B56F14">
        <w:rPr>
          <w:szCs w:val="24"/>
        </w:rPr>
        <w:t xml:space="preserve"> </w:t>
      </w:r>
      <w:r w:rsidR="00176443" w:rsidRPr="00B56F14">
        <w:rPr>
          <w:szCs w:val="24"/>
        </w:rPr>
        <w:t>with</w:t>
      </w:r>
      <w:r w:rsidR="00086A18" w:rsidRPr="00B56F14">
        <w:rPr>
          <w:szCs w:val="24"/>
        </w:rPr>
        <w:t xml:space="preserve"> </w:t>
      </w:r>
      <w:r w:rsidR="00897B7D" w:rsidRPr="00B56F14">
        <w:rPr>
          <w:szCs w:val="24"/>
        </w:rPr>
        <w:t>Spain’s transition to a parliamentary democracy in the late 1970s.</w:t>
      </w:r>
      <w:r w:rsidR="00086A18" w:rsidRPr="00B56F14">
        <w:rPr>
          <w:szCs w:val="24"/>
        </w:rPr>
        <w:t xml:space="preserve"> </w:t>
      </w:r>
      <w:r w:rsidR="00057B1A" w:rsidRPr="00B56F14">
        <w:rPr>
          <w:szCs w:val="24"/>
        </w:rPr>
        <w:t>For complex and highly disparate historical reasons</w:t>
      </w:r>
      <w:r w:rsidR="00D56D3A" w:rsidRPr="00B56F14">
        <w:rPr>
          <w:szCs w:val="24"/>
        </w:rPr>
        <w:t>, but which all relate to the acute social limitations of that transition</w:t>
      </w:r>
      <w:r w:rsidR="003727D7" w:rsidRPr="00B56F14">
        <w:rPr>
          <w:szCs w:val="24"/>
        </w:rPr>
        <w:t>,</w:t>
      </w:r>
      <w:r w:rsidR="00D56D3A" w:rsidRPr="00B56F14">
        <w:rPr>
          <w:szCs w:val="24"/>
        </w:rPr>
        <w:t xml:space="preserve"> a</w:t>
      </w:r>
      <w:r w:rsidR="00DF44A1" w:rsidRPr="00B56F14">
        <w:rPr>
          <w:szCs w:val="24"/>
        </w:rPr>
        <w:t>s well as</w:t>
      </w:r>
      <w:r w:rsidR="00D56D3A" w:rsidRPr="00B56F14">
        <w:rPr>
          <w:szCs w:val="24"/>
        </w:rPr>
        <w:t xml:space="preserve"> to the </w:t>
      </w:r>
      <w:r w:rsidR="00DF44A1" w:rsidRPr="00B56F14">
        <w:rPr>
          <w:szCs w:val="24"/>
        </w:rPr>
        <w:t xml:space="preserve">endurance of particular </w:t>
      </w:r>
      <w:r w:rsidR="00D56D3A" w:rsidRPr="00B56F14">
        <w:rPr>
          <w:szCs w:val="24"/>
        </w:rPr>
        <w:t xml:space="preserve">narratives of </w:t>
      </w:r>
      <w:r w:rsidR="003727D7" w:rsidRPr="00B56F14">
        <w:rPr>
          <w:szCs w:val="24"/>
        </w:rPr>
        <w:t xml:space="preserve">social and economic </w:t>
      </w:r>
      <w:r w:rsidR="00D56D3A" w:rsidRPr="00B56F14">
        <w:rPr>
          <w:szCs w:val="24"/>
        </w:rPr>
        <w:t xml:space="preserve">change  constructed </w:t>
      </w:r>
      <w:r w:rsidR="003727D7" w:rsidRPr="00B56F14">
        <w:rPr>
          <w:szCs w:val="24"/>
        </w:rPr>
        <w:t xml:space="preserve">during </w:t>
      </w:r>
      <w:r w:rsidR="00D56D3A" w:rsidRPr="00B56F14">
        <w:rPr>
          <w:szCs w:val="24"/>
        </w:rPr>
        <w:t>Spain</w:t>
      </w:r>
      <w:r w:rsidR="003727D7" w:rsidRPr="00B56F14">
        <w:rPr>
          <w:szCs w:val="24"/>
        </w:rPr>
        <w:t>’s vertiginous industrialisation of the late 1950s and 60s</w:t>
      </w:r>
      <w:r w:rsidR="00D56D3A" w:rsidRPr="00B56F14">
        <w:rPr>
          <w:szCs w:val="24"/>
        </w:rPr>
        <w:t>, the</w:t>
      </w:r>
      <w:r w:rsidR="003727D7" w:rsidRPr="00B56F14">
        <w:rPr>
          <w:szCs w:val="24"/>
        </w:rPr>
        <w:t xml:space="preserve"> </w:t>
      </w:r>
      <w:r w:rsidR="00CD42BF" w:rsidRPr="00B56F14">
        <w:rPr>
          <w:szCs w:val="24"/>
        </w:rPr>
        <w:t xml:space="preserve">same </w:t>
      </w:r>
      <w:r w:rsidR="003727D7" w:rsidRPr="00B56F14">
        <w:rPr>
          <w:szCs w:val="24"/>
        </w:rPr>
        <w:t>dictatorial mind games</w:t>
      </w:r>
      <w:r w:rsidR="00F606C5" w:rsidRPr="00B56F14">
        <w:rPr>
          <w:szCs w:val="24"/>
        </w:rPr>
        <w:t xml:space="preserve"> remain powerfully alive in the field of memory</w:t>
      </w:r>
      <w:r w:rsidR="000F24D2" w:rsidRPr="00B56F14">
        <w:rPr>
          <w:szCs w:val="24"/>
        </w:rPr>
        <w:t xml:space="preserve"> in Spain today</w:t>
      </w:r>
      <w:r w:rsidR="00057B1A" w:rsidRPr="00B56F14">
        <w:rPr>
          <w:szCs w:val="24"/>
        </w:rPr>
        <w:t>.</w:t>
      </w:r>
      <w:r w:rsidR="00344461" w:rsidRPr="00B56F14">
        <w:rPr>
          <w:rStyle w:val="FootnoteReference"/>
          <w:szCs w:val="24"/>
        </w:rPr>
        <w:footnoteReference w:id="5"/>
      </w:r>
      <w:r w:rsidR="000F24D2" w:rsidRPr="00B56F14">
        <w:rPr>
          <w:szCs w:val="24"/>
        </w:rPr>
        <w:t xml:space="preserve"> </w:t>
      </w:r>
      <w:r w:rsidR="00057B1A" w:rsidRPr="00B56F14">
        <w:rPr>
          <w:szCs w:val="24"/>
        </w:rPr>
        <w:t xml:space="preserve"> </w:t>
      </w:r>
      <w:r w:rsidR="00CD42BF" w:rsidRPr="00B56F14">
        <w:rPr>
          <w:szCs w:val="24"/>
        </w:rPr>
        <w:t xml:space="preserve">They have been further boosted by </w:t>
      </w:r>
      <w:r w:rsidR="00057B1A" w:rsidRPr="00B56F14">
        <w:rPr>
          <w:szCs w:val="24"/>
        </w:rPr>
        <w:t>the</w:t>
      </w:r>
      <w:r w:rsidR="00897B7D" w:rsidRPr="00B56F14">
        <w:rPr>
          <w:szCs w:val="24"/>
        </w:rPr>
        <w:t xml:space="preserve"> peculiar asymmetries of the post (?) Cold War </w:t>
      </w:r>
      <w:r w:rsidR="00057B1A" w:rsidRPr="00B56F14">
        <w:rPr>
          <w:szCs w:val="24"/>
        </w:rPr>
        <w:t xml:space="preserve">international </w:t>
      </w:r>
      <w:r w:rsidR="00897B7D" w:rsidRPr="00B56F14">
        <w:rPr>
          <w:szCs w:val="24"/>
        </w:rPr>
        <w:t xml:space="preserve">order has </w:t>
      </w:r>
      <w:r w:rsidR="00086A18" w:rsidRPr="00B56F14">
        <w:rPr>
          <w:szCs w:val="24"/>
        </w:rPr>
        <w:t>since 1989</w:t>
      </w:r>
      <w:r w:rsidR="00CD42BF" w:rsidRPr="00B56F14">
        <w:rPr>
          <w:szCs w:val="24"/>
        </w:rPr>
        <w:t xml:space="preserve">, </w:t>
      </w:r>
      <w:r w:rsidR="00565661" w:rsidRPr="00B56F14">
        <w:rPr>
          <w:szCs w:val="24"/>
        </w:rPr>
        <w:t xml:space="preserve">as </w:t>
      </w:r>
      <w:r w:rsidR="00B56F14" w:rsidRPr="00B56F14">
        <w:rPr>
          <w:szCs w:val="24"/>
        </w:rPr>
        <w:t>an</w:t>
      </w:r>
      <w:r w:rsidR="00C72D92" w:rsidRPr="00B56F14">
        <w:rPr>
          <w:szCs w:val="24"/>
        </w:rPr>
        <w:t xml:space="preserve"> increasing</w:t>
      </w:r>
      <w:r w:rsidR="00565661" w:rsidRPr="00B56F14">
        <w:rPr>
          <w:szCs w:val="24"/>
        </w:rPr>
        <w:t xml:space="preserve"> tide of right wing populist nationalism across Europe</w:t>
      </w:r>
      <w:r w:rsidR="00CD42BF" w:rsidRPr="00B56F14">
        <w:rPr>
          <w:szCs w:val="24"/>
        </w:rPr>
        <w:t xml:space="preserve"> now</w:t>
      </w:r>
      <w:r w:rsidR="00DF44A1" w:rsidRPr="00B56F14">
        <w:rPr>
          <w:szCs w:val="24"/>
        </w:rPr>
        <w:t xml:space="preserve"> </w:t>
      </w:r>
      <w:r w:rsidR="003727D7" w:rsidRPr="00B56F14">
        <w:rPr>
          <w:szCs w:val="24"/>
        </w:rPr>
        <w:t>facilitat</w:t>
      </w:r>
      <w:r w:rsidR="00B56F14" w:rsidRPr="00B56F14">
        <w:rPr>
          <w:szCs w:val="24"/>
        </w:rPr>
        <w:t>es</w:t>
      </w:r>
      <w:r w:rsidR="00D56D3A" w:rsidRPr="00B56F14">
        <w:rPr>
          <w:szCs w:val="24"/>
        </w:rPr>
        <w:t xml:space="preserve"> </w:t>
      </w:r>
      <w:r w:rsidR="00C72D92" w:rsidRPr="00B56F14">
        <w:rPr>
          <w:szCs w:val="24"/>
        </w:rPr>
        <w:t xml:space="preserve">the </w:t>
      </w:r>
      <w:r w:rsidR="00DF44A1" w:rsidRPr="00B56F14">
        <w:rPr>
          <w:szCs w:val="24"/>
        </w:rPr>
        <w:t xml:space="preserve">full-on </w:t>
      </w:r>
      <w:r w:rsidR="00C72D92" w:rsidRPr="00B56F14">
        <w:rPr>
          <w:szCs w:val="24"/>
        </w:rPr>
        <w:t xml:space="preserve">recuperation of Francoism </w:t>
      </w:r>
      <w:r w:rsidR="006F7A74" w:rsidRPr="00B56F14">
        <w:rPr>
          <w:szCs w:val="24"/>
        </w:rPr>
        <w:t xml:space="preserve">inside Spain </w:t>
      </w:r>
      <w:r w:rsidR="00344461" w:rsidRPr="00B56F14">
        <w:rPr>
          <w:szCs w:val="24"/>
        </w:rPr>
        <w:t>in the inevitable form of a</w:t>
      </w:r>
      <w:r w:rsidR="00C72D92" w:rsidRPr="00B56F14">
        <w:rPr>
          <w:szCs w:val="24"/>
        </w:rPr>
        <w:t xml:space="preserve"> </w:t>
      </w:r>
      <w:r w:rsidR="00CD42BF" w:rsidRPr="00B56F14">
        <w:rPr>
          <w:szCs w:val="24"/>
        </w:rPr>
        <w:t>domestically</w:t>
      </w:r>
      <w:r w:rsidR="0052701C" w:rsidRPr="00B56F14">
        <w:rPr>
          <w:szCs w:val="24"/>
        </w:rPr>
        <w:t xml:space="preserve"> serviceable </w:t>
      </w:r>
      <w:r w:rsidR="00C72D92" w:rsidRPr="00B56F14">
        <w:rPr>
          <w:szCs w:val="24"/>
        </w:rPr>
        <w:t>myth</w:t>
      </w:r>
      <w:r w:rsidR="0052701C" w:rsidRPr="00B56F14">
        <w:rPr>
          <w:szCs w:val="24"/>
        </w:rPr>
        <w:t>.</w:t>
      </w:r>
      <w:r w:rsidR="00565661" w:rsidRPr="00B56F14">
        <w:rPr>
          <w:szCs w:val="24"/>
        </w:rPr>
        <w:t xml:space="preserve"> </w:t>
      </w:r>
      <w:r w:rsidR="00DD6A4C">
        <w:rPr>
          <w:szCs w:val="24"/>
        </w:rPr>
        <w:t xml:space="preserve"> As in the 1930s</w:t>
      </w:r>
      <w:r w:rsidR="00374FA6">
        <w:rPr>
          <w:szCs w:val="24"/>
        </w:rPr>
        <w:t>,</w:t>
      </w:r>
      <w:r w:rsidR="00DD6A4C">
        <w:rPr>
          <w:szCs w:val="24"/>
        </w:rPr>
        <w:t xml:space="preserve"> so too today </w:t>
      </w:r>
      <w:r w:rsidR="00374FA6">
        <w:rPr>
          <w:szCs w:val="24"/>
        </w:rPr>
        <w:t>Spain emerges as a touchstone, its</w:t>
      </w:r>
      <w:r w:rsidR="00DD6A4C">
        <w:rPr>
          <w:szCs w:val="24"/>
        </w:rPr>
        <w:t xml:space="preserve"> historical reckoning blocked by a continental conjuncture.</w:t>
      </w:r>
      <w:r w:rsidR="00D56D3A" w:rsidRPr="00B56F14">
        <w:rPr>
          <w:szCs w:val="24"/>
        </w:rPr>
        <w:t xml:space="preserve"> </w:t>
      </w:r>
    </w:p>
    <w:p w:rsidR="00CE1552" w:rsidRDefault="00CE1552" w:rsidP="00CE1552">
      <w:pPr>
        <w:spacing w:after="0" w:line="240" w:lineRule="auto"/>
      </w:pPr>
    </w:p>
    <w:p w:rsidR="008E12CE" w:rsidRPr="000C0A25" w:rsidRDefault="008E12CE" w:rsidP="00CE1552">
      <w:pPr>
        <w:spacing w:after="0" w:line="240" w:lineRule="auto"/>
      </w:pPr>
    </w:p>
    <w:p w:rsidR="00287949" w:rsidRPr="00653071" w:rsidRDefault="00287949" w:rsidP="00840348"/>
    <w:sectPr w:rsidR="00287949" w:rsidRPr="00653071" w:rsidSect="00DD597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AD" w:rsidRDefault="008E62AD" w:rsidP="00E8083F">
      <w:pPr>
        <w:spacing w:after="0" w:line="240" w:lineRule="auto"/>
      </w:pPr>
      <w:r>
        <w:separator/>
      </w:r>
    </w:p>
  </w:endnote>
  <w:endnote w:type="continuationSeparator" w:id="0">
    <w:p w:rsidR="008E62AD" w:rsidRDefault="008E62AD" w:rsidP="00E80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AD" w:rsidRDefault="008E62AD" w:rsidP="00E8083F">
      <w:pPr>
        <w:spacing w:after="0" w:line="240" w:lineRule="auto"/>
      </w:pPr>
      <w:r>
        <w:separator/>
      </w:r>
    </w:p>
  </w:footnote>
  <w:footnote w:type="continuationSeparator" w:id="0">
    <w:p w:rsidR="008E62AD" w:rsidRDefault="008E62AD" w:rsidP="00E8083F">
      <w:pPr>
        <w:spacing w:after="0" w:line="240" w:lineRule="auto"/>
      </w:pPr>
      <w:r>
        <w:continuationSeparator/>
      </w:r>
    </w:p>
  </w:footnote>
  <w:footnote w:id="1">
    <w:p w:rsidR="00D61E08" w:rsidRPr="00653071" w:rsidRDefault="00D61E08" w:rsidP="00D61E08">
      <w:pPr>
        <w:spacing w:after="0" w:line="240" w:lineRule="auto"/>
      </w:pPr>
      <w:r>
        <w:rPr>
          <w:rStyle w:val="FootnoteReference"/>
        </w:rPr>
        <w:footnoteRef/>
      </w:r>
      <w:r>
        <w:t xml:space="preserve"> </w:t>
      </w:r>
      <w:r w:rsidRPr="00D61E08">
        <w:rPr>
          <w:sz w:val="20"/>
          <w:szCs w:val="20"/>
          <w:lang w:val="en-GB"/>
        </w:rPr>
        <w:t xml:space="preserve">Paul Preston, </w:t>
      </w:r>
      <w:r w:rsidRPr="00D61E08">
        <w:rPr>
          <w:i/>
          <w:sz w:val="20"/>
          <w:szCs w:val="20"/>
          <w:lang w:val="en-GB"/>
        </w:rPr>
        <w:t xml:space="preserve">The Spanish Holocaust: Inquisition and Extermination in Twentieth-Century Spain </w:t>
      </w:r>
      <w:r w:rsidRPr="00D61E08">
        <w:rPr>
          <w:sz w:val="20"/>
          <w:szCs w:val="20"/>
          <w:lang w:val="en-GB"/>
        </w:rPr>
        <w:t>(London: HarperCollins and New York: W.W. Norton, 2012)</w:t>
      </w:r>
      <w:r>
        <w:rPr>
          <w:sz w:val="20"/>
          <w:szCs w:val="20"/>
          <w:lang w:val="en-GB"/>
        </w:rPr>
        <w:t>.</w:t>
      </w:r>
    </w:p>
    <w:p w:rsidR="00D61E08" w:rsidRPr="00D61E08" w:rsidRDefault="00D61E08">
      <w:pPr>
        <w:pStyle w:val="FootnoteText"/>
      </w:pPr>
    </w:p>
  </w:footnote>
  <w:footnote w:id="2">
    <w:p w:rsidR="00FF0925" w:rsidRPr="00FF0925" w:rsidRDefault="00FF0925" w:rsidP="00FF0925">
      <w:pPr>
        <w:spacing w:line="240" w:lineRule="auto"/>
        <w:rPr>
          <w:b/>
          <w:sz w:val="20"/>
          <w:szCs w:val="20"/>
        </w:rPr>
      </w:pPr>
      <w:r>
        <w:rPr>
          <w:rStyle w:val="FootnoteReference"/>
        </w:rPr>
        <w:footnoteRef/>
      </w:r>
      <w:r>
        <w:t xml:space="preserve">  </w:t>
      </w:r>
      <w:r w:rsidRPr="00FF0925">
        <w:rPr>
          <w:sz w:val="20"/>
          <w:szCs w:val="20"/>
        </w:rPr>
        <w:t>It is true that the abiding goals of the Franco coalition would at times (during the battlefield conflict of 1937-38) be in tension with the imperial game plan of its German and Italian backers for a swift military conclusion</w:t>
      </w:r>
      <w:r>
        <w:rPr>
          <w:sz w:val="20"/>
          <w:szCs w:val="20"/>
        </w:rPr>
        <w:t xml:space="preserve">. But </w:t>
      </w:r>
      <w:r w:rsidRPr="00FF0925">
        <w:rPr>
          <w:sz w:val="20"/>
          <w:szCs w:val="20"/>
        </w:rPr>
        <w:t>this was never irresolvable</w:t>
      </w:r>
      <w:r>
        <w:rPr>
          <w:sz w:val="20"/>
          <w:szCs w:val="20"/>
        </w:rPr>
        <w:t xml:space="preserve"> -</w:t>
      </w:r>
      <w:r w:rsidRPr="00FF0925">
        <w:rPr>
          <w:sz w:val="20"/>
          <w:szCs w:val="20"/>
        </w:rPr>
        <w:t xml:space="preserve"> the stakes were too great for all parties.</w:t>
      </w:r>
      <w:r w:rsidRPr="00FF0925">
        <w:rPr>
          <w:b/>
          <w:sz w:val="20"/>
          <w:szCs w:val="20"/>
        </w:rPr>
        <w:t xml:space="preserve">  </w:t>
      </w:r>
    </w:p>
    <w:p w:rsidR="00FF0925" w:rsidRPr="00FF0925" w:rsidRDefault="00FF0925">
      <w:pPr>
        <w:pStyle w:val="FootnoteText"/>
      </w:pPr>
    </w:p>
  </w:footnote>
  <w:footnote w:id="3">
    <w:p w:rsidR="0021418D" w:rsidRPr="0021418D" w:rsidRDefault="0021418D">
      <w:pPr>
        <w:pStyle w:val="FootnoteText"/>
        <w:rPr>
          <w:lang w:val="en-GB"/>
        </w:rPr>
      </w:pPr>
      <w:r>
        <w:rPr>
          <w:rStyle w:val="FootnoteReference"/>
        </w:rPr>
        <w:footnoteRef/>
      </w:r>
      <w:r>
        <w:t xml:space="preserve"> </w:t>
      </w:r>
      <w:r>
        <w:rPr>
          <w:lang w:val="en-GB"/>
        </w:rPr>
        <w:t xml:space="preserve">Cf. Peter Anderson, </w:t>
      </w:r>
      <w:r w:rsidRPr="00EA7608">
        <w:rPr>
          <w:i/>
          <w:lang w:val="en-GB"/>
        </w:rPr>
        <w:t>The Francoist Military Trials: Terror and Complicity, 1939-1945</w:t>
      </w:r>
      <w:r>
        <w:rPr>
          <w:lang w:val="en-GB"/>
        </w:rPr>
        <w:t xml:space="preserve"> (London/New York: Routledge, 2010), pp. 6, 68, 100.</w:t>
      </w:r>
    </w:p>
  </w:footnote>
  <w:footnote w:id="4">
    <w:p w:rsidR="004A582B" w:rsidRPr="004A582B" w:rsidRDefault="004A582B">
      <w:pPr>
        <w:pStyle w:val="FootnoteText"/>
        <w:rPr>
          <w:lang w:val="en-GB"/>
        </w:rPr>
      </w:pPr>
      <w:r>
        <w:rPr>
          <w:rStyle w:val="FootnoteReference"/>
        </w:rPr>
        <w:footnoteRef/>
      </w:r>
      <w:r>
        <w:t xml:space="preserve">  </w:t>
      </w:r>
      <w:r>
        <w:rPr>
          <w:lang w:val="en-GB"/>
        </w:rPr>
        <w:t>Michael Richards</w:t>
      </w:r>
      <w:r w:rsidR="00DB1F85">
        <w:rPr>
          <w:lang w:val="en-GB"/>
        </w:rPr>
        <w:t xml:space="preserve">, in his </w:t>
      </w:r>
      <w:r>
        <w:rPr>
          <w:lang w:val="en-GB"/>
        </w:rPr>
        <w:t>contribution to this forum.</w:t>
      </w:r>
    </w:p>
  </w:footnote>
  <w:footnote w:id="5">
    <w:p w:rsidR="00344461" w:rsidRPr="00344461" w:rsidRDefault="00344461" w:rsidP="00344461">
      <w:pPr>
        <w:spacing w:line="240" w:lineRule="auto"/>
        <w:rPr>
          <w:sz w:val="20"/>
          <w:szCs w:val="20"/>
        </w:rPr>
      </w:pPr>
      <w:r>
        <w:rPr>
          <w:rStyle w:val="FootnoteReference"/>
        </w:rPr>
        <w:footnoteRef/>
      </w:r>
      <w:r>
        <w:t xml:space="preserve"> </w:t>
      </w:r>
      <w:r w:rsidRPr="00344461">
        <w:rPr>
          <w:sz w:val="20"/>
          <w:szCs w:val="20"/>
        </w:rPr>
        <w:t>For the way</w:t>
      </w:r>
      <w:r w:rsidR="00E57CED">
        <w:rPr>
          <w:sz w:val="20"/>
          <w:szCs w:val="20"/>
        </w:rPr>
        <w:t>s</w:t>
      </w:r>
      <w:r w:rsidRPr="00344461">
        <w:rPr>
          <w:sz w:val="20"/>
          <w:szCs w:val="20"/>
        </w:rPr>
        <w:t xml:space="preserve"> in which the social memor</w:t>
      </w:r>
      <w:r w:rsidR="00E57CED">
        <w:rPr>
          <w:sz w:val="20"/>
          <w:szCs w:val="20"/>
        </w:rPr>
        <w:t>y</w:t>
      </w:r>
      <w:r w:rsidRPr="00344461">
        <w:rPr>
          <w:sz w:val="20"/>
          <w:szCs w:val="20"/>
        </w:rPr>
        <w:t xml:space="preserve"> of war</w:t>
      </w:r>
      <w:r w:rsidR="00E57CED">
        <w:rPr>
          <w:sz w:val="20"/>
          <w:szCs w:val="20"/>
        </w:rPr>
        <w:t xml:space="preserve"> and </w:t>
      </w:r>
      <w:r w:rsidRPr="00344461">
        <w:rPr>
          <w:sz w:val="20"/>
          <w:szCs w:val="20"/>
        </w:rPr>
        <w:t>repression</w:t>
      </w:r>
      <w:r w:rsidR="00E57CED">
        <w:rPr>
          <w:sz w:val="20"/>
          <w:szCs w:val="20"/>
        </w:rPr>
        <w:t xml:space="preserve">, combined with </w:t>
      </w:r>
      <w:r w:rsidR="00E57CED" w:rsidRPr="00344461">
        <w:rPr>
          <w:sz w:val="20"/>
          <w:szCs w:val="20"/>
        </w:rPr>
        <w:t>Francoist narratives</w:t>
      </w:r>
      <w:r w:rsidR="00E57CED">
        <w:rPr>
          <w:sz w:val="20"/>
          <w:szCs w:val="20"/>
        </w:rPr>
        <w:t xml:space="preserve"> upon them</w:t>
      </w:r>
      <w:r w:rsidR="00B56F14">
        <w:rPr>
          <w:sz w:val="20"/>
          <w:szCs w:val="20"/>
        </w:rPr>
        <w:t>,</w:t>
      </w:r>
      <w:r w:rsidR="00E57CED">
        <w:rPr>
          <w:sz w:val="20"/>
          <w:szCs w:val="20"/>
        </w:rPr>
        <w:t xml:space="preserve"> to</w:t>
      </w:r>
      <w:r w:rsidRPr="00344461">
        <w:rPr>
          <w:sz w:val="20"/>
          <w:szCs w:val="20"/>
        </w:rPr>
        <w:t xml:space="preserve"> shape</w:t>
      </w:r>
      <w:r w:rsidR="00B56F14">
        <w:rPr>
          <w:sz w:val="20"/>
          <w:szCs w:val="20"/>
        </w:rPr>
        <w:t xml:space="preserve"> popular </w:t>
      </w:r>
      <w:r w:rsidRPr="00344461">
        <w:rPr>
          <w:sz w:val="20"/>
          <w:szCs w:val="20"/>
        </w:rPr>
        <w:t>experience</w:t>
      </w:r>
      <w:r w:rsidR="00B56F14">
        <w:rPr>
          <w:sz w:val="20"/>
          <w:szCs w:val="20"/>
        </w:rPr>
        <w:t>s</w:t>
      </w:r>
      <w:r w:rsidRPr="00344461">
        <w:rPr>
          <w:sz w:val="20"/>
          <w:szCs w:val="20"/>
        </w:rPr>
        <w:t xml:space="preserve"> and understanding of economic change under the later dictatorship, see Michael Richards,  </w:t>
      </w:r>
      <w:r w:rsidR="00E57CED" w:rsidRPr="00E57CED">
        <w:rPr>
          <w:i/>
          <w:sz w:val="20"/>
          <w:szCs w:val="20"/>
        </w:rPr>
        <w:t>After the Civil War. Making Memory and Remaking Spain since 1936</w:t>
      </w:r>
      <w:r w:rsidR="00E57CED">
        <w:rPr>
          <w:sz w:val="20"/>
          <w:szCs w:val="20"/>
        </w:rPr>
        <w:t xml:space="preserve"> (Cambridge: CUP, 2013). For the long afterlife of Francoist violence, see the later chapters </w:t>
      </w:r>
      <w:r w:rsidR="00B56F14">
        <w:rPr>
          <w:sz w:val="20"/>
          <w:szCs w:val="20"/>
        </w:rPr>
        <w:t>in Helen</w:t>
      </w:r>
      <w:r w:rsidR="00E57CED">
        <w:rPr>
          <w:sz w:val="20"/>
          <w:szCs w:val="20"/>
        </w:rPr>
        <w:t xml:space="preserve"> Graham, </w:t>
      </w:r>
      <w:r w:rsidR="00E57CED" w:rsidRPr="00E57CED">
        <w:rPr>
          <w:i/>
          <w:sz w:val="20"/>
          <w:szCs w:val="20"/>
        </w:rPr>
        <w:t>The War and its Shadow. Spain’s Civil War in Europe’s Long Twentieth Century</w:t>
      </w:r>
      <w:r w:rsidR="00E57CED">
        <w:rPr>
          <w:sz w:val="20"/>
          <w:szCs w:val="20"/>
        </w:rPr>
        <w:t xml:space="preserve"> (Eastbourne: Sussex Academic Press, 2012).</w:t>
      </w:r>
    </w:p>
    <w:p w:rsidR="00344461" w:rsidRPr="00344461" w:rsidRDefault="00344461">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840348"/>
    <w:rsid w:val="000002EC"/>
    <w:rsid w:val="0000191C"/>
    <w:rsid w:val="00001998"/>
    <w:rsid w:val="00001AA7"/>
    <w:rsid w:val="00001E0B"/>
    <w:rsid w:val="00001FF7"/>
    <w:rsid w:val="000021D1"/>
    <w:rsid w:val="000023D4"/>
    <w:rsid w:val="000037A2"/>
    <w:rsid w:val="000038BB"/>
    <w:rsid w:val="00004465"/>
    <w:rsid w:val="00004CB8"/>
    <w:rsid w:val="000050BB"/>
    <w:rsid w:val="00005592"/>
    <w:rsid w:val="000063B6"/>
    <w:rsid w:val="0000659E"/>
    <w:rsid w:val="000069B1"/>
    <w:rsid w:val="00006D8F"/>
    <w:rsid w:val="000104E6"/>
    <w:rsid w:val="000115CC"/>
    <w:rsid w:val="000117D4"/>
    <w:rsid w:val="00012571"/>
    <w:rsid w:val="000129DE"/>
    <w:rsid w:val="00013260"/>
    <w:rsid w:val="00014C9F"/>
    <w:rsid w:val="00014D6E"/>
    <w:rsid w:val="00016AB5"/>
    <w:rsid w:val="00020516"/>
    <w:rsid w:val="00020ACB"/>
    <w:rsid w:val="00020C73"/>
    <w:rsid w:val="0002112F"/>
    <w:rsid w:val="00021FC6"/>
    <w:rsid w:val="00022F85"/>
    <w:rsid w:val="00023803"/>
    <w:rsid w:val="000238F4"/>
    <w:rsid w:val="0002490C"/>
    <w:rsid w:val="00024FCC"/>
    <w:rsid w:val="0002506E"/>
    <w:rsid w:val="00025BF7"/>
    <w:rsid w:val="000268F6"/>
    <w:rsid w:val="00026A0D"/>
    <w:rsid w:val="00026BB2"/>
    <w:rsid w:val="0002749F"/>
    <w:rsid w:val="00030922"/>
    <w:rsid w:val="00030EAA"/>
    <w:rsid w:val="00033520"/>
    <w:rsid w:val="000368CB"/>
    <w:rsid w:val="00037962"/>
    <w:rsid w:val="000379C3"/>
    <w:rsid w:val="00037E61"/>
    <w:rsid w:val="00037EB4"/>
    <w:rsid w:val="00040DAA"/>
    <w:rsid w:val="0004152E"/>
    <w:rsid w:val="000418DA"/>
    <w:rsid w:val="00041A8B"/>
    <w:rsid w:val="00042846"/>
    <w:rsid w:val="00042B1B"/>
    <w:rsid w:val="00043074"/>
    <w:rsid w:val="00043467"/>
    <w:rsid w:val="000434EC"/>
    <w:rsid w:val="000439F3"/>
    <w:rsid w:val="0004402E"/>
    <w:rsid w:val="0004465C"/>
    <w:rsid w:val="00044E24"/>
    <w:rsid w:val="00045406"/>
    <w:rsid w:val="000465B8"/>
    <w:rsid w:val="00046715"/>
    <w:rsid w:val="000467E8"/>
    <w:rsid w:val="00046CFC"/>
    <w:rsid w:val="000470FA"/>
    <w:rsid w:val="00047D17"/>
    <w:rsid w:val="00050C02"/>
    <w:rsid w:val="00050E16"/>
    <w:rsid w:val="0005163C"/>
    <w:rsid w:val="0005366A"/>
    <w:rsid w:val="00053D8E"/>
    <w:rsid w:val="00053FB5"/>
    <w:rsid w:val="00054AF7"/>
    <w:rsid w:val="000554F0"/>
    <w:rsid w:val="00055F54"/>
    <w:rsid w:val="00056254"/>
    <w:rsid w:val="0005642B"/>
    <w:rsid w:val="000567C7"/>
    <w:rsid w:val="00056A32"/>
    <w:rsid w:val="00056B7D"/>
    <w:rsid w:val="000573E7"/>
    <w:rsid w:val="00057B1A"/>
    <w:rsid w:val="00060CBC"/>
    <w:rsid w:val="00060FEA"/>
    <w:rsid w:val="00061B28"/>
    <w:rsid w:val="00061FB9"/>
    <w:rsid w:val="00062BEA"/>
    <w:rsid w:val="00063AE5"/>
    <w:rsid w:val="00063E2B"/>
    <w:rsid w:val="0006461C"/>
    <w:rsid w:val="00064E36"/>
    <w:rsid w:val="000656C2"/>
    <w:rsid w:val="00065DBF"/>
    <w:rsid w:val="00066D73"/>
    <w:rsid w:val="00066DEF"/>
    <w:rsid w:val="000677A5"/>
    <w:rsid w:val="00070007"/>
    <w:rsid w:val="00071E40"/>
    <w:rsid w:val="00072A9B"/>
    <w:rsid w:val="00072F30"/>
    <w:rsid w:val="00073017"/>
    <w:rsid w:val="0007330E"/>
    <w:rsid w:val="000736AD"/>
    <w:rsid w:val="00073C76"/>
    <w:rsid w:val="00074363"/>
    <w:rsid w:val="000745F7"/>
    <w:rsid w:val="00075976"/>
    <w:rsid w:val="00076512"/>
    <w:rsid w:val="000800D8"/>
    <w:rsid w:val="000801EF"/>
    <w:rsid w:val="00080226"/>
    <w:rsid w:val="00081719"/>
    <w:rsid w:val="0008294A"/>
    <w:rsid w:val="00082AC9"/>
    <w:rsid w:val="00083A5C"/>
    <w:rsid w:val="000865E6"/>
    <w:rsid w:val="00086A18"/>
    <w:rsid w:val="00087DCA"/>
    <w:rsid w:val="00090D91"/>
    <w:rsid w:val="00090EA2"/>
    <w:rsid w:val="0009140C"/>
    <w:rsid w:val="000919F9"/>
    <w:rsid w:val="00092B94"/>
    <w:rsid w:val="0009340A"/>
    <w:rsid w:val="00093559"/>
    <w:rsid w:val="00093F1E"/>
    <w:rsid w:val="00094036"/>
    <w:rsid w:val="00094EA5"/>
    <w:rsid w:val="00095127"/>
    <w:rsid w:val="00095B36"/>
    <w:rsid w:val="00096519"/>
    <w:rsid w:val="00096E5C"/>
    <w:rsid w:val="00096F40"/>
    <w:rsid w:val="000A0D2D"/>
    <w:rsid w:val="000A2484"/>
    <w:rsid w:val="000A32CC"/>
    <w:rsid w:val="000A37BE"/>
    <w:rsid w:val="000A54EC"/>
    <w:rsid w:val="000A6500"/>
    <w:rsid w:val="000B12A5"/>
    <w:rsid w:val="000B1689"/>
    <w:rsid w:val="000B1A6A"/>
    <w:rsid w:val="000B1C74"/>
    <w:rsid w:val="000B22A0"/>
    <w:rsid w:val="000B2C5F"/>
    <w:rsid w:val="000B3583"/>
    <w:rsid w:val="000B435C"/>
    <w:rsid w:val="000B44BC"/>
    <w:rsid w:val="000B680B"/>
    <w:rsid w:val="000B683E"/>
    <w:rsid w:val="000B685F"/>
    <w:rsid w:val="000B73F2"/>
    <w:rsid w:val="000B7BB2"/>
    <w:rsid w:val="000C04F1"/>
    <w:rsid w:val="000C0A25"/>
    <w:rsid w:val="000C0DC0"/>
    <w:rsid w:val="000C221D"/>
    <w:rsid w:val="000C2E22"/>
    <w:rsid w:val="000C33A0"/>
    <w:rsid w:val="000C3556"/>
    <w:rsid w:val="000C530E"/>
    <w:rsid w:val="000C668A"/>
    <w:rsid w:val="000C6698"/>
    <w:rsid w:val="000C6769"/>
    <w:rsid w:val="000C6AC0"/>
    <w:rsid w:val="000C6BDF"/>
    <w:rsid w:val="000C731F"/>
    <w:rsid w:val="000C736B"/>
    <w:rsid w:val="000C7B4B"/>
    <w:rsid w:val="000C7EA2"/>
    <w:rsid w:val="000C7F19"/>
    <w:rsid w:val="000D0D35"/>
    <w:rsid w:val="000D0EE3"/>
    <w:rsid w:val="000D35C6"/>
    <w:rsid w:val="000D365E"/>
    <w:rsid w:val="000D4855"/>
    <w:rsid w:val="000D5328"/>
    <w:rsid w:val="000D53B3"/>
    <w:rsid w:val="000D6063"/>
    <w:rsid w:val="000D6B97"/>
    <w:rsid w:val="000D6C8A"/>
    <w:rsid w:val="000D7A5E"/>
    <w:rsid w:val="000E0BD3"/>
    <w:rsid w:val="000E144D"/>
    <w:rsid w:val="000E15BF"/>
    <w:rsid w:val="000E20B1"/>
    <w:rsid w:val="000E284E"/>
    <w:rsid w:val="000E29B1"/>
    <w:rsid w:val="000E34BE"/>
    <w:rsid w:val="000E37F6"/>
    <w:rsid w:val="000E40F5"/>
    <w:rsid w:val="000E43E7"/>
    <w:rsid w:val="000E5D8B"/>
    <w:rsid w:val="000E7222"/>
    <w:rsid w:val="000E7A96"/>
    <w:rsid w:val="000F008B"/>
    <w:rsid w:val="000F00A9"/>
    <w:rsid w:val="000F038C"/>
    <w:rsid w:val="000F04A4"/>
    <w:rsid w:val="000F04D0"/>
    <w:rsid w:val="000F120D"/>
    <w:rsid w:val="000F21F2"/>
    <w:rsid w:val="000F24D2"/>
    <w:rsid w:val="000F261E"/>
    <w:rsid w:val="000F2FF5"/>
    <w:rsid w:val="000F32ED"/>
    <w:rsid w:val="000F3BAE"/>
    <w:rsid w:val="000F56FB"/>
    <w:rsid w:val="000F6249"/>
    <w:rsid w:val="000F6AE9"/>
    <w:rsid w:val="000F7AF2"/>
    <w:rsid w:val="000F7B6B"/>
    <w:rsid w:val="0010003B"/>
    <w:rsid w:val="001003EB"/>
    <w:rsid w:val="001012CA"/>
    <w:rsid w:val="00101341"/>
    <w:rsid w:val="00101D65"/>
    <w:rsid w:val="001032C0"/>
    <w:rsid w:val="00103435"/>
    <w:rsid w:val="00103810"/>
    <w:rsid w:val="00103B2D"/>
    <w:rsid w:val="00103BAB"/>
    <w:rsid w:val="00104364"/>
    <w:rsid w:val="00105D59"/>
    <w:rsid w:val="00106936"/>
    <w:rsid w:val="001110E1"/>
    <w:rsid w:val="001111F6"/>
    <w:rsid w:val="00111EF1"/>
    <w:rsid w:val="00112368"/>
    <w:rsid w:val="001135BD"/>
    <w:rsid w:val="001143E1"/>
    <w:rsid w:val="00114932"/>
    <w:rsid w:val="00114FD7"/>
    <w:rsid w:val="001169B0"/>
    <w:rsid w:val="00116A2E"/>
    <w:rsid w:val="00117038"/>
    <w:rsid w:val="00117873"/>
    <w:rsid w:val="00120593"/>
    <w:rsid w:val="00121063"/>
    <w:rsid w:val="00121D9D"/>
    <w:rsid w:val="00122361"/>
    <w:rsid w:val="00125BC2"/>
    <w:rsid w:val="00125ECF"/>
    <w:rsid w:val="00126485"/>
    <w:rsid w:val="00126DAA"/>
    <w:rsid w:val="00131323"/>
    <w:rsid w:val="00131988"/>
    <w:rsid w:val="00131CAA"/>
    <w:rsid w:val="001324CC"/>
    <w:rsid w:val="00132529"/>
    <w:rsid w:val="0013373C"/>
    <w:rsid w:val="00133E2E"/>
    <w:rsid w:val="00133EBC"/>
    <w:rsid w:val="001341B5"/>
    <w:rsid w:val="001349A8"/>
    <w:rsid w:val="00134BC6"/>
    <w:rsid w:val="00135C0C"/>
    <w:rsid w:val="0013611A"/>
    <w:rsid w:val="00136B82"/>
    <w:rsid w:val="001370A1"/>
    <w:rsid w:val="0013729F"/>
    <w:rsid w:val="0013756C"/>
    <w:rsid w:val="00140F87"/>
    <w:rsid w:val="001411BF"/>
    <w:rsid w:val="00141297"/>
    <w:rsid w:val="00141C5F"/>
    <w:rsid w:val="00142D78"/>
    <w:rsid w:val="00143278"/>
    <w:rsid w:val="001432EA"/>
    <w:rsid w:val="00144C64"/>
    <w:rsid w:val="00145482"/>
    <w:rsid w:val="00145550"/>
    <w:rsid w:val="0015151B"/>
    <w:rsid w:val="00152786"/>
    <w:rsid w:val="00152E5C"/>
    <w:rsid w:val="001544AA"/>
    <w:rsid w:val="00154DF9"/>
    <w:rsid w:val="00155C6A"/>
    <w:rsid w:val="00155DEB"/>
    <w:rsid w:val="001577B7"/>
    <w:rsid w:val="00161D47"/>
    <w:rsid w:val="00162080"/>
    <w:rsid w:val="001621A9"/>
    <w:rsid w:val="00162794"/>
    <w:rsid w:val="00162D25"/>
    <w:rsid w:val="00162F0D"/>
    <w:rsid w:val="00163536"/>
    <w:rsid w:val="0016387C"/>
    <w:rsid w:val="001639BC"/>
    <w:rsid w:val="00164507"/>
    <w:rsid w:val="00165425"/>
    <w:rsid w:val="001654EB"/>
    <w:rsid w:val="00166224"/>
    <w:rsid w:val="00166605"/>
    <w:rsid w:val="001674AC"/>
    <w:rsid w:val="001700EF"/>
    <w:rsid w:val="001701EA"/>
    <w:rsid w:val="00170B02"/>
    <w:rsid w:val="00170F65"/>
    <w:rsid w:val="0017268D"/>
    <w:rsid w:val="00172824"/>
    <w:rsid w:val="0017478F"/>
    <w:rsid w:val="001750A1"/>
    <w:rsid w:val="00175281"/>
    <w:rsid w:val="00175C48"/>
    <w:rsid w:val="00175E62"/>
    <w:rsid w:val="0017629B"/>
    <w:rsid w:val="00176417"/>
    <w:rsid w:val="00176443"/>
    <w:rsid w:val="00176B4A"/>
    <w:rsid w:val="00180F16"/>
    <w:rsid w:val="00184D7F"/>
    <w:rsid w:val="00185177"/>
    <w:rsid w:val="00185876"/>
    <w:rsid w:val="00185A31"/>
    <w:rsid w:val="00185F4A"/>
    <w:rsid w:val="00187337"/>
    <w:rsid w:val="00187EF5"/>
    <w:rsid w:val="0019209C"/>
    <w:rsid w:val="00192972"/>
    <w:rsid w:val="00193AA6"/>
    <w:rsid w:val="00195E68"/>
    <w:rsid w:val="00195F01"/>
    <w:rsid w:val="0019672F"/>
    <w:rsid w:val="001969D8"/>
    <w:rsid w:val="001A00FC"/>
    <w:rsid w:val="001A06E7"/>
    <w:rsid w:val="001A0BFB"/>
    <w:rsid w:val="001A0E19"/>
    <w:rsid w:val="001A12EF"/>
    <w:rsid w:val="001A1BBB"/>
    <w:rsid w:val="001A2EE1"/>
    <w:rsid w:val="001A3744"/>
    <w:rsid w:val="001A49B0"/>
    <w:rsid w:val="001A4C19"/>
    <w:rsid w:val="001A56B3"/>
    <w:rsid w:val="001A5F7D"/>
    <w:rsid w:val="001A6FDF"/>
    <w:rsid w:val="001A78CB"/>
    <w:rsid w:val="001A7ACE"/>
    <w:rsid w:val="001B0CEA"/>
    <w:rsid w:val="001B1620"/>
    <w:rsid w:val="001B1631"/>
    <w:rsid w:val="001B1BF8"/>
    <w:rsid w:val="001B2595"/>
    <w:rsid w:val="001B2C77"/>
    <w:rsid w:val="001B2F64"/>
    <w:rsid w:val="001B31EC"/>
    <w:rsid w:val="001B3304"/>
    <w:rsid w:val="001B341F"/>
    <w:rsid w:val="001B3939"/>
    <w:rsid w:val="001B3B87"/>
    <w:rsid w:val="001B4135"/>
    <w:rsid w:val="001B4272"/>
    <w:rsid w:val="001B4707"/>
    <w:rsid w:val="001B4A68"/>
    <w:rsid w:val="001B5FB1"/>
    <w:rsid w:val="001B6FA0"/>
    <w:rsid w:val="001B786B"/>
    <w:rsid w:val="001B7BAC"/>
    <w:rsid w:val="001B7F17"/>
    <w:rsid w:val="001C07C6"/>
    <w:rsid w:val="001C11C5"/>
    <w:rsid w:val="001C2095"/>
    <w:rsid w:val="001C225C"/>
    <w:rsid w:val="001C2403"/>
    <w:rsid w:val="001C39D5"/>
    <w:rsid w:val="001C4795"/>
    <w:rsid w:val="001C48FC"/>
    <w:rsid w:val="001D0763"/>
    <w:rsid w:val="001D10B6"/>
    <w:rsid w:val="001D1383"/>
    <w:rsid w:val="001D1904"/>
    <w:rsid w:val="001D197D"/>
    <w:rsid w:val="001D1DD8"/>
    <w:rsid w:val="001D252D"/>
    <w:rsid w:val="001D27BD"/>
    <w:rsid w:val="001D28A0"/>
    <w:rsid w:val="001D2D1F"/>
    <w:rsid w:val="001D36D8"/>
    <w:rsid w:val="001D4331"/>
    <w:rsid w:val="001D515B"/>
    <w:rsid w:val="001D51D7"/>
    <w:rsid w:val="001D5FF1"/>
    <w:rsid w:val="001D7453"/>
    <w:rsid w:val="001D7F8C"/>
    <w:rsid w:val="001E071B"/>
    <w:rsid w:val="001E10FB"/>
    <w:rsid w:val="001E1CB6"/>
    <w:rsid w:val="001E244E"/>
    <w:rsid w:val="001E28CB"/>
    <w:rsid w:val="001E3023"/>
    <w:rsid w:val="001E401F"/>
    <w:rsid w:val="001E48D3"/>
    <w:rsid w:val="001E4BCB"/>
    <w:rsid w:val="001E4C87"/>
    <w:rsid w:val="001E60D3"/>
    <w:rsid w:val="001E638E"/>
    <w:rsid w:val="001E759C"/>
    <w:rsid w:val="001E7FA2"/>
    <w:rsid w:val="001F0A69"/>
    <w:rsid w:val="001F0AB1"/>
    <w:rsid w:val="001F18E3"/>
    <w:rsid w:val="001F1A51"/>
    <w:rsid w:val="001F3173"/>
    <w:rsid w:val="001F3192"/>
    <w:rsid w:val="001F3D89"/>
    <w:rsid w:val="001F4585"/>
    <w:rsid w:val="001F5125"/>
    <w:rsid w:val="001F5996"/>
    <w:rsid w:val="0020073B"/>
    <w:rsid w:val="002015E7"/>
    <w:rsid w:val="00201EB6"/>
    <w:rsid w:val="00202FDB"/>
    <w:rsid w:val="00203E03"/>
    <w:rsid w:val="002051DF"/>
    <w:rsid w:val="00205E4B"/>
    <w:rsid w:val="002065D8"/>
    <w:rsid w:val="00206864"/>
    <w:rsid w:val="002072DF"/>
    <w:rsid w:val="002072EB"/>
    <w:rsid w:val="00210063"/>
    <w:rsid w:val="002102F1"/>
    <w:rsid w:val="0021138F"/>
    <w:rsid w:val="002133D6"/>
    <w:rsid w:val="002136C8"/>
    <w:rsid w:val="0021418D"/>
    <w:rsid w:val="002155CB"/>
    <w:rsid w:val="00216ED9"/>
    <w:rsid w:val="002203FD"/>
    <w:rsid w:val="00220801"/>
    <w:rsid w:val="0022092E"/>
    <w:rsid w:val="00222783"/>
    <w:rsid w:val="002227DF"/>
    <w:rsid w:val="002228F9"/>
    <w:rsid w:val="0022331E"/>
    <w:rsid w:val="00223688"/>
    <w:rsid w:val="00223727"/>
    <w:rsid w:val="002244D8"/>
    <w:rsid w:val="00224981"/>
    <w:rsid w:val="002250CD"/>
    <w:rsid w:val="00225FA1"/>
    <w:rsid w:val="002265D5"/>
    <w:rsid w:val="00226C4A"/>
    <w:rsid w:val="00227326"/>
    <w:rsid w:val="00230A72"/>
    <w:rsid w:val="00230C12"/>
    <w:rsid w:val="002311F0"/>
    <w:rsid w:val="00232A0B"/>
    <w:rsid w:val="00232C0A"/>
    <w:rsid w:val="00232D54"/>
    <w:rsid w:val="00233B06"/>
    <w:rsid w:val="00233C88"/>
    <w:rsid w:val="00233F8A"/>
    <w:rsid w:val="00234213"/>
    <w:rsid w:val="0023446F"/>
    <w:rsid w:val="00234D07"/>
    <w:rsid w:val="00235043"/>
    <w:rsid w:val="00237C5D"/>
    <w:rsid w:val="002404B0"/>
    <w:rsid w:val="0024084C"/>
    <w:rsid w:val="00241337"/>
    <w:rsid w:val="00241995"/>
    <w:rsid w:val="00241D5F"/>
    <w:rsid w:val="0024227D"/>
    <w:rsid w:val="002423A4"/>
    <w:rsid w:val="002425EC"/>
    <w:rsid w:val="00242958"/>
    <w:rsid w:val="0024300E"/>
    <w:rsid w:val="0024363A"/>
    <w:rsid w:val="0024421E"/>
    <w:rsid w:val="0024476A"/>
    <w:rsid w:val="00244D78"/>
    <w:rsid w:val="002474CC"/>
    <w:rsid w:val="0025019E"/>
    <w:rsid w:val="00250D1F"/>
    <w:rsid w:val="00256643"/>
    <w:rsid w:val="002568AA"/>
    <w:rsid w:val="002573FF"/>
    <w:rsid w:val="00257F9A"/>
    <w:rsid w:val="002606A1"/>
    <w:rsid w:val="002617B9"/>
    <w:rsid w:val="00262055"/>
    <w:rsid w:val="00262C84"/>
    <w:rsid w:val="0026375A"/>
    <w:rsid w:val="00263D2D"/>
    <w:rsid w:val="00264192"/>
    <w:rsid w:val="002654C9"/>
    <w:rsid w:val="00265C6D"/>
    <w:rsid w:val="002667D5"/>
    <w:rsid w:val="00267DDD"/>
    <w:rsid w:val="00270A4C"/>
    <w:rsid w:val="00271E98"/>
    <w:rsid w:val="00272423"/>
    <w:rsid w:val="002724CB"/>
    <w:rsid w:val="00272A17"/>
    <w:rsid w:val="00272F3F"/>
    <w:rsid w:val="0027337A"/>
    <w:rsid w:val="0027351C"/>
    <w:rsid w:val="00274633"/>
    <w:rsid w:val="00275875"/>
    <w:rsid w:val="00275A0F"/>
    <w:rsid w:val="00275A98"/>
    <w:rsid w:val="00276495"/>
    <w:rsid w:val="00276534"/>
    <w:rsid w:val="00276C56"/>
    <w:rsid w:val="00276F6C"/>
    <w:rsid w:val="00277DF3"/>
    <w:rsid w:val="002804DC"/>
    <w:rsid w:val="00280663"/>
    <w:rsid w:val="00280D45"/>
    <w:rsid w:val="002816EC"/>
    <w:rsid w:val="00282279"/>
    <w:rsid w:val="00282536"/>
    <w:rsid w:val="0028375C"/>
    <w:rsid w:val="002848BF"/>
    <w:rsid w:val="00284E58"/>
    <w:rsid w:val="00284ED3"/>
    <w:rsid w:val="002858CB"/>
    <w:rsid w:val="00285B1F"/>
    <w:rsid w:val="00285E8C"/>
    <w:rsid w:val="00287273"/>
    <w:rsid w:val="00287949"/>
    <w:rsid w:val="00287B11"/>
    <w:rsid w:val="00290717"/>
    <w:rsid w:val="00291D72"/>
    <w:rsid w:val="00292700"/>
    <w:rsid w:val="00293A89"/>
    <w:rsid w:val="00293EA0"/>
    <w:rsid w:val="00293EE7"/>
    <w:rsid w:val="00294AFB"/>
    <w:rsid w:val="00294D63"/>
    <w:rsid w:val="0029546A"/>
    <w:rsid w:val="00295798"/>
    <w:rsid w:val="00297B74"/>
    <w:rsid w:val="002A04C4"/>
    <w:rsid w:val="002A1692"/>
    <w:rsid w:val="002A17D2"/>
    <w:rsid w:val="002A2670"/>
    <w:rsid w:val="002A26F6"/>
    <w:rsid w:val="002A2D6F"/>
    <w:rsid w:val="002A2E0B"/>
    <w:rsid w:val="002A341D"/>
    <w:rsid w:val="002A3899"/>
    <w:rsid w:val="002A3BB5"/>
    <w:rsid w:val="002A3F2B"/>
    <w:rsid w:val="002A4FC1"/>
    <w:rsid w:val="002A4FD3"/>
    <w:rsid w:val="002A636C"/>
    <w:rsid w:val="002A6F74"/>
    <w:rsid w:val="002A7D55"/>
    <w:rsid w:val="002B1137"/>
    <w:rsid w:val="002B1E94"/>
    <w:rsid w:val="002B2613"/>
    <w:rsid w:val="002B3109"/>
    <w:rsid w:val="002B3284"/>
    <w:rsid w:val="002B4BCF"/>
    <w:rsid w:val="002B4CEA"/>
    <w:rsid w:val="002B547E"/>
    <w:rsid w:val="002B62DB"/>
    <w:rsid w:val="002B6981"/>
    <w:rsid w:val="002B6CBE"/>
    <w:rsid w:val="002C0207"/>
    <w:rsid w:val="002C03D4"/>
    <w:rsid w:val="002C06BD"/>
    <w:rsid w:val="002C0ACF"/>
    <w:rsid w:val="002C1406"/>
    <w:rsid w:val="002C1B4C"/>
    <w:rsid w:val="002C2243"/>
    <w:rsid w:val="002C2ABF"/>
    <w:rsid w:val="002C31C0"/>
    <w:rsid w:val="002C479E"/>
    <w:rsid w:val="002C5077"/>
    <w:rsid w:val="002C58F2"/>
    <w:rsid w:val="002C6673"/>
    <w:rsid w:val="002C6D31"/>
    <w:rsid w:val="002D01DE"/>
    <w:rsid w:val="002D062C"/>
    <w:rsid w:val="002D0900"/>
    <w:rsid w:val="002D09DF"/>
    <w:rsid w:val="002D1D08"/>
    <w:rsid w:val="002D2EEC"/>
    <w:rsid w:val="002D2FB8"/>
    <w:rsid w:val="002D4CE6"/>
    <w:rsid w:val="002D65B5"/>
    <w:rsid w:val="002D7392"/>
    <w:rsid w:val="002D7CB8"/>
    <w:rsid w:val="002D7F12"/>
    <w:rsid w:val="002D7F3C"/>
    <w:rsid w:val="002E2CE8"/>
    <w:rsid w:val="002E3917"/>
    <w:rsid w:val="002E4AF2"/>
    <w:rsid w:val="002E4CCD"/>
    <w:rsid w:val="002E5071"/>
    <w:rsid w:val="002E5298"/>
    <w:rsid w:val="002E5734"/>
    <w:rsid w:val="002E5CCF"/>
    <w:rsid w:val="002E643F"/>
    <w:rsid w:val="002E6FB5"/>
    <w:rsid w:val="002E74F8"/>
    <w:rsid w:val="002F0029"/>
    <w:rsid w:val="002F011D"/>
    <w:rsid w:val="002F0A85"/>
    <w:rsid w:val="002F170B"/>
    <w:rsid w:val="002F2109"/>
    <w:rsid w:val="002F2D90"/>
    <w:rsid w:val="002F3156"/>
    <w:rsid w:val="002F3936"/>
    <w:rsid w:val="002F4128"/>
    <w:rsid w:val="002F71B9"/>
    <w:rsid w:val="002F7475"/>
    <w:rsid w:val="002F7A30"/>
    <w:rsid w:val="002F7B8A"/>
    <w:rsid w:val="003016DB"/>
    <w:rsid w:val="00302219"/>
    <w:rsid w:val="003045F7"/>
    <w:rsid w:val="00304F35"/>
    <w:rsid w:val="003052DD"/>
    <w:rsid w:val="0030531C"/>
    <w:rsid w:val="00305734"/>
    <w:rsid w:val="00305F32"/>
    <w:rsid w:val="00306ADB"/>
    <w:rsid w:val="00310B67"/>
    <w:rsid w:val="00310DE6"/>
    <w:rsid w:val="0031108D"/>
    <w:rsid w:val="00311DFE"/>
    <w:rsid w:val="00311EA3"/>
    <w:rsid w:val="00312A4D"/>
    <w:rsid w:val="0031312E"/>
    <w:rsid w:val="00313F47"/>
    <w:rsid w:val="00314695"/>
    <w:rsid w:val="003153DA"/>
    <w:rsid w:val="00315511"/>
    <w:rsid w:val="00315EE1"/>
    <w:rsid w:val="00315F79"/>
    <w:rsid w:val="003201AC"/>
    <w:rsid w:val="0032190D"/>
    <w:rsid w:val="00321CA3"/>
    <w:rsid w:val="00322317"/>
    <w:rsid w:val="00324C3B"/>
    <w:rsid w:val="00325DE1"/>
    <w:rsid w:val="003269FE"/>
    <w:rsid w:val="00326A9B"/>
    <w:rsid w:val="003272E0"/>
    <w:rsid w:val="00327908"/>
    <w:rsid w:val="00333075"/>
    <w:rsid w:val="003331EF"/>
    <w:rsid w:val="00333280"/>
    <w:rsid w:val="00334456"/>
    <w:rsid w:val="003346C8"/>
    <w:rsid w:val="00336091"/>
    <w:rsid w:val="00336C76"/>
    <w:rsid w:val="003372A8"/>
    <w:rsid w:val="00337CA3"/>
    <w:rsid w:val="00337E88"/>
    <w:rsid w:val="003401FC"/>
    <w:rsid w:val="00340D51"/>
    <w:rsid w:val="00341657"/>
    <w:rsid w:val="0034278F"/>
    <w:rsid w:val="003428F1"/>
    <w:rsid w:val="003434A0"/>
    <w:rsid w:val="00343FD3"/>
    <w:rsid w:val="00344461"/>
    <w:rsid w:val="0034462B"/>
    <w:rsid w:val="003446B7"/>
    <w:rsid w:val="003448C0"/>
    <w:rsid w:val="00344C54"/>
    <w:rsid w:val="00344C91"/>
    <w:rsid w:val="00345B57"/>
    <w:rsid w:val="00346030"/>
    <w:rsid w:val="00347175"/>
    <w:rsid w:val="003471D4"/>
    <w:rsid w:val="003471E1"/>
    <w:rsid w:val="00347779"/>
    <w:rsid w:val="00347884"/>
    <w:rsid w:val="00347F24"/>
    <w:rsid w:val="00350FA2"/>
    <w:rsid w:val="00351473"/>
    <w:rsid w:val="00351684"/>
    <w:rsid w:val="003516E2"/>
    <w:rsid w:val="00351983"/>
    <w:rsid w:val="00352012"/>
    <w:rsid w:val="00352486"/>
    <w:rsid w:val="00352BBB"/>
    <w:rsid w:val="0035397C"/>
    <w:rsid w:val="00355A47"/>
    <w:rsid w:val="00355EDD"/>
    <w:rsid w:val="00357577"/>
    <w:rsid w:val="003577FA"/>
    <w:rsid w:val="0035786E"/>
    <w:rsid w:val="0036189E"/>
    <w:rsid w:val="00361C0D"/>
    <w:rsid w:val="0036253F"/>
    <w:rsid w:val="003629D8"/>
    <w:rsid w:val="00362B59"/>
    <w:rsid w:val="003646AD"/>
    <w:rsid w:val="003649C2"/>
    <w:rsid w:val="00365593"/>
    <w:rsid w:val="00365BD1"/>
    <w:rsid w:val="00365C0E"/>
    <w:rsid w:val="0036626B"/>
    <w:rsid w:val="00366895"/>
    <w:rsid w:val="00367B4A"/>
    <w:rsid w:val="00372002"/>
    <w:rsid w:val="003727D7"/>
    <w:rsid w:val="00372A5C"/>
    <w:rsid w:val="00372FEC"/>
    <w:rsid w:val="00373A8E"/>
    <w:rsid w:val="00373C8B"/>
    <w:rsid w:val="00374FA6"/>
    <w:rsid w:val="003750FE"/>
    <w:rsid w:val="00375498"/>
    <w:rsid w:val="003759C1"/>
    <w:rsid w:val="00376B52"/>
    <w:rsid w:val="003772CA"/>
    <w:rsid w:val="00377E03"/>
    <w:rsid w:val="00380057"/>
    <w:rsid w:val="003806CD"/>
    <w:rsid w:val="0038084A"/>
    <w:rsid w:val="003811FF"/>
    <w:rsid w:val="00383241"/>
    <w:rsid w:val="00383BCB"/>
    <w:rsid w:val="00385243"/>
    <w:rsid w:val="00386C1F"/>
    <w:rsid w:val="00387135"/>
    <w:rsid w:val="00387AF5"/>
    <w:rsid w:val="00390684"/>
    <w:rsid w:val="00391FEE"/>
    <w:rsid w:val="003920BB"/>
    <w:rsid w:val="00393AC5"/>
    <w:rsid w:val="00393C00"/>
    <w:rsid w:val="00393C32"/>
    <w:rsid w:val="0039457F"/>
    <w:rsid w:val="00395964"/>
    <w:rsid w:val="00395EEC"/>
    <w:rsid w:val="00396185"/>
    <w:rsid w:val="00396B54"/>
    <w:rsid w:val="003971CB"/>
    <w:rsid w:val="00397316"/>
    <w:rsid w:val="003974D5"/>
    <w:rsid w:val="003977BB"/>
    <w:rsid w:val="00397B9D"/>
    <w:rsid w:val="00397C26"/>
    <w:rsid w:val="00397C9C"/>
    <w:rsid w:val="003A10A1"/>
    <w:rsid w:val="003A12F0"/>
    <w:rsid w:val="003A18E0"/>
    <w:rsid w:val="003A26A8"/>
    <w:rsid w:val="003A41E9"/>
    <w:rsid w:val="003A4405"/>
    <w:rsid w:val="003A47AE"/>
    <w:rsid w:val="003A5497"/>
    <w:rsid w:val="003A55D4"/>
    <w:rsid w:val="003A5B3E"/>
    <w:rsid w:val="003A6AB9"/>
    <w:rsid w:val="003A6C42"/>
    <w:rsid w:val="003A6D15"/>
    <w:rsid w:val="003A762E"/>
    <w:rsid w:val="003A768C"/>
    <w:rsid w:val="003A7A33"/>
    <w:rsid w:val="003A7C81"/>
    <w:rsid w:val="003A7D46"/>
    <w:rsid w:val="003B1157"/>
    <w:rsid w:val="003B1651"/>
    <w:rsid w:val="003B194F"/>
    <w:rsid w:val="003B2AAA"/>
    <w:rsid w:val="003B2F13"/>
    <w:rsid w:val="003B3044"/>
    <w:rsid w:val="003B4597"/>
    <w:rsid w:val="003B4A86"/>
    <w:rsid w:val="003B4E5D"/>
    <w:rsid w:val="003B51AC"/>
    <w:rsid w:val="003B5790"/>
    <w:rsid w:val="003B600B"/>
    <w:rsid w:val="003B68B4"/>
    <w:rsid w:val="003B6E08"/>
    <w:rsid w:val="003B6E70"/>
    <w:rsid w:val="003C0153"/>
    <w:rsid w:val="003C17FE"/>
    <w:rsid w:val="003C259E"/>
    <w:rsid w:val="003C2C73"/>
    <w:rsid w:val="003C3135"/>
    <w:rsid w:val="003C3821"/>
    <w:rsid w:val="003C3D25"/>
    <w:rsid w:val="003C4C33"/>
    <w:rsid w:val="003C5195"/>
    <w:rsid w:val="003C5671"/>
    <w:rsid w:val="003C5B9E"/>
    <w:rsid w:val="003C63D5"/>
    <w:rsid w:val="003C63F6"/>
    <w:rsid w:val="003C7DDC"/>
    <w:rsid w:val="003D0149"/>
    <w:rsid w:val="003D0839"/>
    <w:rsid w:val="003D12C7"/>
    <w:rsid w:val="003D198A"/>
    <w:rsid w:val="003D1E83"/>
    <w:rsid w:val="003D2550"/>
    <w:rsid w:val="003D28E7"/>
    <w:rsid w:val="003D41A9"/>
    <w:rsid w:val="003D44CF"/>
    <w:rsid w:val="003D6836"/>
    <w:rsid w:val="003D68F1"/>
    <w:rsid w:val="003D6EEA"/>
    <w:rsid w:val="003E0018"/>
    <w:rsid w:val="003E0CC3"/>
    <w:rsid w:val="003E179F"/>
    <w:rsid w:val="003E1F7A"/>
    <w:rsid w:val="003E2A1A"/>
    <w:rsid w:val="003E32E8"/>
    <w:rsid w:val="003E3B4C"/>
    <w:rsid w:val="003E4ED7"/>
    <w:rsid w:val="003E4F4D"/>
    <w:rsid w:val="003E57A4"/>
    <w:rsid w:val="003E6182"/>
    <w:rsid w:val="003E6909"/>
    <w:rsid w:val="003E6959"/>
    <w:rsid w:val="003E6FE2"/>
    <w:rsid w:val="003F0DF3"/>
    <w:rsid w:val="003F21BA"/>
    <w:rsid w:val="003F2C74"/>
    <w:rsid w:val="003F3A5B"/>
    <w:rsid w:val="003F4706"/>
    <w:rsid w:val="003F580A"/>
    <w:rsid w:val="003F5BFF"/>
    <w:rsid w:val="003F5E77"/>
    <w:rsid w:val="003F61D0"/>
    <w:rsid w:val="003F627D"/>
    <w:rsid w:val="003F696A"/>
    <w:rsid w:val="003F7961"/>
    <w:rsid w:val="003F7C8E"/>
    <w:rsid w:val="003F7E2D"/>
    <w:rsid w:val="003F7E31"/>
    <w:rsid w:val="004006F8"/>
    <w:rsid w:val="0040071D"/>
    <w:rsid w:val="004015F6"/>
    <w:rsid w:val="00402524"/>
    <w:rsid w:val="004027F0"/>
    <w:rsid w:val="00402EB5"/>
    <w:rsid w:val="004037C8"/>
    <w:rsid w:val="00403C41"/>
    <w:rsid w:val="00403D6E"/>
    <w:rsid w:val="004055AA"/>
    <w:rsid w:val="004068B6"/>
    <w:rsid w:val="00406BA6"/>
    <w:rsid w:val="004112D9"/>
    <w:rsid w:val="00411382"/>
    <w:rsid w:val="004119F7"/>
    <w:rsid w:val="004121F5"/>
    <w:rsid w:val="00413AF3"/>
    <w:rsid w:val="00413D13"/>
    <w:rsid w:val="00413DB8"/>
    <w:rsid w:val="0041463B"/>
    <w:rsid w:val="00414B74"/>
    <w:rsid w:val="00414E95"/>
    <w:rsid w:val="00415095"/>
    <w:rsid w:val="004159B9"/>
    <w:rsid w:val="00415D37"/>
    <w:rsid w:val="004165C6"/>
    <w:rsid w:val="00416950"/>
    <w:rsid w:val="00416AE7"/>
    <w:rsid w:val="00417995"/>
    <w:rsid w:val="00417F31"/>
    <w:rsid w:val="00420F06"/>
    <w:rsid w:val="00422242"/>
    <w:rsid w:val="004225A1"/>
    <w:rsid w:val="00423014"/>
    <w:rsid w:val="00423956"/>
    <w:rsid w:val="004240A5"/>
    <w:rsid w:val="004242C1"/>
    <w:rsid w:val="00425945"/>
    <w:rsid w:val="00425DD2"/>
    <w:rsid w:val="00426999"/>
    <w:rsid w:val="004273F8"/>
    <w:rsid w:val="004301C5"/>
    <w:rsid w:val="00431104"/>
    <w:rsid w:val="00432CAF"/>
    <w:rsid w:val="00432CC3"/>
    <w:rsid w:val="00433192"/>
    <w:rsid w:val="0043339F"/>
    <w:rsid w:val="0043381B"/>
    <w:rsid w:val="0043387F"/>
    <w:rsid w:val="00434554"/>
    <w:rsid w:val="00434A31"/>
    <w:rsid w:val="00435A4F"/>
    <w:rsid w:val="00436870"/>
    <w:rsid w:val="004371FD"/>
    <w:rsid w:val="00437683"/>
    <w:rsid w:val="00440765"/>
    <w:rsid w:val="004409DE"/>
    <w:rsid w:val="00442129"/>
    <w:rsid w:val="004427B7"/>
    <w:rsid w:val="00442E2D"/>
    <w:rsid w:val="004448EF"/>
    <w:rsid w:val="00444C50"/>
    <w:rsid w:val="00444CF5"/>
    <w:rsid w:val="004453D8"/>
    <w:rsid w:val="00445671"/>
    <w:rsid w:val="00445DAD"/>
    <w:rsid w:val="004468AF"/>
    <w:rsid w:val="00446E85"/>
    <w:rsid w:val="00447464"/>
    <w:rsid w:val="00447F42"/>
    <w:rsid w:val="00450153"/>
    <w:rsid w:val="004502EC"/>
    <w:rsid w:val="00451409"/>
    <w:rsid w:val="004517FA"/>
    <w:rsid w:val="00451DB2"/>
    <w:rsid w:val="0045417C"/>
    <w:rsid w:val="00454C90"/>
    <w:rsid w:val="0046091B"/>
    <w:rsid w:val="00460962"/>
    <w:rsid w:val="00462BAD"/>
    <w:rsid w:val="004644E7"/>
    <w:rsid w:val="00464E49"/>
    <w:rsid w:val="00465FE1"/>
    <w:rsid w:val="004662D2"/>
    <w:rsid w:val="004668C7"/>
    <w:rsid w:val="00466D97"/>
    <w:rsid w:val="004674C0"/>
    <w:rsid w:val="004701FE"/>
    <w:rsid w:val="00470333"/>
    <w:rsid w:val="00470603"/>
    <w:rsid w:val="00471A55"/>
    <w:rsid w:val="00471A64"/>
    <w:rsid w:val="00472553"/>
    <w:rsid w:val="004729AD"/>
    <w:rsid w:val="00473C3E"/>
    <w:rsid w:val="004749A4"/>
    <w:rsid w:val="00474C00"/>
    <w:rsid w:val="00474E0D"/>
    <w:rsid w:val="004765CB"/>
    <w:rsid w:val="00477FD2"/>
    <w:rsid w:val="004820E0"/>
    <w:rsid w:val="00484E07"/>
    <w:rsid w:val="00484EF8"/>
    <w:rsid w:val="00485681"/>
    <w:rsid w:val="00485EA2"/>
    <w:rsid w:val="0048762D"/>
    <w:rsid w:val="004878FC"/>
    <w:rsid w:val="0049028B"/>
    <w:rsid w:val="004904AA"/>
    <w:rsid w:val="00490DD6"/>
    <w:rsid w:val="004917D6"/>
    <w:rsid w:val="004927BA"/>
    <w:rsid w:val="00492C94"/>
    <w:rsid w:val="004941E1"/>
    <w:rsid w:val="00496727"/>
    <w:rsid w:val="00496732"/>
    <w:rsid w:val="00496773"/>
    <w:rsid w:val="004A2B54"/>
    <w:rsid w:val="004A304E"/>
    <w:rsid w:val="004A308A"/>
    <w:rsid w:val="004A42AC"/>
    <w:rsid w:val="004A4F17"/>
    <w:rsid w:val="004A5099"/>
    <w:rsid w:val="004A582B"/>
    <w:rsid w:val="004A6347"/>
    <w:rsid w:val="004A6E6D"/>
    <w:rsid w:val="004A7459"/>
    <w:rsid w:val="004A7D85"/>
    <w:rsid w:val="004A7FD1"/>
    <w:rsid w:val="004B0A85"/>
    <w:rsid w:val="004B0F5F"/>
    <w:rsid w:val="004B1265"/>
    <w:rsid w:val="004B1372"/>
    <w:rsid w:val="004B2118"/>
    <w:rsid w:val="004B2507"/>
    <w:rsid w:val="004B25FB"/>
    <w:rsid w:val="004B2662"/>
    <w:rsid w:val="004B2E28"/>
    <w:rsid w:val="004B2E71"/>
    <w:rsid w:val="004B3121"/>
    <w:rsid w:val="004B3896"/>
    <w:rsid w:val="004B3A49"/>
    <w:rsid w:val="004B3D65"/>
    <w:rsid w:val="004B4237"/>
    <w:rsid w:val="004B50EA"/>
    <w:rsid w:val="004B6DFD"/>
    <w:rsid w:val="004B70A1"/>
    <w:rsid w:val="004C0EF5"/>
    <w:rsid w:val="004C16B5"/>
    <w:rsid w:val="004C1C27"/>
    <w:rsid w:val="004C28AE"/>
    <w:rsid w:val="004C3154"/>
    <w:rsid w:val="004C3612"/>
    <w:rsid w:val="004C3627"/>
    <w:rsid w:val="004C39BA"/>
    <w:rsid w:val="004C576E"/>
    <w:rsid w:val="004C59B8"/>
    <w:rsid w:val="004C5D7A"/>
    <w:rsid w:val="004C6520"/>
    <w:rsid w:val="004C7AED"/>
    <w:rsid w:val="004C7DAE"/>
    <w:rsid w:val="004C7E29"/>
    <w:rsid w:val="004D0000"/>
    <w:rsid w:val="004D07C9"/>
    <w:rsid w:val="004D11FB"/>
    <w:rsid w:val="004D2C0E"/>
    <w:rsid w:val="004D3AFE"/>
    <w:rsid w:val="004D3F07"/>
    <w:rsid w:val="004D4F25"/>
    <w:rsid w:val="004D4FE6"/>
    <w:rsid w:val="004D5170"/>
    <w:rsid w:val="004D665F"/>
    <w:rsid w:val="004D6ABA"/>
    <w:rsid w:val="004D74DA"/>
    <w:rsid w:val="004D7D88"/>
    <w:rsid w:val="004D7EA0"/>
    <w:rsid w:val="004E0BB6"/>
    <w:rsid w:val="004E0E21"/>
    <w:rsid w:val="004E1B42"/>
    <w:rsid w:val="004E2AAA"/>
    <w:rsid w:val="004E2AF3"/>
    <w:rsid w:val="004E2B3D"/>
    <w:rsid w:val="004E32CC"/>
    <w:rsid w:val="004E3836"/>
    <w:rsid w:val="004E4A78"/>
    <w:rsid w:val="004E544B"/>
    <w:rsid w:val="004E61D8"/>
    <w:rsid w:val="004E6665"/>
    <w:rsid w:val="004E690E"/>
    <w:rsid w:val="004E7A2C"/>
    <w:rsid w:val="004F0C99"/>
    <w:rsid w:val="004F0E34"/>
    <w:rsid w:val="004F1692"/>
    <w:rsid w:val="004F184C"/>
    <w:rsid w:val="004F2189"/>
    <w:rsid w:val="004F36AA"/>
    <w:rsid w:val="004F5FAB"/>
    <w:rsid w:val="004F700E"/>
    <w:rsid w:val="004F7DC7"/>
    <w:rsid w:val="00500D37"/>
    <w:rsid w:val="00501D18"/>
    <w:rsid w:val="00501FCD"/>
    <w:rsid w:val="00502AA8"/>
    <w:rsid w:val="005045DB"/>
    <w:rsid w:val="00504AB5"/>
    <w:rsid w:val="00504E5C"/>
    <w:rsid w:val="00505228"/>
    <w:rsid w:val="005054A9"/>
    <w:rsid w:val="00506143"/>
    <w:rsid w:val="00506DE2"/>
    <w:rsid w:val="00510ABB"/>
    <w:rsid w:val="005113C1"/>
    <w:rsid w:val="00511FB1"/>
    <w:rsid w:val="0051207F"/>
    <w:rsid w:val="00512F23"/>
    <w:rsid w:val="00514091"/>
    <w:rsid w:val="00514505"/>
    <w:rsid w:val="005152F1"/>
    <w:rsid w:val="005171DB"/>
    <w:rsid w:val="005171F4"/>
    <w:rsid w:val="0051776D"/>
    <w:rsid w:val="005220B1"/>
    <w:rsid w:val="0052455B"/>
    <w:rsid w:val="00525332"/>
    <w:rsid w:val="005259AB"/>
    <w:rsid w:val="005268DF"/>
    <w:rsid w:val="0052701C"/>
    <w:rsid w:val="00527575"/>
    <w:rsid w:val="00527AF3"/>
    <w:rsid w:val="00527E9A"/>
    <w:rsid w:val="0053112F"/>
    <w:rsid w:val="005315CB"/>
    <w:rsid w:val="00531621"/>
    <w:rsid w:val="00531A71"/>
    <w:rsid w:val="00531BC0"/>
    <w:rsid w:val="0053237D"/>
    <w:rsid w:val="0053278A"/>
    <w:rsid w:val="005328D6"/>
    <w:rsid w:val="00532E6A"/>
    <w:rsid w:val="0053375A"/>
    <w:rsid w:val="00533F89"/>
    <w:rsid w:val="0053483A"/>
    <w:rsid w:val="005350BE"/>
    <w:rsid w:val="00535A6E"/>
    <w:rsid w:val="00535D10"/>
    <w:rsid w:val="0053673B"/>
    <w:rsid w:val="0053714F"/>
    <w:rsid w:val="00537290"/>
    <w:rsid w:val="00537EE9"/>
    <w:rsid w:val="00540674"/>
    <w:rsid w:val="005409DF"/>
    <w:rsid w:val="00540C97"/>
    <w:rsid w:val="005417A1"/>
    <w:rsid w:val="00542D60"/>
    <w:rsid w:val="00542F85"/>
    <w:rsid w:val="0054413D"/>
    <w:rsid w:val="005442A8"/>
    <w:rsid w:val="00544A17"/>
    <w:rsid w:val="00544DF4"/>
    <w:rsid w:val="005453BB"/>
    <w:rsid w:val="00546116"/>
    <w:rsid w:val="0054744D"/>
    <w:rsid w:val="005507F1"/>
    <w:rsid w:val="00550E3E"/>
    <w:rsid w:val="005512EA"/>
    <w:rsid w:val="00552397"/>
    <w:rsid w:val="0055297B"/>
    <w:rsid w:val="00553052"/>
    <w:rsid w:val="0055325B"/>
    <w:rsid w:val="00553540"/>
    <w:rsid w:val="005536A4"/>
    <w:rsid w:val="0055432C"/>
    <w:rsid w:val="00555918"/>
    <w:rsid w:val="00555B1F"/>
    <w:rsid w:val="00555B22"/>
    <w:rsid w:val="00555C80"/>
    <w:rsid w:val="00555C95"/>
    <w:rsid w:val="00556B87"/>
    <w:rsid w:val="00557508"/>
    <w:rsid w:val="005624F4"/>
    <w:rsid w:val="0056353C"/>
    <w:rsid w:val="00565054"/>
    <w:rsid w:val="00565661"/>
    <w:rsid w:val="00565810"/>
    <w:rsid w:val="00566634"/>
    <w:rsid w:val="0056758B"/>
    <w:rsid w:val="00567D0C"/>
    <w:rsid w:val="00570204"/>
    <w:rsid w:val="005702F4"/>
    <w:rsid w:val="00571352"/>
    <w:rsid w:val="005714D8"/>
    <w:rsid w:val="005718BA"/>
    <w:rsid w:val="005719A6"/>
    <w:rsid w:val="00573203"/>
    <w:rsid w:val="005734A5"/>
    <w:rsid w:val="0057467A"/>
    <w:rsid w:val="00574931"/>
    <w:rsid w:val="005760A0"/>
    <w:rsid w:val="0057629D"/>
    <w:rsid w:val="0057656B"/>
    <w:rsid w:val="00576724"/>
    <w:rsid w:val="005767A2"/>
    <w:rsid w:val="0057688C"/>
    <w:rsid w:val="0057697A"/>
    <w:rsid w:val="00577DE0"/>
    <w:rsid w:val="00580407"/>
    <w:rsid w:val="00580911"/>
    <w:rsid w:val="005843D0"/>
    <w:rsid w:val="005846A0"/>
    <w:rsid w:val="005867DE"/>
    <w:rsid w:val="00587AC3"/>
    <w:rsid w:val="00587E35"/>
    <w:rsid w:val="005907A5"/>
    <w:rsid w:val="00591699"/>
    <w:rsid w:val="00591A1F"/>
    <w:rsid w:val="00592412"/>
    <w:rsid w:val="00592CDE"/>
    <w:rsid w:val="00593124"/>
    <w:rsid w:val="0059716F"/>
    <w:rsid w:val="00597A1C"/>
    <w:rsid w:val="005A1214"/>
    <w:rsid w:val="005A2146"/>
    <w:rsid w:val="005A2459"/>
    <w:rsid w:val="005A2D5D"/>
    <w:rsid w:val="005A2D6D"/>
    <w:rsid w:val="005A3C7C"/>
    <w:rsid w:val="005A6B6C"/>
    <w:rsid w:val="005A6DF7"/>
    <w:rsid w:val="005A6EAE"/>
    <w:rsid w:val="005A74B8"/>
    <w:rsid w:val="005A7DAB"/>
    <w:rsid w:val="005B00D3"/>
    <w:rsid w:val="005B02FF"/>
    <w:rsid w:val="005B0A09"/>
    <w:rsid w:val="005B11D3"/>
    <w:rsid w:val="005B1BCF"/>
    <w:rsid w:val="005B2944"/>
    <w:rsid w:val="005B3291"/>
    <w:rsid w:val="005B3303"/>
    <w:rsid w:val="005B42A3"/>
    <w:rsid w:val="005B485A"/>
    <w:rsid w:val="005B5342"/>
    <w:rsid w:val="005B56D4"/>
    <w:rsid w:val="005B710D"/>
    <w:rsid w:val="005B73C6"/>
    <w:rsid w:val="005B7411"/>
    <w:rsid w:val="005B7903"/>
    <w:rsid w:val="005C0D50"/>
    <w:rsid w:val="005C40DE"/>
    <w:rsid w:val="005C4A95"/>
    <w:rsid w:val="005C4B8B"/>
    <w:rsid w:val="005C6242"/>
    <w:rsid w:val="005C6B19"/>
    <w:rsid w:val="005C7345"/>
    <w:rsid w:val="005D05BA"/>
    <w:rsid w:val="005D05DC"/>
    <w:rsid w:val="005D119C"/>
    <w:rsid w:val="005D1E7B"/>
    <w:rsid w:val="005D2888"/>
    <w:rsid w:val="005D2E3D"/>
    <w:rsid w:val="005D5191"/>
    <w:rsid w:val="005D6303"/>
    <w:rsid w:val="005D6782"/>
    <w:rsid w:val="005D6CC9"/>
    <w:rsid w:val="005D707A"/>
    <w:rsid w:val="005D765F"/>
    <w:rsid w:val="005D7F08"/>
    <w:rsid w:val="005E089F"/>
    <w:rsid w:val="005E08D0"/>
    <w:rsid w:val="005E08F6"/>
    <w:rsid w:val="005E12BF"/>
    <w:rsid w:val="005E1DF5"/>
    <w:rsid w:val="005E3B2C"/>
    <w:rsid w:val="005E5135"/>
    <w:rsid w:val="005E68A6"/>
    <w:rsid w:val="005E6A44"/>
    <w:rsid w:val="005E6E6D"/>
    <w:rsid w:val="005E7499"/>
    <w:rsid w:val="005E7841"/>
    <w:rsid w:val="005E7BE5"/>
    <w:rsid w:val="005E7CD0"/>
    <w:rsid w:val="005F1963"/>
    <w:rsid w:val="005F1C63"/>
    <w:rsid w:val="005F3000"/>
    <w:rsid w:val="005F3B5B"/>
    <w:rsid w:val="005F3F80"/>
    <w:rsid w:val="005F3FD3"/>
    <w:rsid w:val="005F57C6"/>
    <w:rsid w:val="005F6473"/>
    <w:rsid w:val="005F6890"/>
    <w:rsid w:val="00600ACF"/>
    <w:rsid w:val="00601046"/>
    <w:rsid w:val="0060255B"/>
    <w:rsid w:val="00602EFC"/>
    <w:rsid w:val="00603DC9"/>
    <w:rsid w:val="006052BE"/>
    <w:rsid w:val="006055FD"/>
    <w:rsid w:val="0060579D"/>
    <w:rsid w:val="00605D78"/>
    <w:rsid w:val="00607777"/>
    <w:rsid w:val="00610982"/>
    <w:rsid w:val="0061285E"/>
    <w:rsid w:val="00614895"/>
    <w:rsid w:val="006155EB"/>
    <w:rsid w:val="006165CB"/>
    <w:rsid w:val="006173F9"/>
    <w:rsid w:val="00617930"/>
    <w:rsid w:val="006202D4"/>
    <w:rsid w:val="00620A72"/>
    <w:rsid w:val="00621463"/>
    <w:rsid w:val="00621519"/>
    <w:rsid w:val="00621AF4"/>
    <w:rsid w:val="00621EB9"/>
    <w:rsid w:val="00621F8D"/>
    <w:rsid w:val="006226E6"/>
    <w:rsid w:val="00622C85"/>
    <w:rsid w:val="006245A8"/>
    <w:rsid w:val="006263F9"/>
    <w:rsid w:val="00626488"/>
    <w:rsid w:val="00626E29"/>
    <w:rsid w:val="0062796D"/>
    <w:rsid w:val="00627F2C"/>
    <w:rsid w:val="00630D49"/>
    <w:rsid w:val="00630F41"/>
    <w:rsid w:val="00631552"/>
    <w:rsid w:val="006321BD"/>
    <w:rsid w:val="006332F7"/>
    <w:rsid w:val="00634443"/>
    <w:rsid w:val="006347D8"/>
    <w:rsid w:val="006357AB"/>
    <w:rsid w:val="00636254"/>
    <w:rsid w:val="006362BC"/>
    <w:rsid w:val="006365CA"/>
    <w:rsid w:val="006402CC"/>
    <w:rsid w:val="00640D07"/>
    <w:rsid w:val="00640D16"/>
    <w:rsid w:val="00641E46"/>
    <w:rsid w:val="006428B0"/>
    <w:rsid w:val="00642DB6"/>
    <w:rsid w:val="00643035"/>
    <w:rsid w:val="006453E5"/>
    <w:rsid w:val="00645417"/>
    <w:rsid w:val="00645558"/>
    <w:rsid w:val="00645A99"/>
    <w:rsid w:val="006462E1"/>
    <w:rsid w:val="006470AD"/>
    <w:rsid w:val="00651426"/>
    <w:rsid w:val="006519F2"/>
    <w:rsid w:val="00652189"/>
    <w:rsid w:val="006521E0"/>
    <w:rsid w:val="00652869"/>
    <w:rsid w:val="00652B90"/>
    <w:rsid w:val="00652DBB"/>
    <w:rsid w:val="00652E78"/>
    <w:rsid w:val="00653071"/>
    <w:rsid w:val="006537A7"/>
    <w:rsid w:val="006539F0"/>
    <w:rsid w:val="00653E12"/>
    <w:rsid w:val="00655D77"/>
    <w:rsid w:val="006601F9"/>
    <w:rsid w:val="006602D5"/>
    <w:rsid w:val="00661761"/>
    <w:rsid w:val="00661B01"/>
    <w:rsid w:val="006626D1"/>
    <w:rsid w:val="00663E72"/>
    <w:rsid w:val="0066462C"/>
    <w:rsid w:val="006647C1"/>
    <w:rsid w:val="00664ADD"/>
    <w:rsid w:val="0066506C"/>
    <w:rsid w:val="006664A8"/>
    <w:rsid w:val="006667F7"/>
    <w:rsid w:val="006674E0"/>
    <w:rsid w:val="006703A7"/>
    <w:rsid w:val="006707EC"/>
    <w:rsid w:val="00670D94"/>
    <w:rsid w:val="00671559"/>
    <w:rsid w:val="00671AD4"/>
    <w:rsid w:val="00672698"/>
    <w:rsid w:val="006731E7"/>
    <w:rsid w:val="00673307"/>
    <w:rsid w:val="00673AD3"/>
    <w:rsid w:val="00674230"/>
    <w:rsid w:val="006742DF"/>
    <w:rsid w:val="00674E75"/>
    <w:rsid w:val="0067582C"/>
    <w:rsid w:val="00675E8B"/>
    <w:rsid w:val="00676330"/>
    <w:rsid w:val="006772DE"/>
    <w:rsid w:val="00680692"/>
    <w:rsid w:val="00680E0C"/>
    <w:rsid w:val="00681442"/>
    <w:rsid w:val="00681819"/>
    <w:rsid w:val="006833E5"/>
    <w:rsid w:val="0068344F"/>
    <w:rsid w:val="006836AB"/>
    <w:rsid w:val="006847A2"/>
    <w:rsid w:val="0068490B"/>
    <w:rsid w:val="00684930"/>
    <w:rsid w:val="0068515F"/>
    <w:rsid w:val="00685172"/>
    <w:rsid w:val="00685690"/>
    <w:rsid w:val="00686A7A"/>
    <w:rsid w:val="00686B3B"/>
    <w:rsid w:val="0068749C"/>
    <w:rsid w:val="00687F2A"/>
    <w:rsid w:val="0069203C"/>
    <w:rsid w:val="00692FE4"/>
    <w:rsid w:val="0069370A"/>
    <w:rsid w:val="00694333"/>
    <w:rsid w:val="00694DE4"/>
    <w:rsid w:val="00694DE9"/>
    <w:rsid w:val="00695B2F"/>
    <w:rsid w:val="00696C25"/>
    <w:rsid w:val="00697C72"/>
    <w:rsid w:val="00697C78"/>
    <w:rsid w:val="006A2378"/>
    <w:rsid w:val="006A2924"/>
    <w:rsid w:val="006A2959"/>
    <w:rsid w:val="006A3539"/>
    <w:rsid w:val="006A3827"/>
    <w:rsid w:val="006A4F26"/>
    <w:rsid w:val="006A5352"/>
    <w:rsid w:val="006A76B5"/>
    <w:rsid w:val="006B05A5"/>
    <w:rsid w:val="006B117A"/>
    <w:rsid w:val="006B1202"/>
    <w:rsid w:val="006B25BD"/>
    <w:rsid w:val="006B2830"/>
    <w:rsid w:val="006B28F6"/>
    <w:rsid w:val="006B3C7F"/>
    <w:rsid w:val="006B4647"/>
    <w:rsid w:val="006B5851"/>
    <w:rsid w:val="006B6FF9"/>
    <w:rsid w:val="006B747E"/>
    <w:rsid w:val="006C0629"/>
    <w:rsid w:val="006C0EE2"/>
    <w:rsid w:val="006C2730"/>
    <w:rsid w:val="006C2EB6"/>
    <w:rsid w:val="006C3095"/>
    <w:rsid w:val="006C30C4"/>
    <w:rsid w:val="006C3206"/>
    <w:rsid w:val="006C3851"/>
    <w:rsid w:val="006C4047"/>
    <w:rsid w:val="006C5000"/>
    <w:rsid w:val="006C50FB"/>
    <w:rsid w:val="006C5C38"/>
    <w:rsid w:val="006C5DF4"/>
    <w:rsid w:val="006C613B"/>
    <w:rsid w:val="006C6517"/>
    <w:rsid w:val="006C7D72"/>
    <w:rsid w:val="006C7F29"/>
    <w:rsid w:val="006D0776"/>
    <w:rsid w:val="006D0896"/>
    <w:rsid w:val="006D098C"/>
    <w:rsid w:val="006D1804"/>
    <w:rsid w:val="006D2161"/>
    <w:rsid w:val="006D2DFC"/>
    <w:rsid w:val="006D2F32"/>
    <w:rsid w:val="006D313E"/>
    <w:rsid w:val="006D3979"/>
    <w:rsid w:val="006D495C"/>
    <w:rsid w:val="006D4C4C"/>
    <w:rsid w:val="006D59EB"/>
    <w:rsid w:val="006D769C"/>
    <w:rsid w:val="006E23C8"/>
    <w:rsid w:val="006E3964"/>
    <w:rsid w:val="006E3CF0"/>
    <w:rsid w:val="006E3F1A"/>
    <w:rsid w:val="006E3F9C"/>
    <w:rsid w:val="006E5399"/>
    <w:rsid w:val="006E573B"/>
    <w:rsid w:val="006E6E7B"/>
    <w:rsid w:val="006F0300"/>
    <w:rsid w:val="006F034A"/>
    <w:rsid w:val="006F0961"/>
    <w:rsid w:val="006F14D8"/>
    <w:rsid w:val="006F1C5E"/>
    <w:rsid w:val="006F3034"/>
    <w:rsid w:val="006F33E3"/>
    <w:rsid w:val="006F3AC0"/>
    <w:rsid w:val="006F3F39"/>
    <w:rsid w:val="006F5575"/>
    <w:rsid w:val="006F5BDD"/>
    <w:rsid w:val="006F5C76"/>
    <w:rsid w:val="006F5FA9"/>
    <w:rsid w:val="006F6945"/>
    <w:rsid w:val="006F6A8A"/>
    <w:rsid w:val="006F6E3E"/>
    <w:rsid w:val="006F71ED"/>
    <w:rsid w:val="006F7A74"/>
    <w:rsid w:val="00701C8F"/>
    <w:rsid w:val="00702D47"/>
    <w:rsid w:val="00703560"/>
    <w:rsid w:val="007048BF"/>
    <w:rsid w:val="00705624"/>
    <w:rsid w:val="00705C53"/>
    <w:rsid w:val="00706C83"/>
    <w:rsid w:val="00707392"/>
    <w:rsid w:val="00707434"/>
    <w:rsid w:val="007079FF"/>
    <w:rsid w:val="00707A11"/>
    <w:rsid w:val="00710580"/>
    <w:rsid w:val="00711E63"/>
    <w:rsid w:val="00712695"/>
    <w:rsid w:val="00713399"/>
    <w:rsid w:val="007144A2"/>
    <w:rsid w:val="00714AB1"/>
    <w:rsid w:val="007159D2"/>
    <w:rsid w:val="007173F6"/>
    <w:rsid w:val="00720008"/>
    <w:rsid w:val="00720833"/>
    <w:rsid w:val="00720ABB"/>
    <w:rsid w:val="007251B0"/>
    <w:rsid w:val="00725E10"/>
    <w:rsid w:val="00726711"/>
    <w:rsid w:val="00726892"/>
    <w:rsid w:val="0072700F"/>
    <w:rsid w:val="00727D99"/>
    <w:rsid w:val="00731152"/>
    <w:rsid w:val="00731461"/>
    <w:rsid w:val="007317A3"/>
    <w:rsid w:val="00731884"/>
    <w:rsid w:val="00732ACB"/>
    <w:rsid w:val="00732DE6"/>
    <w:rsid w:val="00736074"/>
    <w:rsid w:val="007374E2"/>
    <w:rsid w:val="00740C26"/>
    <w:rsid w:val="007412A3"/>
    <w:rsid w:val="0074175B"/>
    <w:rsid w:val="007419DB"/>
    <w:rsid w:val="0074408B"/>
    <w:rsid w:val="0074439B"/>
    <w:rsid w:val="00745264"/>
    <w:rsid w:val="007455E8"/>
    <w:rsid w:val="00747376"/>
    <w:rsid w:val="00747556"/>
    <w:rsid w:val="007509A1"/>
    <w:rsid w:val="00751105"/>
    <w:rsid w:val="00752BE1"/>
    <w:rsid w:val="00753129"/>
    <w:rsid w:val="0075359D"/>
    <w:rsid w:val="00753DB1"/>
    <w:rsid w:val="00754BEA"/>
    <w:rsid w:val="00755C58"/>
    <w:rsid w:val="007569D4"/>
    <w:rsid w:val="00756AAC"/>
    <w:rsid w:val="0075730E"/>
    <w:rsid w:val="0076046A"/>
    <w:rsid w:val="007608E9"/>
    <w:rsid w:val="0076159B"/>
    <w:rsid w:val="007619BD"/>
    <w:rsid w:val="00762DD4"/>
    <w:rsid w:val="00763F08"/>
    <w:rsid w:val="00763F09"/>
    <w:rsid w:val="0076445E"/>
    <w:rsid w:val="00764AC4"/>
    <w:rsid w:val="00764BD4"/>
    <w:rsid w:val="00764C4F"/>
    <w:rsid w:val="00764D13"/>
    <w:rsid w:val="0076556B"/>
    <w:rsid w:val="00765B8E"/>
    <w:rsid w:val="007665FD"/>
    <w:rsid w:val="007666BC"/>
    <w:rsid w:val="00767224"/>
    <w:rsid w:val="00767510"/>
    <w:rsid w:val="00770624"/>
    <w:rsid w:val="007709FF"/>
    <w:rsid w:val="00770A66"/>
    <w:rsid w:val="007712D2"/>
    <w:rsid w:val="00771791"/>
    <w:rsid w:val="00773709"/>
    <w:rsid w:val="00774361"/>
    <w:rsid w:val="007745A6"/>
    <w:rsid w:val="007745C9"/>
    <w:rsid w:val="00774A3B"/>
    <w:rsid w:val="00777118"/>
    <w:rsid w:val="00780577"/>
    <w:rsid w:val="00780FD7"/>
    <w:rsid w:val="007812AE"/>
    <w:rsid w:val="007833FC"/>
    <w:rsid w:val="00783649"/>
    <w:rsid w:val="007857A0"/>
    <w:rsid w:val="007862F1"/>
    <w:rsid w:val="00786862"/>
    <w:rsid w:val="00786B74"/>
    <w:rsid w:val="00786FEE"/>
    <w:rsid w:val="00787E0B"/>
    <w:rsid w:val="00791ABD"/>
    <w:rsid w:val="007925CD"/>
    <w:rsid w:val="007929C9"/>
    <w:rsid w:val="00792BB1"/>
    <w:rsid w:val="00793FD4"/>
    <w:rsid w:val="00794F32"/>
    <w:rsid w:val="00796013"/>
    <w:rsid w:val="00796119"/>
    <w:rsid w:val="00796C4F"/>
    <w:rsid w:val="00797B67"/>
    <w:rsid w:val="007A0D16"/>
    <w:rsid w:val="007A105B"/>
    <w:rsid w:val="007A1510"/>
    <w:rsid w:val="007A172C"/>
    <w:rsid w:val="007A292C"/>
    <w:rsid w:val="007A3A6F"/>
    <w:rsid w:val="007A46AC"/>
    <w:rsid w:val="007A4BB3"/>
    <w:rsid w:val="007A65FC"/>
    <w:rsid w:val="007A6A07"/>
    <w:rsid w:val="007A753C"/>
    <w:rsid w:val="007B07FE"/>
    <w:rsid w:val="007B11D0"/>
    <w:rsid w:val="007B19CF"/>
    <w:rsid w:val="007B3487"/>
    <w:rsid w:val="007B39A6"/>
    <w:rsid w:val="007B3F6D"/>
    <w:rsid w:val="007B4D26"/>
    <w:rsid w:val="007B5C6F"/>
    <w:rsid w:val="007B63C3"/>
    <w:rsid w:val="007B6DF9"/>
    <w:rsid w:val="007C1050"/>
    <w:rsid w:val="007C3496"/>
    <w:rsid w:val="007C4217"/>
    <w:rsid w:val="007C59EA"/>
    <w:rsid w:val="007C5FE3"/>
    <w:rsid w:val="007C6402"/>
    <w:rsid w:val="007C688C"/>
    <w:rsid w:val="007C7EA7"/>
    <w:rsid w:val="007D17D3"/>
    <w:rsid w:val="007D1D30"/>
    <w:rsid w:val="007D285E"/>
    <w:rsid w:val="007D2CEA"/>
    <w:rsid w:val="007D3B12"/>
    <w:rsid w:val="007D3B14"/>
    <w:rsid w:val="007D3C5B"/>
    <w:rsid w:val="007D4584"/>
    <w:rsid w:val="007D52BB"/>
    <w:rsid w:val="007D681B"/>
    <w:rsid w:val="007D779A"/>
    <w:rsid w:val="007E034C"/>
    <w:rsid w:val="007E06D1"/>
    <w:rsid w:val="007E12F2"/>
    <w:rsid w:val="007E2044"/>
    <w:rsid w:val="007E2866"/>
    <w:rsid w:val="007E2B82"/>
    <w:rsid w:val="007E7EEA"/>
    <w:rsid w:val="007F02DA"/>
    <w:rsid w:val="007F0557"/>
    <w:rsid w:val="007F1581"/>
    <w:rsid w:val="007F1784"/>
    <w:rsid w:val="007F2547"/>
    <w:rsid w:val="007F5C4A"/>
    <w:rsid w:val="007F5CC7"/>
    <w:rsid w:val="007F5F5A"/>
    <w:rsid w:val="007F688D"/>
    <w:rsid w:val="007F69DE"/>
    <w:rsid w:val="008002C3"/>
    <w:rsid w:val="00800AB5"/>
    <w:rsid w:val="00800B79"/>
    <w:rsid w:val="00801A5E"/>
    <w:rsid w:val="00801B44"/>
    <w:rsid w:val="00802621"/>
    <w:rsid w:val="008033E6"/>
    <w:rsid w:val="00804D12"/>
    <w:rsid w:val="00807780"/>
    <w:rsid w:val="00807D00"/>
    <w:rsid w:val="008115CF"/>
    <w:rsid w:val="00811AA4"/>
    <w:rsid w:val="00811F3D"/>
    <w:rsid w:val="008120F6"/>
    <w:rsid w:val="008124C4"/>
    <w:rsid w:val="008126B5"/>
    <w:rsid w:val="00813361"/>
    <w:rsid w:val="008140EC"/>
    <w:rsid w:val="00816221"/>
    <w:rsid w:val="0081665B"/>
    <w:rsid w:val="0081668B"/>
    <w:rsid w:val="00816CD5"/>
    <w:rsid w:val="00816D89"/>
    <w:rsid w:val="008211A3"/>
    <w:rsid w:val="00821BDA"/>
    <w:rsid w:val="00822B63"/>
    <w:rsid w:val="00823288"/>
    <w:rsid w:val="008241B2"/>
    <w:rsid w:val="00825441"/>
    <w:rsid w:val="00825B0B"/>
    <w:rsid w:val="00826213"/>
    <w:rsid w:val="00826652"/>
    <w:rsid w:val="00827016"/>
    <w:rsid w:val="008270F3"/>
    <w:rsid w:val="0082732A"/>
    <w:rsid w:val="008306E8"/>
    <w:rsid w:val="0083074A"/>
    <w:rsid w:val="00830BC4"/>
    <w:rsid w:val="00830F53"/>
    <w:rsid w:val="00832854"/>
    <w:rsid w:val="00832BFA"/>
    <w:rsid w:val="008335AC"/>
    <w:rsid w:val="00833774"/>
    <w:rsid w:val="008340B0"/>
    <w:rsid w:val="008355DC"/>
    <w:rsid w:val="00835B23"/>
    <w:rsid w:val="0083647E"/>
    <w:rsid w:val="0083679C"/>
    <w:rsid w:val="00836ECE"/>
    <w:rsid w:val="00840348"/>
    <w:rsid w:val="00840B83"/>
    <w:rsid w:val="00840C1E"/>
    <w:rsid w:val="00841702"/>
    <w:rsid w:val="008428F9"/>
    <w:rsid w:val="0084350F"/>
    <w:rsid w:val="0084385B"/>
    <w:rsid w:val="00843CD9"/>
    <w:rsid w:val="00843D71"/>
    <w:rsid w:val="00843DE0"/>
    <w:rsid w:val="008446C3"/>
    <w:rsid w:val="0084709D"/>
    <w:rsid w:val="0084723F"/>
    <w:rsid w:val="0085093B"/>
    <w:rsid w:val="00850D88"/>
    <w:rsid w:val="00850F81"/>
    <w:rsid w:val="00851547"/>
    <w:rsid w:val="0085244C"/>
    <w:rsid w:val="00853AA6"/>
    <w:rsid w:val="00854745"/>
    <w:rsid w:val="00854D7A"/>
    <w:rsid w:val="00855AF5"/>
    <w:rsid w:val="00856FB1"/>
    <w:rsid w:val="00857331"/>
    <w:rsid w:val="0085761E"/>
    <w:rsid w:val="00857D55"/>
    <w:rsid w:val="00860561"/>
    <w:rsid w:val="008606ED"/>
    <w:rsid w:val="00861BBB"/>
    <w:rsid w:val="008628A0"/>
    <w:rsid w:val="0086382A"/>
    <w:rsid w:val="0086386B"/>
    <w:rsid w:val="0086416F"/>
    <w:rsid w:val="00864FC4"/>
    <w:rsid w:val="008662A4"/>
    <w:rsid w:val="008669CC"/>
    <w:rsid w:val="00866D65"/>
    <w:rsid w:val="00867081"/>
    <w:rsid w:val="00867689"/>
    <w:rsid w:val="008676DE"/>
    <w:rsid w:val="008677EC"/>
    <w:rsid w:val="0087009F"/>
    <w:rsid w:val="008703DC"/>
    <w:rsid w:val="00870697"/>
    <w:rsid w:val="008709BC"/>
    <w:rsid w:val="0087337C"/>
    <w:rsid w:val="00873FBD"/>
    <w:rsid w:val="0087407A"/>
    <w:rsid w:val="00875B6D"/>
    <w:rsid w:val="00875FF8"/>
    <w:rsid w:val="008776CA"/>
    <w:rsid w:val="00880EBB"/>
    <w:rsid w:val="008831B8"/>
    <w:rsid w:val="0088444D"/>
    <w:rsid w:val="00884CBB"/>
    <w:rsid w:val="00884F4F"/>
    <w:rsid w:val="008867F1"/>
    <w:rsid w:val="00886C01"/>
    <w:rsid w:val="00887661"/>
    <w:rsid w:val="0088772C"/>
    <w:rsid w:val="00890781"/>
    <w:rsid w:val="008923FD"/>
    <w:rsid w:val="00893416"/>
    <w:rsid w:val="00893E74"/>
    <w:rsid w:val="0089455F"/>
    <w:rsid w:val="0089535F"/>
    <w:rsid w:val="0089614D"/>
    <w:rsid w:val="00896826"/>
    <w:rsid w:val="00896CCB"/>
    <w:rsid w:val="0089746B"/>
    <w:rsid w:val="00897B7D"/>
    <w:rsid w:val="008A008D"/>
    <w:rsid w:val="008A169C"/>
    <w:rsid w:val="008A2442"/>
    <w:rsid w:val="008A2D76"/>
    <w:rsid w:val="008A3122"/>
    <w:rsid w:val="008A3241"/>
    <w:rsid w:val="008A419E"/>
    <w:rsid w:val="008A4926"/>
    <w:rsid w:val="008A4979"/>
    <w:rsid w:val="008A5F26"/>
    <w:rsid w:val="008A6069"/>
    <w:rsid w:val="008A6BED"/>
    <w:rsid w:val="008A6F79"/>
    <w:rsid w:val="008A73CA"/>
    <w:rsid w:val="008A774B"/>
    <w:rsid w:val="008A780F"/>
    <w:rsid w:val="008A7A8F"/>
    <w:rsid w:val="008A7B6A"/>
    <w:rsid w:val="008A7EC7"/>
    <w:rsid w:val="008B04A4"/>
    <w:rsid w:val="008B13B4"/>
    <w:rsid w:val="008B1E83"/>
    <w:rsid w:val="008B1FFF"/>
    <w:rsid w:val="008B25D2"/>
    <w:rsid w:val="008B2852"/>
    <w:rsid w:val="008B2A17"/>
    <w:rsid w:val="008B2F69"/>
    <w:rsid w:val="008B477C"/>
    <w:rsid w:val="008B51A6"/>
    <w:rsid w:val="008B5846"/>
    <w:rsid w:val="008B63C9"/>
    <w:rsid w:val="008B6701"/>
    <w:rsid w:val="008B687D"/>
    <w:rsid w:val="008B6CB2"/>
    <w:rsid w:val="008C0734"/>
    <w:rsid w:val="008C0CB5"/>
    <w:rsid w:val="008C18E8"/>
    <w:rsid w:val="008C3A01"/>
    <w:rsid w:val="008C3FE6"/>
    <w:rsid w:val="008C4B49"/>
    <w:rsid w:val="008C5659"/>
    <w:rsid w:val="008C693D"/>
    <w:rsid w:val="008C6FEA"/>
    <w:rsid w:val="008D07C3"/>
    <w:rsid w:val="008D0A17"/>
    <w:rsid w:val="008D1E08"/>
    <w:rsid w:val="008D1E91"/>
    <w:rsid w:val="008D2295"/>
    <w:rsid w:val="008D2B7F"/>
    <w:rsid w:val="008D4258"/>
    <w:rsid w:val="008D43D5"/>
    <w:rsid w:val="008D5201"/>
    <w:rsid w:val="008D53A3"/>
    <w:rsid w:val="008D589C"/>
    <w:rsid w:val="008D59A8"/>
    <w:rsid w:val="008D630A"/>
    <w:rsid w:val="008D675E"/>
    <w:rsid w:val="008D789E"/>
    <w:rsid w:val="008D7EB0"/>
    <w:rsid w:val="008E05E2"/>
    <w:rsid w:val="008E12CE"/>
    <w:rsid w:val="008E1906"/>
    <w:rsid w:val="008E1DC0"/>
    <w:rsid w:val="008E1E5B"/>
    <w:rsid w:val="008E1E9F"/>
    <w:rsid w:val="008E22CF"/>
    <w:rsid w:val="008E291A"/>
    <w:rsid w:val="008E3605"/>
    <w:rsid w:val="008E36D3"/>
    <w:rsid w:val="008E403D"/>
    <w:rsid w:val="008E4691"/>
    <w:rsid w:val="008E4CA6"/>
    <w:rsid w:val="008E62AD"/>
    <w:rsid w:val="008E62FB"/>
    <w:rsid w:val="008E6BEE"/>
    <w:rsid w:val="008F069A"/>
    <w:rsid w:val="008F0CDD"/>
    <w:rsid w:val="008F203A"/>
    <w:rsid w:val="008F2D85"/>
    <w:rsid w:val="008F34E4"/>
    <w:rsid w:val="008F4983"/>
    <w:rsid w:val="008F5003"/>
    <w:rsid w:val="008F54B7"/>
    <w:rsid w:val="00900799"/>
    <w:rsid w:val="00900C38"/>
    <w:rsid w:val="00900F0F"/>
    <w:rsid w:val="00901ACB"/>
    <w:rsid w:val="00901C11"/>
    <w:rsid w:val="009034BA"/>
    <w:rsid w:val="00905173"/>
    <w:rsid w:val="00905653"/>
    <w:rsid w:val="00906304"/>
    <w:rsid w:val="00906F19"/>
    <w:rsid w:val="009078C1"/>
    <w:rsid w:val="00910239"/>
    <w:rsid w:val="009118EC"/>
    <w:rsid w:val="00911D1B"/>
    <w:rsid w:val="009126D2"/>
    <w:rsid w:val="00912BD5"/>
    <w:rsid w:val="009134C7"/>
    <w:rsid w:val="0091446A"/>
    <w:rsid w:val="00914E33"/>
    <w:rsid w:val="00914E8F"/>
    <w:rsid w:val="009157AC"/>
    <w:rsid w:val="009160C7"/>
    <w:rsid w:val="009166C1"/>
    <w:rsid w:val="00916D5E"/>
    <w:rsid w:val="00916E43"/>
    <w:rsid w:val="00920A1D"/>
    <w:rsid w:val="00921594"/>
    <w:rsid w:val="0092279B"/>
    <w:rsid w:val="009232B6"/>
    <w:rsid w:val="00923C32"/>
    <w:rsid w:val="009240C2"/>
    <w:rsid w:val="00924B53"/>
    <w:rsid w:val="00925B78"/>
    <w:rsid w:val="00926462"/>
    <w:rsid w:val="00927335"/>
    <w:rsid w:val="00927361"/>
    <w:rsid w:val="00927ACD"/>
    <w:rsid w:val="00927ED0"/>
    <w:rsid w:val="00930AF0"/>
    <w:rsid w:val="009315EB"/>
    <w:rsid w:val="0093231A"/>
    <w:rsid w:val="00932476"/>
    <w:rsid w:val="009328F5"/>
    <w:rsid w:val="0093307A"/>
    <w:rsid w:val="00933962"/>
    <w:rsid w:val="009348C1"/>
    <w:rsid w:val="009356DB"/>
    <w:rsid w:val="00936272"/>
    <w:rsid w:val="009366E4"/>
    <w:rsid w:val="00937B84"/>
    <w:rsid w:val="00940243"/>
    <w:rsid w:val="00940832"/>
    <w:rsid w:val="009410FC"/>
    <w:rsid w:val="00941375"/>
    <w:rsid w:val="00941F78"/>
    <w:rsid w:val="00942440"/>
    <w:rsid w:val="009444EC"/>
    <w:rsid w:val="0094450A"/>
    <w:rsid w:val="00945682"/>
    <w:rsid w:val="009465C5"/>
    <w:rsid w:val="009469B5"/>
    <w:rsid w:val="00947467"/>
    <w:rsid w:val="00950EE3"/>
    <w:rsid w:val="00950EF1"/>
    <w:rsid w:val="0095121D"/>
    <w:rsid w:val="00952968"/>
    <w:rsid w:val="00953A64"/>
    <w:rsid w:val="00955026"/>
    <w:rsid w:val="0095595A"/>
    <w:rsid w:val="009603A7"/>
    <w:rsid w:val="00960CEF"/>
    <w:rsid w:val="00961B48"/>
    <w:rsid w:val="00961DF3"/>
    <w:rsid w:val="00961E0B"/>
    <w:rsid w:val="00962A0E"/>
    <w:rsid w:val="00962CF4"/>
    <w:rsid w:val="009631AD"/>
    <w:rsid w:val="0096398B"/>
    <w:rsid w:val="00963EF9"/>
    <w:rsid w:val="0096403A"/>
    <w:rsid w:val="00964631"/>
    <w:rsid w:val="0096591F"/>
    <w:rsid w:val="00966A65"/>
    <w:rsid w:val="00967C43"/>
    <w:rsid w:val="00967E64"/>
    <w:rsid w:val="0097088B"/>
    <w:rsid w:val="00970CFD"/>
    <w:rsid w:val="00970E9E"/>
    <w:rsid w:val="0097187E"/>
    <w:rsid w:val="00972002"/>
    <w:rsid w:val="0097270D"/>
    <w:rsid w:val="00973571"/>
    <w:rsid w:val="009738C0"/>
    <w:rsid w:val="00973D8A"/>
    <w:rsid w:val="00974201"/>
    <w:rsid w:val="009746F2"/>
    <w:rsid w:val="009752B2"/>
    <w:rsid w:val="00976107"/>
    <w:rsid w:val="0097727A"/>
    <w:rsid w:val="00977505"/>
    <w:rsid w:val="009779EF"/>
    <w:rsid w:val="00977B9B"/>
    <w:rsid w:val="00980255"/>
    <w:rsid w:val="009825E8"/>
    <w:rsid w:val="009827B6"/>
    <w:rsid w:val="009840F1"/>
    <w:rsid w:val="00985289"/>
    <w:rsid w:val="00985396"/>
    <w:rsid w:val="00985A84"/>
    <w:rsid w:val="00986283"/>
    <w:rsid w:val="009868A6"/>
    <w:rsid w:val="0098725C"/>
    <w:rsid w:val="009875F6"/>
    <w:rsid w:val="009876C0"/>
    <w:rsid w:val="009912CF"/>
    <w:rsid w:val="00991EA0"/>
    <w:rsid w:val="009929F2"/>
    <w:rsid w:val="0099361A"/>
    <w:rsid w:val="00993D9B"/>
    <w:rsid w:val="00993FDC"/>
    <w:rsid w:val="0099540D"/>
    <w:rsid w:val="009956B9"/>
    <w:rsid w:val="00996A9E"/>
    <w:rsid w:val="00997029"/>
    <w:rsid w:val="00997136"/>
    <w:rsid w:val="00997167"/>
    <w:rsid w:val="009A05DA"/>
    <w:rsid w:val="009A10DB"/>
    <w:rsid w:val="009A17C9"/>
    <w:rsid w:val="009A2B3F"/>
    <w:rsid w:val="009A2CC0"/>
    <w:rsid w:val="009A2EE2"/>
    <w:rsid w:val="009A35A8"/>
    <w:rsid w:val="009A5A09"/>
    <w:rsid w:val="009A5A35"/>
    <w:rsid w:val="009A5F19"/>
    <w:rsid w:val="009A70B6"/>
    <w:rsid w:val="009A7172"/>
    <w:rsid w:val="009B0297"/>
    <w:rsid w:val="009B052C"/>
    <w:rsid w:val="009B05D2"/>
    <w:rsid w:val="009B07BB"/>
    <w:rsid w:val="009B0A6E"/>
    <w:rsid w:val="009B0ADF"/>
    <w:rsid w:val="009B18A0"/>
    <w:rsid w:val="009B2056"/>
    <w:rsid w:val="009B249E"/>
    <w:rsid w:val="009B2EE6"/>
    <w:rsid w:val="009B42FC"/>
    <w:rsid w:val="009B4759"/>
    <w:rsid w:val="009B4AF4"/>
    <w:rsid w:val="009B58D9"/>
    <w:rsid w:val="009B6701"/>
    <w:rsid w:val="009B68BA"/>
    <w:rsid w:val="009C206A"/>
    <w:rsid w:val="009C22E0"/>
    <w:rsid w:val="009C3CD0"/>
    <w:rsid w:val="009C4DC2"/>
    <w:rsid w:val="009C5424"/>
    <w:rsid w:val="009C5782"/>
    <w:rsid w:val="009C5859"/>
    <w:rsid w:val="009C5B7C"/>
    <w:rsid w:val="009C5D3D"/>
    <w:rsid w:val="009C63E0"/>
    <w:rsid w:val="009C6678"/>
    <w:rsid w:val="009C6A7A"/>
    <w:rsid w:val="009C6F91"/>
    <w:rsid w:val="009C7C72"/>
    <w:rsid w:val="009C7F14"/>
    <w:rsid w:val="009D04D0"/>
    <w:rsid w:val="009D0A7C"/>
    <w:rsid w:val="009D10F1"/>
    <w:rsid w:val="009D1B48"/>
    <w:rsid w:val="009D2175"/>
    <w:rsid w:val="009D250D"/>
    <w:rsid w:val="009D4EDF"/>
    <w:rsid w:val="009D5E92"/>
    <w:rsid w:val="009E0C06"/>
    <w:rsid w:val="009E13D7"/>
    <w:rsid w:val="009E1F05"/>
    <w:rsid w:val="009E2362"/>
    <w:rsid w:val="009E27C2"/>
    <w:rsid w:val="009E3F92"/>
    <w:rsid w:val="009E4EB8"/>
    <w:rsid w:val="009E5C12"/>
    <w:rsid w:val="009E6364"/>
    <w:rsid w:val="009E6D5C"/>
    <w:rsid w:val="009E7161"/>
    <w:rsid w:val="009F17A7"/>
    <w:rsid w:val="009F2B11"/>
    <w:rsid w:val="009F421E"/>
    <w:rsid w:val="009F5680"/>
    <w:rsid w:val="009F60D5"/>
    <w:rsid w:val="009F61F2"/>
    <w:rsid w:val="009F674D"/>
    <w:rsid w:val="009F78F5"/>
    <w:rsid w:val="009F7BD1"/>
    <w:rsid w:val="00A02B17"/>
    <w:rsid w:val="00A04BFE"/>
    <w:rsid w:val="00A05A8D"/>
    <w:rsid w:val="00A06841"/>
    <w:rsid w:val="00A07682"/>
    <w:rsid w:val="00A07B56"/>
    <w:rsid w:val="00A07B85"/>
    <w:rsid w:val="00A1195F"/>
    <w:rsid w:val="00A12739"/>
    <w:rsid w:val="00A13D62"/>
    <w:rsid w:val="00A1403C"/>
    <w:rsid w:val="00A1469B"/>
    <w:rsid w:val="00A156D1"/>
    <w:rsid w:val="00A1613B"/>
    <w:rsid w:val="00A17E3C"/>
    <w:rsid w:val="00A202DC"/>
    <w:rsid w:val="00A20513"/>
    <w:rsid w:val="00A20BA7"/>
    <w:rsid w:val="00A20DB2"/>
    <w:rsid w:val="00A22332"/>
    <w:rsid w:val="00A22A25"/>
    <w:rsid w:val="00A23377"/>
    <w:rsid w:val="00A2342F"/>
    <w:rsid w:val="00A27251"/>
    <w:rsid w:val="00A27C67"/>
    <w:rsid w:val="00A30D48"/>
    <w:rsid w:val="00A31AA9"/>
    <w:rsid w:val="00A3204B"/>
    <w:rsid w:val="00A32D17"/>
    <w:rsid w:val="00A346BB"/>
    <w:rsid w:val="00A34ECA"/>
    <w:rsid w:val="00A3568C"/>
    <w:rsid w:val="00A35774"/>
    <w:rsid w:val="00A35DF5"/>
    <w:rsid w:val="00A36247"/>
    <w:rsid w:val="00A365A0"/>
    <w:rsid w:val="00A365DA"/>
    <w:rsid w:val="00A3686C"/>
    <w:rsid w:val="00A369FB"/>
    <w:rsid w:val="00A3745C"/>
    <w:rsid w:val="00A37D25"/>
    <w:rsid w:val="00A37D6C"/>
    <w:rsid w:val="00A40B4E"/>
    <w:rsid w:val="00A40C9E"/>
    <w:rsid w:val="00A41D8A"/>
    <w:rsid w:val="00A42A81"/>
    <w:rsid w:val="00A430E5"/>
    <w:rsid w:val="00A43234"/>
    <w:rsid w:val="00A43584"/>
    <w:rsid w:val="00A448B8"/>
    <w:rsid w:val="00A44B47"/>
    <w:rsid w:val="00A45D50"/>
    <w:rsid w:val="00A45E2D"/>
    <w:rsid w:val="00A45F56"/>
    <w:rsid w:val="00A4622E"/>
    <w:rsid w:val="00A4635C"/>
    <w:rsid w:val="00A47352"/>
    <w:rsid w:val="00A4792D"/>
    <w:rsid w:val="00A4792E"/>
    <w:rsid w:val="00A47CC4"/>
    <w:rsid w:val="00A50467"/>
    <w:rsid w:val="00A504F1"/>
    <w:rsid w:val="00A50B20"/>
    <w:rsid w:val="00A511DA"/>
    <w:rsid w:val="00A51BB2"/>
    <w:rsid w:val="00A51C5C"/>
    <w:rsid w:val="00A526DA"/>
    <w:rsid w:val="00A52759"/>
    <w:rsid w:val="00A528BA"/>
    <w:rsid w:val="00A52CA5"/>
    <w:rsid w:val="00A53345"/>
    <w:rsid w:val="00A53F9C"/>
    <w:rsid w:val="00A549CC"/>
    <w:rsid w:val="00A55576"/>
    <w:rsid w:val="00A55F13"/>
    <w:rsid w:val="00A567F4"/>
    <w:rsid w:val="00A5713E"/>
    <w:rsid w:val="00A574A6"/>
    <w:rsid w:val="00A57C41"/>
    <w:rsid w:val="00A60058"/>
    <w:rsid w:val="00A6173E"/>
    <w:rsid w:val="00A61EE0"/>
    <w:rsid w:val="00A62512"/>
    <w:rsid w:val="00A62815"/>
    <w:rsid w:val="00A62FAF"/>
    <w:rsid w:val="00A63CF9"/>
    <w:rsid w:val="00A6401E"/>
    <w:rsid w:val="00A6514D"/>
    <w:rsid w:val="00A65D09"/>
    <w:rsid w:val="00A65D61"/>
    <w:rsid w:val="00A66274"/>
    <w:rsid w:val="00A66E09"/>
    <w:rsid w:val="00A66E0C"/>
    <w:rsid w:val="00A66E44"/>
    <w:rsid w:val="00A66F3C"/>
    <w:rsid w:val="00A67321"/>
    <w:rsid w:val="00A67871"/>
    <w:rsid w:val="00A6796D"/>
    <w:rsid w:val="00A67B1D"/>
    <w:rsid w:val="00A67BA8"/>
    <w:rsid w:val="00A71659"/>
    <w:rsid w:val="00A71851"/>
    <w:rsid w:val="00A71B0A"/>
    <w:rsid w:val="00A72191"/>
    <w:rsid w:val="00A72572"/>
    <w:rsid w:val="00A7332F"/>
    <w:rsid w:val="00A74168"/>
    <w:rsid w:val="00A75A83"/>
    <w:rsid w:val="00A75B14"/>
    <w:rsid w:val="00A773FF"/>
    <w:rsid w:val="00A8054F"/>
    <w:rsid w:val="00A81734"/>
    <w:rsid w:val="00A818FA"/>
    <w:rsid w:val="00A83249"/>
    <w:rsid w:val="00A83D8F"/>
    <w:rsid w:val="00A84D5C"/>
    <w:rsid w:val="00A85D5A"/>
    <w:rsid w:val="00A8697A"/>
    <w:rsid w:val="00A875E7"/>
    <w:rsid w:val="00A877F2"/>
    <w:rsid w:val="00A9047E"/>
    <w:rsid w:val="00A91124"/>
    <w:rsid w:val="00A91495"/>
    <w:rsid w:val="00A91729"/>
    <w:rsid w:val="00A92363"/>
    <w:rsid w:val="00A92371"/>
    <w:rsid w:val="00A93777"/>
    <w:rsid w:val="00A944F8"/>
    <w:rsid w:val="00A9616B"/>
    <w:rsid w:val="00A971B6"/>
    <w:rsid w:val="00AA00B5"/>
    <w:rsid w:val="00AA03B8"/>
    <w:rsid w:val="00AA07DE"/>
    <w:rsid w:val="00AA1596"/>
    <w:rsid w:val="00AA198D"/>
    <w:rsid w:val="00AA2C90"/>
    <w:rsid w:val="00AA3467"/>
    <w:rsid w:val="00AA3D56"/>
    <w:rsid w:val="00AA4774"/>
    <w:rsid w:val="00AA5521"/>
    <w:rsid w:val="00AA6291"/>
    <w:rsid w:val="00AA6EB9"/>
    <w:rsid w:val="00AB000B"/>
    <w:rsid w:val="00AB0505"/>
    <w:rsid w:val="00AB2895"/>
    <w:rsid w:val="00AB2A2A"/>
    <w:rsid w:val="00AB3296"/>
    <w:rsid w:val="00AB3EE7"/>
    <w:rsid w:val="00AB415D"/>
    <w:rsid w:val="00AB620A"/>
    <w:rsid w:val="00AB6E7F"/>
    <w:rsid w:val="00AC005A"/>
    <w:rsid w:val="00AC117E"/>
    <w:rsid w:val="00AC1782"/>
    <w:rsid w:val="00AC2637"/>
    <w:rsid w:val="00AC324C"/>
    <w:rsid w:val="00AC3503"/>
    <w:rsid w:val="00AC51E9"/>
    <w:rsid w:val="00AC52C8"/>
    <w:rsid w:val="00AC53E5"/>
    <w:rsid w:val="00AC5515"/>
    <w:rsid w:val="00AC5547"/>
    <w:rsid w:val="00AC6624"/>
    <w:rsid w:val="00AC6ABC"/>
    <w:rsid w:val="00AC709B"/>
    <w:rsid w:val="00AC731E"/>
    <w:rsid w:val="00AD0011"/>
    <w:rsid w:val="00AD1FFB"/>
    <w:rsid w:val="00AD291A"/>
    <w:rsid w:val="00AD2E5C"/>
    <w:rsid w:val="00AD3A20"/>
    <w:rsid w:val="00AD4C28"/>
    <w:rsid w:val="00AD6198"/>
    <w:rsid w:val="00AD71AD"/>
    <w:rsid w:val="00AD76ED"/>
    <w:rsid w:val="00AD7F52"/>
    <w:rsid w:val="00AE0AC3"/>
    <w:rsid w:val="00AE15E0"/>
    <w:rsid w:val="00AE2C3E"/>
    <w:rsid w:val="00AE30E9"/>
    <w:rsid w:val="00AE3BC8"/>
    <w:rsid w:val="00AE4392"/>
    <w:rsid w:val="00AE5040"/>
    <w:rsid w:val="00AE6704"/>
    <w:rsid w:val="00AE79CE"/>
    <w:rsid w:val="00AF0569"/>
    <w:rsid w:val="00AF11EA"/>
    <w:rsid w:val="00AF13B7"/>
    <w:rsid w:val="00AF1E4E"/>
    <w:rsid w:val="00AF2032"/>
    <w:rsid w:val="00AF3924"/>
    <w:rsid w:val="00AF3F2B"/>
    <w:rsid w:val="00AF514B"/>
    <w:rsid w:val="00AF536D"/>
    <w:rsid w:val="00AF6320"/>
    <w:rsid w:val="00AF6403"/>
    <w:rsid w:val="00AF7CF5"/>
    <w:rsid w:val="00AF7DCA"/>
    <w:rsid w:val="00B0010F"/>
    <w:rsid w:val="00B001BE"/>
    <w:rsid w:val="00B00395"/>
    <w:rsid w:val="00B00BD9"/>
    <w:rsid w:val="00B0216F"/>
    <w:rsid w:val="00B02300"/>
    <w:rsid w:val="00B02410"/>
    <w:rsid w:val="00B03A4A"/>
    <w:rsid w:val="00B03FA3"/>
    <w:rsid w:val="00B04F51"/>
    <w:rsid w:val="00B051D9"/>
    <w:rsid w:val="00B05F58"/>
    <w:rsid w:val="00B06AB3"/>
    <w:rsid w:val="00B06D0B"/>
    <w:rsid w:val="00B06F5C"/>
    <w:rsid w:val="00B07831"/>
    <w:rsid w:val="00B078FE"/>
    <w:rsid w:val="00B07E66"/>
    <w:rsid w:val="00B10142"/>
    <w:rsid w:val="00B10367"/>
    <w:rsid w:val="00B10E21"/>
    <w:rsid w:val="00B1171F"/>
    <w:rsid w:val="00B11A71"/>
    <w:rsid w:val="00B12148"/>
    <w:rsid w:val="00B1216C"/>
    <w:rsid w:val="00B1332C"/>
    <w:rsid w:val="00B1334B"/>
    <w:rsid w:val="00B1380D"/>
    <w:rsid w:val="00B15170"/>
    <w:rsid w:val="00B15A38"/>
    <w:rsid w:val="00B15DA5"/>
    <w:rsid w:val="00B1672C"/>
    <w:rsid w:val="00B16A77"/>
    <w:rsid w:val="00B1786C"/>
    <w:rsid w:val="00B17BAF"/>
    <w:rsid w:val="00B211BD"/>
    <w:rsid w:val="00B21373"/>
    <w:rsid w:val="00B21579"/>
    <w:rsid w:val="00B21DED"/>
    <w:rsid w:val="00B22DA6"/>
    <w:rsid w:val="00B22E0C"/>
    <w:rsid w:val="00B23C41"/>
    <w:rsid w:val="00B24FC6"/>
    <w:rsid w:val="00B25129"/>
    <w:rsid w:val="00B27267"/>
    <w:rsid w:val="00B300E7"/>
    <w:rsid w:val="00B3204D"/>
    <w:rsid w:val="00B33B66"/>
    <w:rsid w:val="00B34655"/>
    <w:rsid w:val="00B354B5"/>
    <w:rsid w:val="00B35CAE"/>
    <w:rsid w:val="00B35E4E"/>
    <w:rsid w:val="00B35EA3"/>
    <w:rsid w:val="00B36035"/>
    <w:rsid w:val="00B37755"/>
    <w:rsid w:val="00B37CC3"/>
    <w:rsid w:val="00B37F3A"/>
    <w:rsid w:val="00B40ED3"/>
    <w:rsid w:val="00B40F8D"/>
    <w:rsid w:val="00B4112B"/>
    <w:rsid w:val="00B4135C"/>
    <w:rsid w:val="00B42241"/>
    <w:rsid w:val="00B423EA"/>
    <w:rsid w:val="00B43086"/>
    <w:rsid w:val="00B431C0"/>
    <w:rsid w:val="00B43CD5"/>
    <w:rsid w:val="00B44E06"/>
    <w:rsid w:val="00B4510E"/>
    <w:rsid w:val="00B4514F"/>
    <w:rsid w:val="00B45EBF"/>
    <w:rsid w:val="00B52992"/>
    <w:rsid w:val="00B53DA1"/>
    <w:rsid w:val="00B543E2"/>
    <w:rsid w:val="00B54764"/>
    <w:rsid w:val="00B54A69"/>
    <w:rsid w:val="00B55FD2"/>
    <w:rsid w:val="00B560E5"/>
    <w:rsid w:val="00B56F14"/>
    <w:rsid w:val="00B57569"/>
    <w:rsid w:val="00B576DF"/>
    <w:rsid w:val="00B618F3"/>
    <w:rsid w:val="00B61B69"/>
    <w:rsid w:val="00B62143"/>
    <w:rsid w:val="00B621F6"/>
    <w:rsid w:val="00B62C3C"/>
    <w:rsid w:val="00B62C67"/>
    <w:rsid w:val="00B6428C"/>
    <w:rsid w:val="00B649F2"/>
    <w:rsid w:val="00B64EAD"/>
    <w:rsid w:val="00B65A88"/>
    <w:rsid w:val="00B671AA"/>
    <w:rsid w:val="00B677B3"/>
    <w:rsid w:val="00B70CD8"/>
    <w:rsid w:val="00B70E07"/>
    <w:rsid w:val="00B70E5F"/>
    <w:rsid w:val="00B71355"/>
    <w:rsid w:val="00B716B4"/>
    <w:rsid w:val="00B71CF2"/>
    <w:rsid w:val="00B7228A"/>
    <w:rsid w:val="00B72797"/>
    <w:rsid w:val="00B72FE6"/>
    <w:rsid w:val="00B73A3C"/>
    <w:rsid w:val="00B73B2E"/>
    <w:rsid w:val="00B74763"/>
    <w:rsid w:val="00B7556B"/>
    <w:rsid w:val="00B75579"/>
    <w:rsid w:val="00B75D9A"/>
    <w:rsid w:val="00B8148C"/>
    <w:rsid w:val="00B8149B"/>
    <w:rsid w:val="00B81B07"/>
    <w:rsid w:val="00B81C7D"/>
    <w:rsid w:val="00B82F1E"/>
    <w:rsid w:val="00B82F66"/>
    <w:rsid w:val="00B8310B"/>
    <w:rsid w:val="00B83B22"/>
    <w:rsid w:val="00B855D3"/>
    <w:rsid w:val="00B85CAA"/>
    <w:rsid w:val="00B865BF"/>
    <w:rsid w:val="00B87203"/>
    <w:rsid w:val="00B9018A"/>
    <w:rsid w:val="00B904BE"/>
    <w:rsid w:val="00B93607"/>
    <w:rsid w:val="00B93BE9"/>
    <w:rsid w:val="00B93E70"/>
    <w:rsid w:val="00B94F34"/>
    <w:rsid w:val="00B95FDE"/>
    <w:rsid w:val="00B96745"/>
    <w:rsid w:val="00B97760"/>
    <w:rsid w:val="00BA0233"/>
    <w:rsid w:val="00BA1639"/>
    <w:rsid w:val="00BA30CC"/>
    <w:rsid w:val="00BA4005"/>
    <w:rsid w:val="00BA4790"/>
    <w:rsid w:val="00BA576C"/>
    <w:rsid w:val="00BA5F35"/>
    <w:rsid w:val="00BB242B"/>
    <w:rsid w:val="00BB26B9"/>
    <w:rsid w:val="00BB44AF"/>
    <w:rsid w:val="00BB4B64"/>
    <w:rsid w:val="00BB50B5"/>
    <w:rsid w:val="00BB616A"/>
    <w:rsid w:val="00BB743A"/>
    <w:rsid w:val="00BC022B"/>
    <w:rsid w:val="00BC1D47"/>
    <w:rsid w:val="00BC21A0"/>
    <w:rsid w:val="00BC28ED"/>
    <w:rsid w:val="00BC3804"/>
    <w:rsid w:val="00BC4598"/>
    <w:rsid w:val="00BC5F93"/>
    <w:rsid w:val="00BC6543"/>
    <w:rsid w:val="00BC73FB"/>
    <w:rsid w:val="00BC787A"/>
    <w:rsid w:val="00BD124D"/>
    <w:rsid w:val="00BD28B4"/>
    <w:rsid w:val="00BD32C8"/>
    <w:rsid w:val="00BD365E"/>
    <w:rsid w:val="00BD379C"/>
    <w:rsid w:val="00BD4BFF"/>
    <w:rsid w:val="00BD4C53"/>
    <w:rsid w:val="00BD63F5"/>
    <w:rsid w:val="00BD6C25"/>
    <w:rsid w:val="00BD7556"/>
    <w:rsid w:val="00BD7FDF"/>
    <w:rsid w:val="00BE0144"/>
    <w:rsid w:val="00BE0CB8"/>
    <w:rsid w:val="00BE21E6"/>
    <w:rsid w:val="00BE41CD"/>
    <w:rsid w:val="00BE4A77"/>
    <w:rsid w:val="00BE5FB7"/>
    <w:rsid w:val="00BE6617"/>
    <w:rsid w:val="00BE6E2B"/>
    <w:rsid w:val="00BF01D6"/>
    <w:rsid w:val="00BF06C7"/>
    <w:rsid w:val="00BF1676"/>
    <w:rsid w:val="00BF189F"/>
    <w:rsid w:val="00BF237A"/>
    <w:rsid w:val="00BF29FA"/>
    <w:rsid w:val="00BF46B2"/>
    <w:rsid w:val="00BF6230"/>
    <w:rsid w:val="00BF6A35"/>
    <w:rsid w:val="00BF6D24"/>
    <w:rsid w:val="00BF73C8"/>
    <w:rsid w:val="00C0070D"/>
    <w:rsid w:val="00C00C83"/>
    <w:rsid w:val="00C02868"/>
    <w:rsid w:val="00C03B49"/>
    <w:rsid w:val="00C03EFC"/>
    <w:rsid w:val="00C046B2"/>
    <w:rsid w:val="00C050A5"/>
    <w:rsid w:val="00C05758"/>
    <w:rsid w:val="00C05E00"/>
    <w:rsid w:val="00C06904"/>
    <w:rsid w:val="00C06BAA"/>
    <w:rsid w:val="00C07467"/>
    <w:rsid w:val="00C10A7F"/>
    <w:rsid w:val="00C10B84"/>
    <w:rsid w:val="00C12DA1"/>
    <w:rsid w:val="00C12FC3"/>
    <w:rsid w:val="00C133D4"/>
    <w:rsid w:val="00C136EB"/>
    <w:rsid w:val="00C13DF6"/>
    <w:rsid w:val="00C1423F"/>
    <w:rsid w:val="00C14342"/>
    <w:rsid w:val="00C1476B"/>
    <w:rsid w:val="00C156B4"/>
    <w:rsid w:val="00C1573B"/>
    <w:rsid w:val="00C15F57"/>
    <w:rsid w:val="00C160E7"/>
    <w:rsid w:val="00C16749"/>
    <w:rsid w:val="00C178E6"/>
    <w:rsid w:val="00C179BB"/>
    <w:rsid w:val="00C17A99"/>
    <w:rsid w:val="00C20F6B"/>
    <w:rsid w:val="00C21204"/>
    <w:rsid w:val="00C21BC6"/>
    <w:rsid w:val="00C2204B"/>
    <w:rsid w:val="00C22167"/>
    <w:rsid w:val="00C221F5"/>
    <w:rsid w:val="00C2267B"/>
    <w:rsid w:val="00C23800"/>
    <w:rsid w:val="00C24C13"/>
    <w:rsid w:val="00C25416"/>
    <w:rsid w:val="00C25D81"/>
    <w:rsid w:val="00C26385"/>
    <w:rsid w:val="00C2666E"/>
    <w:rsid w:val="00C2684C"/>
    <w:rsid w:val="00C26B60"/>
    <w:rsid w:val="00C272DB"/>
    <w:rsid w:val="00C276B7"/>
    <w:rsid w:val="00C27D77"/>
    <w:rsid w:val="00C306AC"/>
    <w:rsid w:val="00C30EA5"/>
    <w:rsid w:val="00C323BC"/>
    <w:rsid w:val="00C32741"/>
    <w:rsid w:val="00C3297E"/>
    <w:rsid w:val="00C32B05"/>
    <w:rsid w:val="00C33033"/>
    <w:rsid w:val="00C33B2E"/>
    <w:rsid w:val="00C33CE2"/>
    <w:rsid w:val="00C34459"/>
    <w:rsid w:val="00C345DE"/>
    <w:rsid w:val="00C345F7"/>
    <w:rsid w:val="00C3474E"/>
    <w:rsid w:val="00C3499E"/>
    <w:rsid w:val="00C34A90"/>
    <w:rsid w:val="00C34C7F"/>
    <w:rsid w:val="00C35AD0"/>
    <w:rsid w:val="00C36B7E"/>
    <w:rsid w:val="00C371FC"/>
    <w:rsid w:val="00C379ED"/>
    <w:rsid w:val="00C37EE5"/>
    <w:rsid w:val="00C44907"/>
    <w:rsid w:val="00C44C55"/>
    <w:rsid w:val="00C44D15"/>
    <w:rsid w:val="00C45DF3"/>
    <w:rsid w:val="00C4698C"/>
    <w:rsid w:val="00C46D39"/>
    <w:rsid w:val="00C47297"/>
    <w:rsid w:val="00C47A82"/>
    <w:rsid w:val="00C47E7D"/>
    <w:rsid w:val="00C50624"/>
    <w:rsid w:val="00C50D23"/>
    <w:rsid w:val="00C50F43"/>
    <w:rsid w:val="00C52313"/>
    <w:rsid w:val="00C52928"/>
    <w:rsid w:val="00C53107"/>
    <w:rsid w:val="00C539AC"/>
    <w:rsid w:val="00C53BDC"/>
    <w:rsid w:val="00C54C98"/>
    <w:rsid w:val="00C5549C"/>
    <w:rsid w:val="00C55BE1"/>
    <w:rsid w:val="00C55C0F"/>
    <w:rsid w:val="00C55FA0"/>
    <w:rsid w:val="00C5716C"/>
    <w:rsid w:val="00C60B43"/>
    <w:rsid w:val="00C61152"/>
    <w:rsid w:val="00C6527A"/>
    <w:rsid w:val="00C675DC"/>
    <w:rsid w:val="00C70009"/>
    <w:rsid w:val="00C70197"/>
    <w:rsid w:val="00C71440"/>
    <w:rsid w:val="00C7244D"/>
    <w:rsid w:val="00C72D92"/>
    <w:rsid w:val="00C736DD"/>
    <w:rsid w:val="00C7461D"/>
    <w:rsid w:val="00C74DAB"/>
    <w:rsid w:val="00C751F8"/>
    <w:rsid w:val="00C757E7"/>
    <w:rsid w:val="00C77A39"/>
    <w:rsid w:val="00C80752"/>
    <w:rsid w:val="00C80C08"/>
    <w:rsid w:val="00C80F4A"/>
    <w:rsid w:val="00C81355"/>
    <w:rsid w:val="00C8198F"/>
    <w:rsid w:val="00C81DAD"/>
    <w:rsid w:val="00C8202E"/>
    <w:rsid w:val="00C8225E"/>
    <w:rsid w:val="00C83571"/>
    <w:rsid w:val="00C847F9"/>
    <w:rsid w:val="00C85B37"/>
    <w:rsid w:val="00C85F3D"/>
    <w:rsid w:val="00C862F4"/>
    <w:rsid w:val="00C86352"/>
    <w:rsid w:val="00C87712"/>
    <w:rsid w:val="00C90666"/>
    <w:rsid w:val="00C91260"/>
    <w:rsid w:val="00C918CE"/>
    <w:rsid w:val="00C9217A"/>
    <w:rsid w:val="00C92502"/>
    <w:rsid w:val="00C9252D"/>
    <w:rsid w:val="00C92641"/>
    <w:rsid w:val="00C935E8"/>
    <w:rsid w:val="00C94ACB"/>
    <w:rsid w:val="00C953A5"/>
    <w:rsid w:val="00C974EC"/>
    <w:rsid w:val="00C979B2"/>
    <w:rsid w:val="00C97FC9"/>
    <w:rsid w:val="00CA27C5"/>
    <w:rsid w:val="00CA282D"/>
    <w:rsid w:val="00CA4573"/>
    <w:rsid w:val="00CA5887"/>
    <w:rsid w:val="00CA654E"/>
    <w:rsid w:val="00CA673F"/>
    <w:rsid w:val="00CA6F69"/>
    <w:rsid w:val="00CB1206"/>
    <w:rsid w:val="00CB2711"/>
    <w:rsid w:val="00CB28FC"/>
    <w:rsid w:val="00CB2AD1"/>
    <w:rsid w:val="00CB3B0A"/>
    <w:rsid w:val="00CB43AE"/>
    <w:rsid w:val="00CB4434"/>
    <w:rsid w:val="00CB5927"/>
    <w:rsid w:val="00CB5A79"/>
    <w:rsid w:val="00CB5ACD"/>
    <w:rsid w:val="00CC11D6"/>
    <w:rsid w:val="00CC1BC5"/>
    <w:rsid w:val="00CC1CA5"/>
    <w:rsid w:val="00CC1D44"/>
    <w:rsid w:val="00CC2D43"/>
    <w:rsid w:val="00CC32B5"/>
    <w:rsid w:val="00CC32C5"/>
    <w:rsid w:val="00CC3CF1"/>
    <w:rsid w:val="00CC4125"/>
    <w:rsid w:val="00CC52D6"/>
    <w:rsid w:val="00CC5B1A"/>
    <w:rsid w:val="00CC644F"/>
    <w:rsid w:val="00CC7EDA"/>
    <w:rsid w:val="00CD0B1A"/>
    <w:rsid w:val="00CD0E76"/>
    <w:rsid w:val="00CD3553"/>
    <w:rsid w:val="00CD394A"/>
    <w:rsid w:val="00CD3CEF"/>
    <w:rsid w:val="00CD42BF"/>
    <w:rsid w:val="00CD4BB4"/>
    <w:rsid w:val="00CD4E2F"/>
    <w:rsid w:val="00CD5B65"/>
    <w:rsid w:val="00CD605D"/>
    <w:rsid w:val="00CD7730"/>
    <w:rsid w:val="00CD7F8B"/>
    <w:rsid w:val="00CE0405"/>
    <w:rsid w:val="00CE1504"/>
    <w:rsid w:val="00CE1552"/>
    <w:rsid w:val="00CE2D82"/>
    <w:rsid w:val="00CE3021"/>
    <w:rsid w:val="00CE36C4"/>
    <w:rsid w:val="00CE39F2"/>
    <w:rsid w:val="00CE3BAD"/>
    <w:rsid w:val="00CE4353"/>
    <w:rsid w:val="00CE43CF"/>
    <w:rsid w:val="00CE4840"/>
    <w:rsid w:val="00CE54B3"/>
    <w:rsid w:val="00CE55AE"/>
    <w:rsid w:val="00CE5F8B"/>
    <w:rsid w:val="00CE736B"/>
    <w:rsid w:val="00CE7484"/>
    <w:rsid w:val="00CE765C"/>
    <w:rsid w:val="00CF09DC"/>
    <w:rsid w:val="00CF2525"/>
    <w:rsid w:val="00CF33C0"/>
    <w:rsid w:val="00CF3D81"/>
    <w:rsid w:val="00CF3F24"/>
    <w:rsid w:val="00CF40D7"/>
    <w:rsid w:val="00CF5E20"/>
    <w:rsid w:val="00CF5F95"/>
    <w:rsid w:val="00CF6DC9"/>
    <w:rsid w:val="00CF71BC"/>
    <w:rsid w:val="00CF7BA1"/>
    <w:rsid w:val="00CF7BB7"/>
    <w:rsid w:val="00CF7E04"/>
    <w:rsid w:val="00D00656"/>
    <w:rsid w:val="00D00750"/>
    <w:rsid w:val="00D012BD"/>
    <w:rsid w:val="00D01A64"/>
    <w:rsid w:val="00D03706"/>
    <w:rsid w:val="00D03961"/>
    <w:rsid w:val="00D03983"/>
    <w:rsid w:val="00D05EAB"/>
    <w:rsid w:val="00D06C69"/>
    <w:rsid w:val="00D0742F"/>
    <w:rsid w:val="00D07B7E"/>
    <w:rsid w:val="00D07CE7"/>
    <w:rsid w:val="00D100EA"/>
    <w:rsid w:val="00D10939"/>
    <w:rsid w:val="00D110C7"/>
    <w:rsid w:val="00D11E20"/>
    <w:rsid w:val="00D120F7"/>
    <w:rsid w:val="00D1384B"/>
    <w:rsid w:val="00D1429D"/>
    <w:rsid w:val="00D14DB6"/>
    <w:rsid w:val="00D1561B"/>
    <w:rsid w:val="00D15F43"/>
    <w:rsid w:val="00D16335"/>
    <w:rsid w:val="00D17349"/>
    <w:rsid w:val="00D211E0"/>
    <w:rsid w:val="00D215D7"/>
    <w:rsid w:val="00D225C5"/>
    <w:rsid w:val="00D231D1"/>
    <w:rsid w:val="00D23451"/>
    <w:rsid w:val="00D24E15"/>
    <w:rsid w:val="00D264A6"/>
    <w:rsid w:val="00D305A8"/>
    <w:rsid w:val="00D3078C"/>
    <w:rsid w:val="00D30B04"/>
    <w:rsid w:val="00D31CC6"/>
    <w:rsid w:val="00D328EB"/>
    <w:rsid w:val="00D340ED"/>
    <w:rsid w:val="00D341C2"/>
    <w:rsid w:val="00D341F0"/>
    <w:rsid w:val="00D34BA2"/>
    <w:rsid w:val="00D36305"/>
    <w:rsid w:val="00D370BC"/>
    <w:rsid w:val="00D370CA"/>
    <w:rsid w:val="00D37CA3"/>
    <w:rsid w:val="00D4136D"/>
    <w:rsid w:val="00D416F5"/>
    <w:rsid w:val="00D4170A"/>
    <w:rsid w:val="00D41C9A"/>
    <w:rsid w:val="00D42A73"/>
    <w:rsid w:val="00D43906"/>
    <w:rsid w:val="00D43CA3"/>
    <w:rsid w:val="00D44179"/>
    <w:rsid w:val="00D44E61"/>
    <w:rsid w:val="00D45ADD"/>
    <w:rsid w:val="00D45B2F"/>
    <w:rsid w:val="00D45CD9"/>
    <w:rsid w:val="00D45FBA"/>
    <w:rsid w:val="00D464B6"/>
    <w:rsid w:val="00D46F5C"/>
    <w:rsid w:val="00D47F09"/>
    <w:rsid w:val="00D506D5"/>
    <w:rsid w:val="00D5174D"/>
    <w:rsid w:val="00D5244B"/>
    <w:rsid w:val="00D56683"/>
    <w:rsid w:val="00D56D3A"/>
    <w:rsid w:val="00D57391"/>
    <w:rsid w:val="00D575E6"/>
    <w:rsid w:val="00D57A40"/>
    <w:rsid w:val="00D60159"/>
    <w:rsid w:val="00D61E08"/>
    <w:rsid w:val="00D62E36"/>
    <w:rsid w:val="00D63CD8"/>
    <w:rsid w:val="00D640F2"/>
    <w:rsid w:val="00D64A43"/>
    <w:rsid w:val="00D64CF0"/>
    <w:rsid w:val="00D64F84"/>
    <w:rsid w:val="00D65463"/>
    <w:rsid w:val="00D65CB3"/>
    <w:rsid w:val="00D666E3"/>
    <w:rsid w:val="00D67306"/>
    <w:rsid w:val="00D67707"/>
    <w:rsid w:val="00D67911"/>
    <w:rsid w:val="00D67F15"/>
    <w:rsid w:val="00D71A73"/>
    <w:rsid w:val="00D71A8A"/>
    <w:rsid w:val="00D72576"/>
    <w:rsid w:val="00D7346F"/>
    <w:rsid w:val="00D7378B"/>
    <w:rsid w:val="00D740C5"/>
    <w:rsid w:val="00D7483F"/>
    <w:rsid w:val="00D74D46"/>
    <w:rsid w:val="00D75035"/>
    <w:rsid w:val="00D750C0"/>
    <w:rsid w:val="00D7526E"/>
    <w:rsid w:val="00D760EA"/>
    <w:rsid w:val="00D7679C"/>
    <w:rsid w:val="00D77A9E"/>
    <w:rsid w:val="00D80D84"/>
    <w:rsid w:val="00D811B8"/>
    <w:rsid w:val="00D814B5"/>
    <w:rsid w:val="00D8177C"/>
    <w:rsid w:val="00D818B9"/>
    <w:rsid w:val="00D81D1E"/>
    <w:rsid w:val="00D82752"/>
    <w:rsid w:val="00D82F82"/>
    <w:rsid w:val="00D8354F"/>
    <w:rsid w:val="00D83832"/>
    <w:rsid w:val="00D85D65"/>
    <w:rsid w:val="00D85EB8"/>
    <w:rsid w:val="00D86049"/>
    <w:rsid w:val="00D87284"/>
    <w:rsid w:val="00D875A2"/>
    <w:rsid w:val="00D87A1D"/>
    <w:rsid w:val="00D87EFC"/>
    <w:rsid w:val="00D902D4"/>
    <w:rsid w:val="00D91015"/>
    <w:rsid w:val="00D91253"/>
    <w:rsid w:val="00D915A6"/>
    <w:rsid w:val="00D917F2"/>
    <w:rsid w:val="00D918CC"/>
    <w:rsid w:val="00D92615"/>
    <w:rsid w:val="00D9269F"/>
    <w:rsid w:val="00D927D6"/>
    <w:rsid w:val="00D92EB1"/>
    <w:rsid w:val="00D93C77"/>
    <w:rsid w:val="00D940D6"/>
    <w:rsid w:val="00D94DFF"/>
    <w:rsid w:val="00D95CCD"/>
    <w:rsid w:val="00D961E2"/>
    <w:rsid w:val="00D967DB"/>
    <w:rsid w:val="00DA03EA"/>
    <w:rsid w:val="00DA0CE0"/>
    <w:rsid w:val="00DA1097"/>
    <w:rsid w:val="00DA2847"/>
    <w:rsid w:val="00DA3CF0"/>
    <w:rsid w:val="00DA4654"/>
    <w:rsid w:val="00DA4EAB"/>
    <w:rsid w:val="00DA585E"/>
    <w:rsid w:val="00DA5D8B"/>
    <w:rsid w:val="00DA627D"/>
    <w:rsid w:val="00DA6D29"/>
    <w:rsid w:val="00DB048D"/>
    <w:rsid w:val="00DB12A0"/>
    <w:rsid w:val="00DB1F85"/>
    <w:rsid w:val="00DB2FA2"/>
    <w:rsid w:val="00DB3447"/>
    <w:rsid w:val="00DB3B93"/>
    <w:rsid w:val="00DB55CF"/>
    <w:rsid w:val="00DB5657"/>
    <w:rsid w:val="00DB5F56"/>
    <w:rsid w:val="00DB650E"/>
    <w:rsid w:val="00DB6A3A"/>
    <w:rsid w:val="00DB7665"/>
    <w:rsid w:val="00DB7A93"/>
    <w:rsid w:val="00DC005D"/>
    <w:rsid w:val="00DC165B"/>
    <w:rsid w:val="00DC18C7"/>
    <w:rsid w:val="00DC206E"/>
    <w:rsid w:val="00DC234E"/>
    <w:rsid w:val="00DC27AD"/>
    <w:rsid w:val="00DC2CB3"/>
    <w:rsid w:val="00DC2D0E"/>
    <w:rsid w:val="00DC3073"/>
    <w:rsid w:val="00DC322A"/>
    <w:rsid w:val="00DC368C"/>
    <w:rsid w:val="00DC3769"/>
    <w:rsid w:val="00DC3983"/>
    <w:rsid w:val="00DC4AA4"/>
    <w:rsid w:val="00DC57A5"/>
    <w:rsid w:val="00DC5BD4"/>
    <w:rsid w:val="00DC5D0D"/>
    <w:rsid w:val="00DC632F"/>
    <w:rsid w:val="00DC6355"/>
    <w:rsid w:val="00DC7339"/>
    <w:rsid w:val="00DC7605"/>
    <w:rsid w:val="00DD0210"/>
    <w:rsid w:val="00DD0586"/>
    <w:rsid w:val="00DD0811"/>
    <w:rsid w:val="00DD195D"/>
    <w:rsid w:val="00DD196D"/>
    <w:rsid w:val="00DD2FA6"/>
    <w:rsid w:val="00DD367E"/>
    <w:rsid w:val="00DD389A"/>
    <w:rsid w:val="00DD44D8"/>
    <w:rsid w:val="00DD5971"/>
    <w:rsid w:val="00DD5E59"/>
    <w:rsid w:val="00DD6A4C"/>
    <w:rsid w:val="00DD6BD4"/>
    <w:rsid w:val="00DE0999"/>
    <w:rsid w:val="00DE2965"/>
    <w:rsid w:val="00DE3E93"/>
    <w:rsid w:val="00DE40E1"/>
    <w:rsid w:val="00DE4B5F"/>
    <w:rsid w:val="00DE6876"/>
    <w:rsid w:val="00DE698D"/>
    <w:rsid w:val="00DE7199"/>
    <w:rsid w:val="00DF1547"/>
    <w:rsid w:val="00DF15A7"/>
    <w:rsid w:val="00DF1CD0"/>
    <w:rsid w:val="00DF3C4C"/>
    <w:rsid w:val="00DF43FD"/>
    <w:rsid w:val="00DF44A1"/>
    <w:rsid w:val="00DF463C"/>
    <w:rsid w:val="00DF4DEC"/>
    <w:rsid w:val="00DF5B97"/>
    <w:rsid w:val="00DF74C5"/>
    <w:rsid w:val="00E00299"/>
    <w:rsid w:val="00E005C0"/>
    <w:rsid w:val="00E01192"/>
    <w:rsid w:val="00E012C7"/>
    <w:rsid w:val="00E0169C"/>
    <w:rsid w:val="00E027C3"/>
    <w:rsid w:val="00E02E38"/>
    <w:rsid w:val="00E04D30"/>
    <w:rsid w:val="00E05C8B"/>
    <w:rsid w:val="00E07869"/>
    <w:rsid w:val="00E10854"/>
    <w:rsid w:val="00E10C77"/>
    <w:rsid w:val="00E110C1"/>
    <w:rsid w:val="00E110F5"/>
    <w:rsid w:val="00E114E0"/>
    <w:rsid w:val="00E12136"/>
    <w:rsid w:val="00E13614"/>
    <w:rsid w:val="00E1385C"/>
    <w:rsid w:val="00E13C1F"/>
    <w:rsid w:val="00E13CD4"/>
    <w:rsid w:val="00E13DB9"/>
    <w:rsid w:val="00E1408E"/>
    <w:rsid w:val="00E14DFC"/>
    <w:rsid w:val="00E15AE6"/>
    <w:rsid w:val="00E16891"/>
    <w:rsid w:val="00E17468"/>
    <w:rsid w:val="00E224D2"/>
    <w:rsid w:val="00E235DB"/>
    <w:rsid w:val="00E23842"/>
    <w:rsid w:val="00E24342"/>
    <w:rsid w:val="00E24B35"/>
    <w:rsid w:val="00E24BBB"/>
    <w:rsid w:val="00E254CC"/>
    <w:rsid w:val="00E2726A"/>
    <w:rsid w:val="00E273A3"/>
    <w:rsid w:val="00E27F81"/>
    <w:rsid w:val="00E30130"/>
    <w:rsid w:val="00E30EC7"/>
    <w:rsid w:val="00E36879"/>
    <w:rsid w:val="00E37A45"/>
    <w:rsid w:val="00E407D6"/>
    <w:rsid w:val="00E4172D"/>
    <w:rsid w:val="00E42FD6"/>
    <w:rsid w:val="00E44418"/>
    <w:rsid w:val="00E4543C"/>
    <w:rsid w:val="00E4578F"/>
    <w:rsid w:val="00E4608C"/>
    <w:rsid w:val="00E46517"/>
    <w:rsid w:val="00E46D9F"/>
    <w:rsid w:val="00E47B70"/>
    <w:rsid w:val="00E5053B"/>
    <w:rsid w:val="00E519CD"/>
    <w:rsid w:val="00E52F3E"/>
    <w:rsid w:val="00E53291"/>
    <w:rsid w:val="00E538E0"/>
    <w:rsid w:val="00E53BD8"/>
    <w:rsid w:val="00E541AB"/>
    <w:rsid w:val="00E5493F"/>
    <w:rsid w:val="00E54B17"/>
    <w:rsid w:val="00E54E9D"/>
    <w:rsid w:val="00E56440"/>
    <w:rsid w:val="00E566B3"/>
    <w:rsid w:val="00E5676C"/>
    <w:rsid w:val="00E56C59"/>
    <w:rsid w:val="00E578A5"/>
    <w:rsid w:val="00E57CED"/>
    <w:rsid w:val="00E60136"/>
    <w:rsid w:val="00E60DE9"/>
    <w:rsid w:val="00E60ED3"/>
    <w:rsid w:val="00E620A4"/>
    <w:rsid w:val="00E62D74"/>
    <w:rsid w:val="00E636C0"/>
    <w:rsid w:val="00E63DC1"/>
    <w:rsid w:val="00E6411F"/>
    <w:rsid w:val="00E64AB5"/>
    <w:rsid w:val="00E64CBD"/>
    <w:rsid w:val="00E65D11"/>
    <w:rsid w:val="00E65F3A"/>
    <w:rsid w:val="00E6646B"/>
    <w:rsid w:val="00E66F4F"/>
    <w:rsid w:val="00E67581"/>
    <w:rsid w:val="00E6763B"/>
    <w:rsid w:val="00E67A74"/>
    <w:rsid w:val="00E70701"/>
    <w:rsid w:val="00E7151E"/>
    <w:rsid w:val="00E71E81"/>
    <w:rsid w:val="00E72B10"/>
    <w:rsid w:val="00E733EC"/>
    <w:rsid w:val="00E73689"/>
    <w:rsid w:val="00E73FCD"/>
    <w:rsid w:val="00E7548D"/>
    <w:rsid w:val="00E7604C"/>
    <w:rsid w:val="00E7731A"/>
    <w:rsid w:val="00E77A55"/>
    <w:rsid w:val="00E80267"/>
    <w:rsid w:val="00E802B4"/>
    <w:rsid w:val="00E8083F"/>
    <w:rsid w:val="00E82140"/>
    <w:rsid w:val="00E821B6"/>
    <w:rsid w:val="00E8267D"/>
    <w:rsid w:val="00E830B6"/>
    <w:rsid w:val="00E8458D"/>
    <w:rsid w:val="00E84C84"/>
    <w:rsid w:val="00E8515C"/>
    <w:rsid w:val="00E85DD8"/>
    <w:rsid w:val="00E9075E"/>
    <w:rsid w:val="00E90DDD"/>
    <w:rsid w:val="00E925D4"/>
    <w:rsid w:val="00E928E3"/>
    <w:rsid w:val="00E9354D"/>
    <w:rsid w:val="00E93FE1"/>
    <w:rsid w:val="00E94FC2"/>
    <w:rsid w:val="00E951F7"/>
    <w:rsid w:val="00E957F7"/>
    <w:rsid w:val="00E96C0E"/>
    <w:rsid w:val="00E97A1F"/>
    <w:rsid w:val="00EA0028"/>
    <w:rsid w:val="00EA1EE0"/>
    <w:rsid w:val="00EA21CE"/>
    <w:rsid w:val="00EA2320"/>
    <w:rsid w:val="00EA28C8"/>
    <w:rsid w:val="00EA2D0C"/>
    <w:rsid w:val="00EA3002"/>
    <w:rsid w:val="00EA560D"/>
    <w:rsid w:val="00EA5FD2"/>
    <w:rsid w:val="00EA74F5"/>
    <w:rsid w:val="00EA7608"/>
    <w:rsid w:val="00EB0471"/>
    <w:rsid w:val="00EB1DB9"/>
    <w:rsid w:val="00EB21F3"/>
    <w:rsid w:val="00EB323D"/>
    <w:rsid w:val="00EB3D0F"/>
    <w:rsid w:val="00EB4222"/>
    <w:rsid w:val="00EB576D"/>
    <w:rsid w:val="00EB67E0"/>
    <w:rsid w:val="00EB6FE1"/>
    <w:rsid w:val="00EC0B5B"/>
    <w:rsid w:val="00EC1988"/>
    <w:rsid w:val="00EC2883"/>
    <w:rsid w:val="00EC309C"/>
    <w:rsid w:val="00EC35BA"/>
    <w:rsid w:val="00EC4055"/>
    <w:rsid w:val="00EC472C"/>
    <w:rsid w:val="00EC4A7A"/>
    <w:rsid w:val="00EC5BA3"/>
    <w:rsid w:val="00EC6C17"/>
    <w:rsid w:val="00EC6DCF"/>
    <w:rsid w:val="00EC73DF"/>
    <w:rsid w:val="00ED049A"/>
    <w:rsid w:val="00ED0A9D"/>
    <w:rsid w:val="00ED1285"/>
    <w:rsid w:val="00ED17DE"/>
    <w:rsid w:val="00ED2ABA"/>
    <w:rsid w:val="00ED2FE7"/>
    <w:rsid w:val="00ED38FD"/>
    <w:rsid w:val="00ED4EEF"/>
    <w:rsid w:val="00ED5ECB"/>
    <w:rsid w:val="00ED7C44"/>
    <w:rsid w:val="00ED7FEE"/>
    <w:rsid w:val="00EE0041"/>
    <w:rsid w:val="00EE00A8"/>
    <w:rsid w:val="00EE0A6D"/>
    <w:rsid w:val="00EE11B3"/>
    <w:rsid w:val="00EE1532"/>
    <w:rsid w:val="00EE163A"/>
    <w:rsid w:val="00EE1B81"/>
    <w:rsid w:val="00EE2493"/>
    <w:rsid w:val="00EE384F"/>
    <w:rsid w:val="00EE3864"/>
    <w:rsid w:val="00EE4758"/>
    <w:rsid w:val="00EE483F"/>
    <w:rsid w:val="00EE4DD2"/>
    <w:rsid w:val="00EE500C"/>
    <w:rsid w:val="00EE50F0"/>
    <w:rsid w:val="00EE5D72"/>
    <w:rsid w:val="00EE6370"/>
    <w:rsid w:val="00EE7996"/>
    <w:rsid w:val="00EF0F93"/>
    <w:rsid w:val="00EF31C4"/>
    <w:rsid w:val="00EF368B"/>
    <w:rsid w:val="00EF438D"/>
    <w:rsid w:val="00EF4AA9"/>
    <w:rsid w:val="00EF50D1"/>
    <w:rsid w:val="00EF6399"/>
    <w:rsid w:val="00EF75B5"/>
    <w:rsid w:val="00F01A2C"/>
    <w:rsid w:val="00F01D39"/>
    <w:rsid w:val="00F01FD1"/>
    <w:rsid w:val="00F03E22"/>
    <w:rsid w:val="00F05E3C"/>
    <w:rsid w:val="00F0678F"/>
    <w:rsid w:val="00F06FAF"/>
    <w:rsid w:val="00F0708E"/>
    <w:rsid w:val="00F10411"/>
    <w:rsid w:val="00F11F2E"/>
    <w:rsid w:val="00F129C9"/>
    <w:rsid w:val="00F13A14"/>
    <w:rsid w:val="00F13F1C"/>
    <w:rsid w:val="00F14026"/>
    <w:rsid w:val="00F1435A"/>
    <w:rsid w:val="00F14D1E"/>
    <w:rsid w:val="00F150F3"/>
    <w:rsid w:val="00F17EBC"/>
    <w:rsid w:val="00F20F2F"/>
    <w:rsid w:val="00F210B5"/>
    <w:rsid w:val="00F2218E"/>
    <w:rsid w:val="00F229AD"/>
    <w:rsid w:val="00F23CE5"/>
    <w:rsid w:val="00F23F11"/>
    <w:rsid w:val="00F25CFA"/>
    <w:rsid w:val="00F269C3"/>
    <w:rsid w:val="00F26EEE"/>
    <w:rsid w:val="00F2726D"/>
    <w:rsid w:val="00F27DC2"/>
    <w:rsid w:val="00F27E66"/>
    <w:rsid w:val="00F3074A"/>
    <w:rsid w:val="00F310ED"/>
    <w:rsid w:val="00F31F7D"/>
    <w:rsid w:val="00F33A2E"/>
    <w:rsid w:val="00F349AC"/>
    <w:rsid w:val="00F35262"/>
    <w:rsid w:val="00F35A54"/>
    <w:rsid w:val="00F379CE"/>
    <w:rsid w:val="00F40162"/>
    <w:rsid w:val="00F40704"/>
    <w:rsid w:val="00F4077D"/>
    <w:rsid w:val="00F41BF1"/>
    <w:rsid w:val="00F42237"/>
    <w:rsid w:val="00F42739"/>
    <w:rsid w:val="00F442CB"/>
    <w:rsid w:val="00F44702"/>
    <w:rsid w:val="00F44B0D"/>
    <w:rsid w:val="00F455D9"/>
    <w:rsid w:val="00F467B3"/>
    <w:rsid w:val="00F46B42"/>
    <w:rsid w:val="00F50390"/>
    <w:rsid w:val="00F50640"/>
    <w:rsid w:val="00F5064F"/>
    <w:rsid w:val="00F514B8"/>
    <w:rsid w:val="00F51C32"/>
    <w:rsid w:val="00F51C8D"/>
    <w:rsid w:val="00F55480"/>
    <w:rsid w:val="00F55A94"/>
    <w:rsid w:val="00F55F77"/>
    <w:rsid w:val="00F562B0"/>
    <w:rsid w:val="00F57977"/>
    <w:rsid w:val="00F57CA2"/>
    <w:rsid w:val="00F606C5"/>
    <w:rsid w:val="00F60713"/>
    <w:rsid w:val="00F609CF"/>
    <w:rsid w:val="00F60D52"/>
    <w:rsid w:val="00F60ED7"/>
    <w:rsid w:val="00F612AD"/>
    <w:rsid w:val="00F61303"/>
    <w:rsid w:val="00F61B69"/>
    <w:rsid w:val="00F61F19"/>
    <w:rsid w:val="00F6244A"/>
    <w:rsid w:val="00F62568"/>
    <w:rsid w:val="00F6353A"/>
    <w:rsid w:val="00F639C1"/>
    <w:rsid w:val="00F642B0"/>
    <w:rsid w:val="00F64770"/>
    <w:rsid w:val="00F6552A"/>
    <w:rsid w:val="00F658F3"/>
    <w:rsid w:val="00F66436"/>
    <w:rsid w:val="00F66A5A"/>
    <w:rsid w:val="00F71066"/>
    <w:rsid w:val="00F71266"/>
    <w:rsid w:val="00F71E2E"/>
    <w:rsid w:val="00F71F7B"/>
    <w:rsid w:val="00F7274C"/>
    <w:rsid w:val="00F75CDA"/>
    <w:rsid w:val="00F76011"/>
    <w:rsid w:val="00F760AA"/>
    <w:rsid w:val="00F810E1"/>
    <w:rsid w:val="00F822A4"/>
    <w:rsid w:val="00F8325B"/>
    <w:rsid w:val="00F83A80"/>
    <w:rsid w:val="00F84B77"/>
    <w:rsid w:val="00F84DC1"/>
    <w:rsid w:val="00F84FF0"/>
    <w:rsid w:val="00F85E64"/>
    <w:rsid w:val="00F85FCF"/>
    <w:rsid w:val="00F86655"/>
    <w:rsid w:val="00F903F9"/>
    <w:rsid w:val="00F91286"/>
    <w:rsid w:val="00F91DFF"/>
    <w:rsid w:val="00F9252D"/>
    <w:rsid w:val="00F92AA4"/>
    <w:rsid w:val="00F932F5"/>
    <w:rsid w:val="00F93E0A"/>
    <w:rsid w:val="00F93ED7"/>
    <w:rsid w:val="00F955E0"/>
    <w:rsid w:val="00F95861"/>
    <w:rsid w:val="00F97C79"/>
    <w:rsid w:val="00F97C97"/>
    <w:rsid w:val="00FA13F1"/>
    <w:rsid w:val="00FA1A89"/>
    <w:rsid w:val="00FA1D6E"/>
    <w:rsid w:val="00FA1F21"/>
    <w:rsid w:val="00FA21CF"/>
    <w:rsid w:val="00FA2391"/>
    <w:rsid w:val="00FA37E7"/>
    <w:rsid w:val="00FA3A56"/>
    <w:rsid w:val="00FA40AE"/>
    <w:rsid w:val="00FA557F"/>
    <w:rsid w:val="00FA5DA2"/>
    <w:rsid w:val="00FB074F"/>
    <w:rsid w:val="00FB19A1"/>
    <w:rsid w:val="00FB28EF"/>
    <w:rsid w:val="00FB3039"/>
    <w:rsid w:val="00FB354C"/>
    <w:rsid w:val="00FB3E89"/>
    <w:rsid w:val="00FB7969"/>
    <w:rsid w:val="00FC09BD"/>
    <w:rsid w:val="00FC171C"/>
    <w:rsid w:val="00FC1C1A"/>
    <w:rsid w:val="00FC27C0"/>
    <w:rsid w:val="00FC369C"/>
    <w:rsid w:val="00FC55B0"/>
    <w:rsid w:val="00FC5774"/>
    <w:rsid w:val="00FC5946"/>
    <w:rsid w:val="00FC5B1B"/>
    <w:rsid w:val="00FC70AE"/>
    <w:rsid w:val="00FC798C"/>
    <w:rsid w:val="00FD18A1"/>
    <w:rsid w:val="00FD1A32"/>
    <w:rsid w:val="00FD1E4A"/>
    <w:rsid w:val="00FD40A3"/>
    <w:rsid w:val="00FD510E"/>
    <w:rsid w:val="00FD774A"/>
    <w:rsid w:val="00FD7E31"/>
    <w:rsid w:val="00FE2F93"/>
    <w:rsid w:val="00FE4983"/>
    <w:rsid w:val="00FE4CD2"/>
    <w:rsid w:val="00FE56B4"/>
    <w:rsid w:val="00FE5FE6"/>
    <w:rsid w:val="00FE62FB"/>
    <w:rsid w:val="00FE63F2"/>
    <w:rsid w:val="00FE69F0"/>
    <w:rsid w:val="00FE75F1"/>
    <w:rsid w:val="00FF03E3"/>
    <w:rsid w:val="00FF0925"/>
    <w:rsid w:val="00FF145D"/>
    <w:rsid w:val="00FF14D9"/>
    <w:rsid w:val="00FF1BC6"/>
    <w:rsid w:val="00FF2533"/>
    <w:rsid w:val="00FF404C"/>
    <w:rsid w:val="00FF4821"/>
    <w:rsid w:val="00FF57CF"/>
    <w:rsid w:val="00FF64B7"/>
    <w:rsid w:val="00FF7153"/>
    <w:rsid w:val="00FF7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48"/>
    <w:rPr>
      <w:rFonts w:ascii="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0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83F"/>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E8083F"/>
    <w:rPr>
      <w:vertAlign w:val="superscript"/>
    </w:rPr>
  </w:style>
  <w:style w:type="character" w:styleId="Hyperlink">
    <w:name w:val="Hyperlink"/>
    <w:basedOn w:val="DefaultParagraphFont"/>
    <w:uiPriority w:val="99"/>
    <w:semiHidden/>
    <w:unhideWhenUsed/>
    <w:rsid w:val="00AC51E9"/>
    <w:rPr>
      <w:color w:val="0000FF"/>
      <w:u w:val="single"/>
    </w:rPr>
  </w:style>
  <w:style w:type="paragraph" w:styleId="ListParagraph">
    <w:name w:val="List Paragraph"/>
    <w:basedOn w:val="Normal"/>
    <w:uiPriority w:val="34"/>
    <w:qFormat/>
    <w:rsid w:val="00A43234"/>
    <w:pPr>
      <w:ind w:left="720"/>
      <w:contextualSpacing/>
    </w:pPr>
    <w:rPr>
      <w:rFonts w:asciiTheme="minorHAnsi" w:hAnsiTheme="minorHAnsi" w:cstheme="minorBidi"/>
      <w:sz w:val="22"/>
      <w:lang w:val="en-GB"/>
    </w:rPr>
  </w:style>
</w:styles>
</file>

<file path=word/webSettings.xml><?xml version="1.0" encoding="utf-8"?>
<w:webSettings xmlns:r="http://schemas.openxmlformats.org/officeDocument/2006/relationships" xmlns:w="http://schemas.openxmlformats.org/wordprocessingml/2006/main">
  <w:divs>
    <w:div w:id="6220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C3411-67F8-4A1B-9F8E-B98EAA58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10</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Helen Graham</cp:lastModifiedBy>
  <cp:revision>50</cp:revision>
  <dcterms:created xsi:type="dcterms:W3CDTF">2013-10-13T13:03:00Z</dcterms:created>
  <dcterms:modified xsi:type="dcterms:W3CDTF">2014-11-04T18:46:00Z</dcterms:modified>
</cp:coreProperties>
</file>